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句容市兆文山烈士陵园</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（1）负责全市革命烈士塔、馆、碑、墓的维护和管理。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（2）做好烈士档案与文物管理、陈列、展览、宣传。</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（3）积极做好烈士纪念组织活动。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（4）积极做好全市烈士骨灰迁移安葬工作。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（5）做好市退役军人事务局领导交办的其他工作。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本单位无内设机构。</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1、做好清明烈士祭扫的服务保障工作。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2、爱国主义教育常态化。赴各学校进行著名烈士事迹宣讲，赠送宣传报纸、图书，多形式、多方位为未成年人提供爱国主义教育平台。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3、加强档案管理。今年将全市638名烈士老档案资料全部整理归档完善，做到一人一袋，并全部收录电脑，电子归档。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4、已完成烈士陵园路口广场和场地绿化设计建设，提高烈士陵园环境服务水平。。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5、做好9.30全国第六个烈士纪念日的的服务保障工作，提前准备，精心策划，使这项活动得以圆满完成。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配合全市做好建设文明城市建设工作。作为市区唯一一处爱国主义教育基地，文明城市建设的必查单位，本着不拖后腿、赶超先进的忠旨，全所上下发挥不怕苦、不怕累的精神，按照市文明办的要求，努力使陵园无论在软件还是硬件上都有了一个质的飞跃。</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句容市兆文山烈士陵园</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句容市兆文山烈士陵园</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101.95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85.50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16.45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101.95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101.95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101.95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101.95</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句容市兆文山烈士陵园</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101.95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101.95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101.95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108110</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句容市兆文山烈士陵园</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101.95</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101.95</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101.95</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句容市兆文山烈士陵园</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101.95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71.25</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抚恤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烈士纪念设施管理维护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其他优抚支出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句容市兆文山烈士陵园</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101.95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101.95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101.95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85.50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16.45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101.95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101.95</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句容市兆文山烈士陵园</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101.95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71.25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64.07</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7.18</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抚恤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烈士纪念设施管理维护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30.70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其他优抚支出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47.62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句容市兆文山烈士陵园</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71.25</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64.07</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句容市兆文山烈士陵园</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101.95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71.25</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64.07</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抚恤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烈士纪念设施管理维护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30.70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其他优抚支出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47.62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句容市兆文山烈士陵园</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71.25</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64.07</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0.66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0.22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句容市兆文山烈士陵园</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句容市兆文山烈士陵园</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句容市兆文山烈士陵园</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句容市兆文山烈士陵园</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句容市兆文山烈士陵园</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句容市兆文山烈士陵园2022年度收入、支出预算总计101.95万元，与上年相比收、支预算总计各增加3.34万元，增长3.39%。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（一）收入预算总计101.95万元。包括：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1．本年收入合计101.95万元。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（1）一般公共预算拨款收入101.95万元，与上年相比增加3.34万元，增长3.39%。主要原因是人员正常调资。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（二）支出预算总计101.95万元。包括：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1．本年支出合计101.95万元。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（1）社会保障和就业支出（类）支出85.5万元，主要用于单位运转开支。与上年相比增加1.65万元，增长1.97%。主要原因是人员正常调资。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（2）住房保障支出（类）支出16.45万元，主要用于单位住房保障支出。与上年相比增加1.69万元，增长11.45%。主要原因是人员正常调资。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句容市兆文山烈士陵园2022年收入预算合计101.95万元，包括本年收入101.95万元，上年结转结余0万元。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本年一般公共预算收入101.95万元，占100%；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句容市兆文山烈士陵园2022年支出预算合计101.95万元，其中：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基本支出71.25万元，占69.89%；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项目支出30.7万元，占30.11%；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句容市兆文山烈士陵园2022年度财政拨款收、支总预算101.95万元。与上年相比，财政拨款收、支总计各增加3.34万元，增长3.39%。主要原因是人员正常调资。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句容市兆文山烈士陵园2022年财政拨款预算支出101.95万元，占本年支出合计的100%。与上年相比，财政拨款支出增加3.34万元，增长3.39%。主要原因是人员正常调资。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1.抚恤（款）烈士纪念设施管理维护（项）支出30.7万元，与上年预算数相同。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2.抚恤（款）其他优抚支出（项）支出54.8万元，与上年相比增加1.65万元，增长3.1%。主要原因是人员正常调资。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1.住房改革支出（款）住房公积金（项）支出4.7万元，与上年相比增加0.63万元，增长15.48%。主要原因是人员正常调资。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2.住房改革支出（款）提租补贴（项）支出11.75万元，与上年相比增加1.06万元，增长9.92%。主要原因是人员正常调资。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句容市兆文山烈士陵园2022年度财政拨款基本支出预算71.25万元，其中：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64.07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（二）公用经费7.18万元。主要包括：办公费、水费、电费、公务接待费、工会经费、福利费、其他交通费用、其他商品和服务支出。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句容市兆文山烈士陵园2022年一般公共预算财政拨款支出预算101.95万元，与上年相比增加3.34万元，增长3.39%。主要原因是人员正常调资。</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句容市兆文山烈士陵园2022年度一般公共预算财政拨款基本支出预算71.25万元，其中：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64.07万元。主要包括：基本工资、津贴补贴、奖金、绩效工资、机关事业单位基本养老保险缴费、职业年金缴费、职工基本医疗保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（二）公用经费7.18万元。主要包括：办公费、水费、电费、公务接待费、工会经费、福利费、其他交通费用、其他商品和服务支出。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兆文山烈士陵园2022年度一般公共预算拨款安排的“三公”经费预算支出中，因公出国（境）费支出0万元，占“三公”经费的0%；公务用车购置及运行维护费支出0万元，占“三公”经费的0%；公务接待费支出0.3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3．公务接待费预算支出0.3万元，比上年预算减少0.2万元，主要原因是根据中央八项规定，缩减三公经费。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句容市兆文山烈士陵园2022年度一般公共预算拨款安排的会议费预算支出0万元，与上年预算数相同。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句容市兆文山烈士陵园2022年度一般公共预算拨款安排的培训费预算支出0万元，与上年预算数相同。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句容市兆文山烈士陵园2022年政府性基金支出预算支出0万元。与上年预算数相同。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句容市兆文山烈士陵园2022年国有资本经营预算支出0万元。与上年预算数相同。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2022年度，本单位整体支出纳入绩效目标管理，涉及四本预算资金101.95万元；本单位共3个项目纳入绩效目标管理，涉及四本预算资金合计30.7万元，占四本预算资金(基本支出除外)总额的比例为100%。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八、社会保障和就业支出(类)抚恤(款)烈士纪念设施管理维护(项)</w:t>
      </w:r>
      <w:r>
        <w:rPr>
          <w:rFonts w:ascii="仿宋" w:hAnsi="仿宋" w:cs="仿宋" w:eastAsia="仿宋"/>
          <w:b w:val="true"/>
        </w:rPr>
        <w:t>：</w:t>
      </w:r>
      <w:r>
        <w:rPr>
          <w:rFonts w:hint="eastAsia" w:ascii="仿宋" w:hAnsi="仿宋" w:eastAsia="仿宋" w:cs="仿宋"/>
        </w:rPr>
        <w:t>反映各级政府用于烈士纪念设施和军人公墓的管理维护服务支出。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九、社会保障和就业支出(类)抚恤(款)其他优抚支出(项)</w:t>
      </w:r>
      <w:r>
        <w:rPr>
          <w:rFonts w:ascii="仿宋" w:hAnsi="仿宋" w:cs="仿宋" w:eastAsia="仿宋"/>
          <w:b w:val="true"/>
        </w:rPr>
        <w:t>：</w:t>
      </w:r>
      <w:r>
        <w:rPr>
          <w:rFonts w:hint="eastAsia" w:ascii="仿宋" w:hAnsi="仿宋" w:eastAsia="仿宋" w:cs="仿宋"/>
        </w:rPr>
        <w:t>反映除上述项目以外其他用于优抚方面的支出，包括向优抚对象发放的价格临时补贴等支出。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句容市兆文山烈士陵园</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