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句容市纪检监察部门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1.中共句容市纪委、句容市监察委员会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市纪委与市监委合署办公，实行一套工作机构、两个机关名称，其主要职责是：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负责全市党的纪律检查工作。贯彻落实党中央、中央纪委，省委、省纪委，镇江市委、镇江市纪委以及市委关于纪律检查工作的决定，维护党章和其他党内法规，检查党的路线方针政策和决议的执行情况，协助市委推进全面从严治党、加强党风廉政建设和组织协调反腐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依照党章和其他党内法规履行监督、执纪、问责职责。负责对党员进行遵守纪律的经常性教育，作出关于维护党纪的决定；对市委工作机关、市委批准设立的党组（党委），各镇（街道、园区）党（工）委、纪（工）委等党的组织和市委管理的党员领导干部履行职责、行使权力进行监督，受理处置党员群众检举举报，开展谈话提醒、约谈函询；检查和处理上述党的组织和党员违反党章和其他党内法规的比较重要或者复杂的案件，决定或者取消对这些案件中的党员的处分；进行问责或者提出责任追究的建议；受理党员的控告和申诉；保障党员的权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全市监察工作。贯彻落实党中央关于监察工作的决定，维护宪法法律，按照镇江市委、镇江市纪委监委和市委部署要求，依法对行使公权力的公职人员和有关人员进行监察，调查职务违法和职务犯罪，开展廉政建设和反腐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依照法律规定履行监督、调查、处置职责。推动开展廉政教育，对行使公权力的公职人员和有关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（5）负责组织协调全面从严治党、党风廉政建设和反腐败宣传教育工作。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（6）负责综合分析全面从严治党、党风廉政建设和反腐败工作情况，对纪检监察工作重点问题开展调查研究；制订或者修改纪检监察规范性文件，参与起草党风廉政建设和反腐败工作有关规范性文件。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（7）负责组织协调全市反腐败追逃追赃、防逃工作，督促有关单位做好相关工作。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根据干部管理权限，负责全市纪检监察系统领导班子建设、干部队伍建设和组织建设的综合规划、政策研究、制度建设和业务指导；会同有关方面做好市纪委监委派驻（派出）机构、各镇（街道、园区）纪检组织、市属国有企业、有关事业单位纪检监察机构领导班子建设，加强管理和考核；组织和指导纪检监察系统干部教育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（9）完成镇江市纪委监委和市委交办的其他任务。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2.句容市纪委监委派驻机构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督促驻在部门（含综合监督单位）领导班子落实全面从严治党主体责任，履行对驻在部门（含综合监督单位）的监督责任；督促驻在部门（含综合监督单位）建立与派驻机构的重要情况通报制度、重大事项备案报告制度、工作例会制度以及与主体责任联络员的定期沟通等制度。检查驻在部门（含综合监督单位）领导班子及其成员遵守党章党规党纪、执行党的路线方针政策决议、推进党风廉政建设和反腐败斗争等情况，发现重要问题及时向市纪委监委报告。负责驻在部门（含综合监督单位）执纪审查工作。经市纪委监委批准，初步核实反映驻在部门（含综合监督单位）领导班子及其成员、其他市管干部的问题线索；参与调查驻在部门（含综合监督单位）领导班子及其成员、其他市管干部违犯党纪的案件；必要时可以直接调查股级及以下干部违犯党纪的问题，并按规定对违纪问题进行立案审查。受理对驻在部门（含综合监督单位）党组织和党员的检举、控告，受理驻在部门（含综合监督单位）党组织和党员的申诉。对驻在部门（含综合监督单位）各级领导班子履行全面从严治党主体责任不力、造成严重后果的，提出问责建议。负责本派驻纪检监察组干部日常管理和监督，协助市委巡察机构做好巡察工作。承办市纪委监委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3.中共句容市委巡察机构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贯彻落实中央、省委、镇江市委、市委对巡察工作的有关部署，研究提出市委巡察工作规划、计划和方案。向镇江市委巡察工作办公室和市委巡察工作领导小组报告工作情况，传达贯彻市委巡察工作领导小组的决策和部署。统筹、协调、指导市委巡察组开展工作，并对有关事项进行督办。协调做好巡察工作人员的培训、考核、调配、任免、监督和管理。承担巡察工作政策研究、制度建设等工作。负责省委巡视、镇江市委巡察本市的联络配合工作。负责本部门干部日常管理和监督工作。承办市委巡察工作领导小组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干部管理监督室、宣传教育室、党风政风监督室、信访室、案件监督管理室、第一至四审查调查室、第五至八监督检查室、监督审查技术室、案件审理室，下属事业单位为案件管理服务中心。市委巡察工作办公室设在市纪委。市委巡察工作办公室、市纪委监委派驻（派出）机构、机关所属事业单位的设置、职责和编制事项另行规定。</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句容市纪检监察部门（本级）。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度工作的总体要求是：以习近平新时代中国特色社会主义思想为指导，全面贯彻党的十九大、十九届历次全会精神和中央纪委六次全会、省纪委二次全会、镇江市纪委二次全会、市委十三届二次全会部署，增强“四个意识”、坚定“四个自信”、做到“两个维护”、捍卫“两个确立”，坚持稳中求进工作总基调，自觉把握和运用党的百年奋斗历史经验，弘扬伟大建党精神，永葆自我革命精神，坚持全面从严治党战略方针，坚定不移将党风廉政建设和反腐败斗争进行到底，持续深化不敢腐不能腐不想腐一体推进，加强纪检监察机关专业化规范化信息化建设，更好发挥监督保障执行、促进完善发展作用，努力建设人民满意的廉洁句容，为“一福地四名城”现代化建设提供坚强政治保障，以正风肃纪反腐新成效迎接党的二十大胜利召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一，突出政治监督，贯通把握“国之大者与分内小事”。聚焦“国之大者”，围绕把握新发展阶段、贯彻新发展理念、构建新发展格局、推动高质量发展等重大战略，做深做实政治监督，推动政策落实不偏向、不变通、不走样。聚力“发展大局”，围绕市委十三届二次全会明确的“一条主线”“四个重点”，打好摸底数、防风险、办案件、促发展“组合拳”。聚效“分内小事”，通过一个领域一个领域治理，以实际成效增强群众获得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二，一体推进“三不”，始终保持“惩的力度与严的氛围”。保持高压惩治不松劲，重点查处党的十八大以来不收敛、不收手，问题线索反映集中、群众反映强烈，政治问题和经济问题交织的腐败案件。深化制度建设不停歇，充分发挥案件查办延伸辐射效应，从严教育管理监督年轻干部，有针对性地从制度上规范、从源头上预防。涵养清廉文化无止境，充分运用查处案件“活教材”，统筹推进廉洁单元建设，以文化人、以廉育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三，深化作风建设，精准发力“纠治顽疾与培树新风”。深入整治形式主义官僚主义顽疾，着力查处乱作为、不作为、慢作为问题。巩固深化享乐主义奢靡之风治理成果，紧盯违规收送礼品礼金礼卡、违规发放工资津补贴、违规吃喝隐形变异问题，深挖细查、露头就打。用教育引导激发“律”的自觉，用情理交融体现“教”的温度，促进优良作风形成常态、保持长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四，擦亮巡察利剑，系统提升“巡察质量与整改成效”。坚定不移深化政治巡察，坚持以“两个维护”为根本任务，推动上级决策部署落实落地。着力提升巡察监督质效，科学谋划十三届市委巡察工作五年规划。强化巡察整改成果运用，不断压实党委（党组）整改主体责任，推动巡察监督、整改、治理有机贯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五，完善监督体系，有序推进“横向拓展与纵向延伸”。在力量使用上统筹统管，促进完善人员轮岗、集中调配、交叉使用等制度，画大监督“同心圆”。在工作衔接上协调协同，以信息数据的有效整合助力各项监督的贯通融合。在成果运用上互通互促，通过相互移送、定向通报等方式，强化对监督办案和巡察成果的有效对接，严格跟踪督办，提升处置质效，增强震慑效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第六，加强自身建设，全面落实“政治过硬与本领高强”。以“规范精进年”为抓手，深入实施“清风匠心”工程，以“人”为本、以“规”治纪、以“技”赋能，夯实担当履职“基本功”，严把规范履职“质效关”，建设高效履职“数据库”，扣紧正身律己“风纪扣”，不断擦亮“四铁四硬”句容铁军品牌。</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句容市纪检监察部门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句容市纪检监察部门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4,127.08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3,599.29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527.79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4,127.08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4,127.08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4,127.08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4,127.08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句容市纪检监察部门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4,127.08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4,127.08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4,127.08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句容市纪检监察部门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4,127.08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4,127.08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4,127.08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006006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中共句容市纪律检查委员会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4,127.08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4,127.08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4,127.08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句容市纪检监察部门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4,127.08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3,043.13</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1,083.95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3,599.29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2,515.34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1,083.95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纪检监察事务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2,515.34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791.45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781.45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2011105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派驻派出机构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专项业务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句容市纪检监察部门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4,127.08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4,127.08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4,127.08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3,599.29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527.79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4,127.08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4,127.08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句容市纪检监察部门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4,127.08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3,043.13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2,748.68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294.45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1,083.95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3,599.29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2,515.34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2,220.89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294.45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1,083.95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纪检监察事务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3,306.79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2,515.34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2,220.89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294.45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791.45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2,206.24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294.45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781.45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781.45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2011105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派驻派出机构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专项业务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527.79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313.45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句容市纪检监察部门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3,043.13</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2,748.68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294.45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2,725.75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2,725.75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388.92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388.92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847.54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847.54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294.45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句容市纪检监察部门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4,127.08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3,043.13</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2,748.68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294.45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1,083.95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3,599.29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2,515.34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2,220.89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294.45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1,083.95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纪检监察事务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3,306.79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2,515.34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2,220.89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294.45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791.45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2,206.24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294.45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781.45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2011105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派驻派出机构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专项业务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527.79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313.45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句容市纪检监察部门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3,043.13</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2,748.68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294.45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2,725.75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2,725.75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388.92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388.92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847.54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847.54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923.29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294.45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句容市纪检监察部门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句容市纪检监察部门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句容市纪检监察部门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句容市纪检监察部门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294.45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294.45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133.92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句容市纪检监察部门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中共句容市纪律检查委员会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句容市纪检监察部门2022年度收入、支出预算总计4,127.08万元，与上年相比收、支预算总计各增加54.32万元，增长1.33%。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（一）收入预算总计4,127.08万元。包括：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1．本年收入合计4,127.08万元。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（1）一般公共预算拨款收入4,127.08万元，与上年相比增加54.32万元，增长1.33%。主要原因是根据上级部署和实际工作需要，监督工作面扩大，相应支出增加。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（二）支出预算总计4,127.08万元。包括：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1．本年支出合计4,127.08万元。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（1）一般公共服务支出（类）支出3,599.29万元，主要用于行政运行、派驻派出机构运行、其他纪检监察事务及市委巡察机构运行等。与上年相比减少62.05万元，减少1.69%。主要原因是合理压缩相关经费开支。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（2）住房保障支出（类）支出527.79万元，主要用于行政在职人员发放公积金。与上年相比增加116.37万元，增长28.28%。主要原因是行政在职人员增加。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句容市纪检监察部门2022年收入预算合计4,127.08万元，包括本年收入4,127.08万元，上年结转结余0万元。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本年一般公共预算收入4,127.08万元，占100%；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句容市纪检监察部门2022年支出预算合计4,127.08万元，其中：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基本支出3,043.13万元，占73.74%；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项目支出1,083.95万元，占26.26%；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句容市纪检监察部门2022年度财政拨款收、支总预算4,127.08万元。与上年相比，财政拨款收、支总计各增加54.32万元，增长1.33%。主要原因是根据上级部署和实际工作需要，监督工作面扩大，相应支出增加。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句容市纪检监察部门2022年财政拨款预算支出4,127.08万元，占本年支出合计的100%。与上年相比，财政拨款支出增加54.32万元，增长1.33%。主要原因是根据上级部署和实际工作需要，监督工作面扩大，相应支出增加。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1.纪检监察事务（款）行政运行（项）支出2,500.69万元，与上年相比增加580.35万元，增长30.22%。主要原因是根据上级部署和实际工作需要，监督工作面扩大，相应支出增加。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2.纪检监察事务（款）一般行政管理事务（项）支出781.45万元，与上年相比减少949.55万元，减少54.86%。主要原因是根据财政要求合理压缩相关经费支出。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3.纪检监察事务（款）派驻派出机构（项）支出10万元，与上年预算数相同。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4.纪检监察事务（款）事业运行（项）支出14.65万元，与上年相比增加14.65万元（去年预算数为0万元，无法计算增减比率）。主要原因是根据财政要求调整科目。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5.党委办公厅（室）及相关机构事务（款）专项业务（项）支出292.5万元，与上年相比增加292.5万元（去年预算数为0万元，无法计算增减比率）。主要原因是根据财政要求调整科目。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1.住房改革支出（款）住房公积金（项）支出214.34万元，与上年相比增加48.51万元，增长29.25%。主要原因是单位人员增加。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2.住房改革支出（款）提租补贴（项）支出313.45万元，与上年相比增加67.86万元，增长27.63%。主要原因是单位人员增加。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句容市纪检监察部门2022年度财政拨款基本支出预算3,043.13万元，其中：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2,748.68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（二）公用经费294.45万元。主要包括：办公费、印刷费、电费、邮电费、差旅费、会议费、培训费、公务接待费、工会经费、福利费、公务用车运行维护费、其他交通费用、其他商品和服务支出。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句容市纪检监察部门2022年一般公共预算财政拨款支出预算4,127.08万元，与上年相比增加54.32万元，增长1.33%。主要原因是根据上级部署和实际工作需要，监督工作面扩大，相应支出增加。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句容市纪检监察部门2022年度一般公共预算财政拨款基本支出预算3,043.13万元，其中：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2,748.68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（二）公用经费294.45万元。主要包括：办公费、印刷费、电费、邮电费、差旅费、会议费、培训费、公务接待费、工会经费、福利费、公务用车运行维护费、其他交通费用、其他商品和服务支出。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度一般公共预算拨款安排的“三公”经费预算支出中，因公出国（境）费支出0万元，占“三公”经费的0%；公务用车购置及运行维护费支出16万元，占“三公”经费的48.48%；公务接待费支出17万元，占“三公”经费的51.52%。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3．公务接待费预算支出17万元，比上年预算增加9万元，主要原因是根据上级统计口径，将相关专项工作经费中的公务接待费调整纳入。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句容市纪检监察部门2022年度一般公共预算拨款安排的会议费预算支出4万元，比上年预算增加2万元，主要原因是根据实际工作和业务需要，相应支出增加。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句容市纪检监察部门2022年度一般公共预算拨款安排的培训费预算支出8万元，比上年预算减少1万元，主要原因是厉行勤俭节约，减少业务培训。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句容市纪检监察部门2022年国有资本经营预算支出0万元。与上年预算数相同。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2022年本部门一般公共预算机关运行经费预算支出294.45万元。与上年相比增加22.84万元，增长8.41%。主要原因是在职人员增加，导致机关运行经费增加。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2022年度政府采购支出预算总额16万元，其中：拟采购货物支出0万元、拟采购工程支出0万元、拟购买服务支出16万元。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5辆，其中，一般公务用车5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2022年度，本部门整体支出未纳入绩效目标管理，涉及四本预算资金0万元；本部门共2个项目纳入绩效目标管理，涉及四本预算资金合计1,083.95万元，占四本预算资金(基本支出除外)总额的比例为100%。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八、一般公共服务支出(类)纪检监察事务(款)行政运行(项)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九、一般公共服务支出(类)纪检监察事务(款)一般行政管理事务(项)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十、一般公共服务支出(类)纪检监察事务(款)派驻派出机构(项)</w:t>
      </w:r>
      <w:r>
        <w:rPr>
          <w:rFonts w:ascii="仿宋" w:hAnsi="仿宋" w:cs="仿宋" w:eastAsia="仿宋"/>
          <w:b w:val="true"/>
        </w:rPr>
        <w:t>：</w:t>
      </w:r>
      <w:r>
        <w:rPr>
          <w:rFonts w:hint="eastAsia" w:ascii="仿宋" w:hAnsi="仿宋" w:eastAsia="仿宋" w:cs="仿宋"/>
        </w:rPr>
        <w:t>反映由纪检监察部门负担的派驻各部门和单位的纪检监察人员的专项业务支出。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十一、一般公共服务支出(类)纪检监察事务(款)事业运行(项)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十二、一般公共服务支出(类)党委办公厅（室）及相关机构事务(款)专项业务(项)</w:t>
      </w:r>
      <w:r>
        <w:rPr>
          <w:rFonts w:ascii="仿宋" w:hAnsi="仿宋" w:cs="仿宋" w:eastAsia="仿宋"/>
          <w:b w:val="true"/>
        </w:rPr>
        <w:t>：</w:t>
      </w:r>
      <w:r>
        <w:rPr>
          <w:rFonts w:hint="eastAsia" w:ascii="仿宋" w:hAnsi="仿宋" w:eastAsia="仿宋" w:cs="仿宋"/>
        </w:rPr>
        <w:t>反映党委办公厅（室）及相关机构开展专项业务活动所发生的支出。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句容市纪检监察部门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