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句容市特殊教育学校</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（一）承担全市智障适龄残疾儿童少年接受九年义务教育任务。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（二）按照国家制定的特殊教育学校课程计划、教学大纲进行教育教学工作。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贯彻国家教育方针，根据学生身心特点和需要实施教育，让学生掌握一定的日常生活、劳动、生产的知识和技能；初步掌握补偿自身缺陷的基本方法，身心缺陷得到一定程度的康复；初步树立自尊、自信、自强、自立的精神和维护自身合法权益的意识，形成适应社会的基本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（四）为全市确实不能到校就读的重度残疾儿童少年提供送教上门或远程教育等服务，并将其纳入学籍管理。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（五）加强全市普通学校残疾儿童、少年随班就读和资源指导工作，培训普通学校特殊教育师资，组织教育教学研究活动，提出全市特殊教育改革与发展的建议。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（六）为全市校外残疾人工作者、残疾儿童、少年及家长等提供教育、康复方面的咨询和服务。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（七）对入学残疾儿童、少年的残疾类别、原因、程度和身心发展状况等进行必要的了解和测评，根据学生的残疾类别和程度，针对性地进行康复训练，提高训练质量。指导学生正确运用康复设备和器具。</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（八）协助残联做好全市各类残疾儿童康复训练与服务工作。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校长室、教务室、总务室、会计室、团队室、工会。</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工作任务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（一）认真贯彻落实习近平系列讲话精神，深入落实教育规划纲要，把立德树人作为根本任务。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（二）进一步加强学校管理，优化教育环境，提高管理服务水平，努力提升办学品位，凸显办学特色，丰富办学内涵。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（三）加强教学研究，着力提高教师业务素质和教学能力，改进和强化教学管理，推进教学研究和改革，不断提高教育教学质量。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（四）牢固树立质量意识、竞争意识和服务意识，全力打造优质特殊教育特色品牌，全面提升学校核心竞争力。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（五）扎实开展职业技能培训，充分利用职业技能训练室、农训基地，增强残障学生融合社会生活技能。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（六）进一步完善以特殊教育学校为骨干，以随班就读为主体，以送教上门为补充的特殊教育办学体系，全面建设现代化特殊教育。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工作目标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（一）建设学习型、服务型领导班子，着力培养敢于担当、奋发有为、富有激情的管理团队，打造出一支素质优、能力强、水平高的优质教师团队。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（二）加大校园文化建设力度，创建“以人为本，和谐发展”的校园环境，不断提炼校风、教风、学风，不断深化学校文化建设内涵。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（三）完善教学管理，做好校本研修及校本课程建设，加强教师培训工作，以课题研究为龙头，引领学校内涵发展。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（四）建设平安校园，加强法制安全教育，积极开展安全教育与宣传。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（五）坚持特色培养，注重学生的多元发展。以学生行为习惯养成教育为抓手，以“德育”为抓手，促进优良学风形成。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（六）积极开展职业技能培训，帮助学生掌握洗车、烘焙、插花等职业技能，更好地适应社会生活。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（七）优化“送教上门”工作内容和方式，严格执行“三个三”要求，提高送教质量，提升服务水平。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（八）大力推进融合教育，助推我市融合教育向课程建设内涵发展。</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句容市特殊教育学校</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句容市特殊教育学校</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913.04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782.21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138.47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920.68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920.68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920.68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920.68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句容市特殊教育学校</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920.68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920.68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913.04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句容市特殊教育学校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920.68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920.68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913.04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句容市特殊教育学校</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920.68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751.77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特殊教育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特殊学校教育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句容市特殊教育学校</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913.04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774.57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138.47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913.04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913.04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句容市特殊教育学校</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913.04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744.13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712.60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574.13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特殊教育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574.13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特殊学校教育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574.13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句容市特殊教育学校</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744.13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712.60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句容市特殊教育学校</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744.13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712.60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574.13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特殊教育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574.13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特殊学校教育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574.13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句容市特殊教育学校</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744.13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712.60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句容市特殊教育学校</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句容市特殊教育学校</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句容市特殊教育学校</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句容市特殊教育学校</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句容市特殊教育学校</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句容市特殊教育学校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木制台、桌类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木骨架为主的椅凳类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特殊教育公用经费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组合家具</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句容市特殊教育学校2022年度收入、支出预算总计920.68万元，与上年相比收、支预算总计各增加116.4万元，增长14.47%。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（一）收入预算总计920.68万元。包括：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1．本年收入合计920.68万元。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（1）一般公共预算拨款收入913.04万元，与上年相比增加124.06万元，增长15.72%。主要原因是增加了人员，各项支出增加。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（4）财政专户管理资金收入7.64万元，与上年相比减少7.66万元，减少50.07%。主要原因是减少了预算外人员支出。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（二）支出预算总计920.68万元。包括：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1．本年支出合计920.68万元。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（1）教育支出（类）支出782.21万元，主要用于工资福利、对家庭和个人的补助、商品和服务支出。与上年相比增加98.89万元，增长14.47%。主要原因是增加了人员，增加了各类支出。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（2）住房保障支出（类）支出138.47万元，主要用于在职住房公积金及在职、退休提租补贴。与上年相比增加17.51万元，增长14.48%。主要原因是增加了人员，增加了该类支出。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句容市特殊教育学校2022年收入预算合计920.68万元，包括本年收入920.68万元，上年结转结余0万元。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本年一般公共预算收入913.04万元，占99.17%；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本年财政专户管理资金7.64万元，占0.83%；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句容市特殊教育学校2022年支出预算合计920.68万元，其中：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基本支出751.77万元，占81.65%；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项目支出168.91万元，占18.35%；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句容市特殊教育学校2022年度财政拨款收、支总预算913.04万元。与上年相比，财政拨款收、支总计各增加124.06万元，增长15.72%。主要原因是增加了人员，增加了各类支出。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句容市特殊教育学校2022年财政拨款预算支出913.04万元，占本年支出合计的99.17%。与上年相比，财政拨款支出增加124.06万元，增长15.72%。主要原因是增加了人员，增加了各类支出。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特殊教育（款）特殊学校教育（项）支出774.57万元，与上年相比增加106.55万元，增长15.95%。主要原因是增加了人员，增加了各类支出。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1.住房改革支出（款）住房公积金（项）支出55.55万元，与上年相比增加7.33万元，增长15.2%。主要原因是增加了人员，增加了该类支出。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2.住房改革支出（款）提租补贴（项）支出82.92万元，与上年相比增加10.18万元，增长14%。主要原因是增加了人员，增加了该类支出。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句容市特殊教育学校2022年度财政拨款基本支出预算744.13万元，其中：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（一）人员经费712.6万元。主要包括：基本工资、津贴补贴、奖金、绩效工资、机关事业单位基本养老保险缴费、职业年金缴费、职工基本医疗保险缴费、其他社会保障缴费、住房公积金、退休费。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（二）公用经费31.53万元。主要包括：办公费、水费、电费、差旅费、维修（护）费、培训费、公务接待费、福利费、其他交通费用。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句容市特殊教育学校2022年一般公共预算财政拨款支出预算913.04万元，与上年相比增加124.06万元，增长15.72%。主要原因是增加了人员，增加了各类支出。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句容市特殊教育学校2022年度一般公共预算财政拨款基本支出预算744.13万元，其中：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（一）人员经费712.6万元。主要包括：基本工资、津贴补贴、奖金、绩效工资、机关事业单位基本养老保险缴费、职业年金缴费、职工基本医疗保险缴费、其他社会保障缴费、住房公积金、退休费。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（二）公用经费31.53万元。主要包括：办公费、水费、电费、差旅费、维修（护）费、培训费、公务接待费、福利费、其他交通费用。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度一般公共预算拨款安排的“三公”经费预算支出中，因公出国（境）费支出0万元，占“三公”经费的0%；公务用车购置及运行维护费支出0万元，占“三公”经费的0%；公务接待费支出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句容市特殊教育学校2022年度一般公共预算拨款安排的培训费预算支出1万元，比上年预算增加1万元，主要原因是去年的培训费在培训专项中支出。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句容市特殊教育学校2022年国有资本经营预算支出0万元。与上年预算数相同。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2022年度政府采购支出预算总额11.55万元，其中：拟采购货物支出11.55万元、拟采购工程支出0万元、拟购买服务支出0万元。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2022年度，本单位整体支出纳入绩效目标管理，涉及四本预算资金913.04万元；本单位共6个项目纳入绩效目标管理，涉及四本预算资金合计168.91万元，占四本预算资金(基本支出除外)总额的比例为100%。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八、教育支出(类)特殊教育(款)特殊学校教育(项)</w:t>
      </w:r>
      <w:r>
        <w:rPr>
          <w:rFonts w:ascii="仿宋" w:hAnsi="仿宋" w:cs="仿宋" w:eastAsia="仿宋"/>
          <w:b w:val="true"/>
        </w:rPr>
        <w:t>：</w:t>
      </w:r>
      <w:r>
        <w:rPr>
          <w:rFonts w:hint="eastAsia" w:ascii="仿宋" w:hAnsi="仿宋" w:eastAsia="仿宋" w:cs="仿宋"/>
        </w:rPr>
        <w:t>反映各部门举办盲童学校、聋哑学校、智力落后儿童学校、其他生理缺陷儿童学校的支出。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句容市特殊教育学校</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