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句容市人民政府办公室</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1、负责市政府会议的准备工作，协助市政府领导组织实施会议的决定事项。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2、协助市政府领导起草或审核以市政府、市政府办公室名义发布的公文，起草市政府领导部分讲话稿和其他文稿。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3、办理发送、呈送市政府的公文。负责办理上级政府和部门发送的公文；负责研究市政府各部门和各镇政府、区域性管委会请示市政府的事项，提出审核意见，报市政府领导审批。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4、督促检查市政府各部门和各镇政府、区域性管委会对上级决定的履行事项及对市委、市政府领导指示的贯彻落实情况。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5、根据市政府领导的要求，协调市政府有关部门的工作。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6、在市政府领导下，组织或参与全市改革开放和经济社会发展重大问题的调查研究与决策咨询，提出政策性建议和咨询意见。负责上级和本级人大、政协交市政府的有关议案、提案、建议的办理工作。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7、指导、监督全市政务信息公开工作，承办市政府信息公开事务。负责“市长信箱”的办理工作。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8、负责全市行政系统电子政务的规划、管理和组织建设工作。承担市政府门户网站的建设管理任务。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9、统筹协调和归口管理全市外事、侨务工作和我市与香港、澳门特别行政区往来工作。负责全市因公出国（境）工作的管理、协调和监督工作。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10、负责市政府机关事务行政管理工作。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11、承办市政府交办的其他事项。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市委办（合作交流中心）、政府办。</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句容市人民政府办公室工作的总体要求是：带头把不忘初心、牢记使命作为终身课题。切实增强“四个意识”，坚定“四个自信”，做到“两个维护”，自觉在思想上、政治上、行动上同以习近平同志为核心的党中央保持高度一致，坚决把维护习近平总书记党中央的核心、全党的核心地位落到实处。在市委、市政府的正确领导下，坚持围绕中心，服务大局，高质量地完成各项工作任务，认真履行主体责任和“一岗双责”，加强党风廉政建设，锻造忠诚、廉洁、有担当的党员干部队伍，为保障市政府高效运行、促进全市经济社会快速发展做出积极贡献。深刻领会，率先把握“两聚一高”丰富内涵，深化特色发展，攻坚克难抓落实，充分发挥办公室参谋助手、综合协调、服务保障、推动落实等方面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（一）、突出参谋助手作用，提升服务决策水平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力推动工作落实。把抓落实放在更加突出的位置，以统筹兼顾为根本方法，坚持对内统筹和对外协调相结合的原则，着眼全局，围绕中心工作，主动抓好市政府文件、会议确定事项、市委和市政府领导批示及交办事项的落实。充分发挥办公室作为市政府综合办事机构的统筹协调作用，切实做好市政府领导政务保障工作，确保市政府日常工作和重大活动、会议的顺利进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提升督查工作质效。市政府督查室紧紧围绕市委、市政府工作工作，紧贴领导工作思路，结合主题教育专项整治，健全完善督查机制，突出督查工作重点，有力促进市委、市政府各项重大决策和重要部署及时、快速、全面落实到位确保各项督查工作取得新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（二）、突出运转枢纽作用，提升政务运行效率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提高办文办会水平。严格落实中央八项规定、省市十项规定，控制会议次数和规模，大力精简各种会议。合理设计会议议程，积极推行“多会合一”。认真做好会前通知、会中服务、会后情况收集上报，加强议题、议程安排的协调把关和各个环节的服务，特别是筹备市政府常务会议、市长办公会议等高规格会议，提前对需要审议的议题进行认真审核，并报领导审定同意后提交会议研究，从源头上确保了会议的权威性和高效性。严肃会议纪律，定期通报市政府会议参会情况。完善公文运转标准程序，提高公文办理时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深化电子政务应用。深入推进全市电子政务建设。全面推进政府网站集约化建设，在开展“中国句容”网站群子站建设的同时，逐步规范关闭各部门自建网站，打造全市统一的网上政务公开、政务服务平台。加大网站群内容保障工作力度，制定行之有效的工作措施，确保网站群内容保障工作落实到位，有效提高政务网站为民服务能力。做好新闻信息发布平台建设，以“中国句容”网站主站为依托，建设多种形式的新闻信息发布平台，将“中国句容”网站建设成为我市官方唯一的新闻信息网站发布平台。组织开展相关业务培训与指导，全面提升各部门网站管理的水平与能力，同时做好平台的运行支撑，使操作规范、统一、合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（三）、突出管理保障作用，提升综合服务能力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5、深入做好外事工作。坚决执行中央有关对外方针政策，严格把好出访、来访审批关，维护工作的政策性和严肃性。积极支持企业、各部门有实质性的出访以及邀请来华的经贸活动。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周到细致做好后勤保障工作。按照规定做好公务接待、公车管理工作；严格执行财务管理制度，加强财务监管和公开力度，合理预算开支，确保办公正常运转。坚持24小时值班制度、重大紧急信息处理报告等制度，做好应急预案处置，确保“收、发、办、传、接、值”等各项工作有序进行。对上访群众，做到接待来访有热心,听取意见有耐心,帮助解决问题有真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（四）、突出机关自身建设，提升干部队伍素质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切实加强机关党建工作。坚持围绕中心，服务大局，高质量地完成了各项工作任务，认真履行主体责任和“一岗双责”，加强党风廉政建设，锻造忠诚、廉洁、有担当的党员干部队伍，为保障市政府高效运行、促进全市经济社会快速发展做出了积极贡献严格落实从严治党责任，履行党组管党职责。组织开展党组党建主题活动，指导支部开展党日活动。突出“不忘初心、牢记使命”，班子建设实现新提升，带头把不忘初心、牢记使命作为终身课题。切实增强“四个意识”，坚定“四个自信”，做到“两个维护”，自觉在思想上、政治上、行动上同以习近平同志为核心的党中央保持高度一致，坚决把维护习近平总书记党中央的核心、全党的核心地位落到实处。认真学习习近平新时代中国特色社会主义思想和党的十九届四中全会精神，深入领会习近平总书记重要讲话精神。注重用习近平新时代中国特色社会主义思想武装头脑、指导实践、推动工作，不断提升推动句容高质量发展的专业能力和业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扎实开展党风廉政建设。落实党风廉政建设主体责任和监督责任，建立责任目录清单，按要求加强监督，严格考核，将责任层层传递，落实到位。认真开展谈心谈话活动，努力发现苗头性、倾向性问题。认真梳理廉政风险点，重点加强对直接服务领导、直接对接部门、直接面对基层的工作人员进行风险防控。坚持作风建设永远在路上，不开不解决问题的会议、不发没有实质内容的文件、不做“只留痕、不留绩”的事。严格执行中央八项规定精神，遵守党规党纪，管好身边人。</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句容市人民政府办公室</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句容市人民政府办公室</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4,150.24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3,601.77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548.47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4,150.24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4,150.24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4,150.24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4,150.24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4,150.24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4,150.24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4,150.24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句容市人民政府办公室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4,150.24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4,150.24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4,150.24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4,150.24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3,089.24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1,061.00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3,601.77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3,601.77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1,862.06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991.00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句容市人民政府办公室</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4,150.24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3,601.77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548.47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4,150.24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4,150.24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4,150.24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3,089.24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2,787.13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302.11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3,601.77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2,238.66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302.11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3,601.77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2,238.66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302.11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302.11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991.00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句容市人民政府办公室</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3,089.24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2,787.13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302.11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302.11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4,150.24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3,089.24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2,787.13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302.11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3,601.77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2,238.66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302.11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3,601.77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2,238.66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302.11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1,862.06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1,792.06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302.11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991.00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3,089.24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2,787.13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302.11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302.11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302.11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302.11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句容市人民政府办公室</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句容市人民政府办公室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机要保密专项经费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密码产品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句容市人民政府办公室2022年度收入、支出预算总计4,150.24万元，与上年相比收、支预算总计各增加67.72万元，增长1.66%。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（一）收入预算总计4,150.24万元。包括：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1．本年收入合计4,150.24万元。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（1）一般公共预算拨款收入4,150.24万元，与上年相比增加67.72万元，增长1.66%。主要原因是项目经费预算减少，人员经费支出及住房保障支出预算增加。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（二）支出预算总计4,150.24万元。包括：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1．本年支出合计4,150.24万元。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（1）一般公共服务支出（类）支出3,601.77万元，主要用于本单位行政运行费及一般行政管理经费。与上年相比减少145.27万元，减少3.88%。主要原因是项目支出预算减少。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（2）住房保障支出（类）支出548.47万元，主要用于发放人员住房公积金及提租补贴。与上年相比增加212.99万元，增长63.49%。主要原因是政策性调整在职人员工资。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句容市人民政府办公室2022年收入预算合计4,150.24万元，包括本年收入4,150.24万元，上年结转结余0万元。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本年一般公共预算收入4,150.24万元，占100%；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句容市人民政府办公室2022年支出预算合计4,150.24万元，其中：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基本支出3,089.24万元，占74.44%；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项目支出1,061万元，占25.56%；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句容市人民政府办公室2022年度财政拨款收、支总预算4,150.24万元。与上年相比，财政拨款收、支总计各增加67.72万元，增长1.66%。主要原因是项目经费预算减少，人员经费支出及住房保障支出预算增加。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句容市人民政府办公室2022年财政拨款预算支出4,150.24万元，占本年支出合计的100%。与上年相比，财政拨款支出增加67.72万元，增长1.66%。主要原因是项目经费预算减少，人员经费支出及住房保障支出预算增加。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1.政府办公厅（室）及相关机构事务（款）行政运行（项）支出1,862.06万元，与上年相比减少218.18万元，减少10.49%。主要原因是事业人员工资本年度在事业运行中支出。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2.政府办公厅（室）及相关机构事务（款）一般行政管理事务（项）支出991万元，与上年相比减少675.8万元，减少40.54%。主要原因是厉行节约，压减项目经费支出。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3.政府办公厅（室）及相关机构事务（款）事业运行（项）支出748.71万元，与上年相比增加748.71万元（去年预算数为0万元，无法计算增减比率）。主要原因是本年度新增事业运行支出，用于事业人员工资。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1.住房改革支出（款）住房公积金（项）支出209.89万元，与上年相比增加84.84万元，增长67.84%。主要原因是政策性调整在职人员住房公积金。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2.住房改革支出（款）提租补贴（项）支出338.58万元，与上年相比增加128.15万元，增长60.9%。主要原因是政策性调整在职人员提租补贴。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句容市人民政府办公室2022年度财政拨款基本支出预算3,089.24万元，其中：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2,787.13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（二）公用经费302.11万元。主要包括：办公费、印刷费、邮电费、工会经费、福利费、其他交通费用、其他商品和服务支出。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句容市人民政府办公室2022年一般公共预算财政拨款支出预算4,150.24万元，与上年相比增加67.72万元，增长1.66%。主要原因是项目经费预算减少，人员经费支出及住房保障支出预算增加。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句容市人民政府办公室2022年度一般公共预算财政拨款基本支出预算3,089.24万元，其中：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2,787.13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（二）公用经费302.11万元。主要包括：办公费、印刷费、邮电费、工会经费、福利费、其他交通费用、其他商品和服务支出。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度一般公共预算拨款安排的“三公”经费预算支出中，因公出国（境）费支出0万元，占“三公”经费的0%；公务用车购置及运行维护费支出0万元，占“三公”经费的0%；公务接待费支出364.5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3．公务接待费预算支出364.5万元，比上年预算减少113.5万元，主要原因是厉行节约，继续压减项目支出。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句容市人民政府办公室2022年度一般公共预算拨款安排的会议费预算支出0万元，比上年预算减少36万元，主要原因是本年度未安排会议费预算支出。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句容市人民政府办公室2022年度一般公共预算拨款安排的培训费预算支出0万元，比上年预算减少83万元，主要原因是本年度未安排培训费预算支出。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句容市人民政府办公室2022年国有资本经营预算支出0万元。与上年预算数相同。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2022年本单位一般公共预算机关运行经费预算支出302.11万元。与上年相比减少11.98万元，减少3.81%。主要原因是坚持勤俭节约，量入为出，降低行政运行成本，压减一般性支出。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2022年度政府采购支出预算总额50万元，其中：拟采购货物支出50万元、拟采购工程支出0万元、拟购买服务支出0万元。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2022年度，本单位整体支出纳入绩效目标管理，涉及四本预算资金4,150.24万元；本单位共13个项目纳入绩效目标管理，涉及四本预算资金合计1,061万元，占四本预算资金(基本支出除外)总额的比例为100%。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十、一般公共服务支出(类)政府办公厅（室）及相关机构事务(款)事业运行(项)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句容市人民政府办公室</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