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句容市体育运动学校</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学校地处句容市区中心地段双利路北侧，西临玉清河，风景秀丽，环境优美。2013年8月，初高中剥离，由句容市华阳学校变更为句容市体育运动学校。学校宗旨：实施初中义务教育，促进基础教育发展。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学校重视学生心理健康，关爱学生心灵，营造浓郁的“心育”文化氛围。学校以书法、绘画、音乐、体育社团活动为载体，培养体艺特色学生，校健美操队、跆拳道队已经成为一道亮丽风景线。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学校秉承“教求进步、学为成长”的办学理念，以创新管理和课堂教学改革为抓手，以特色求发展，精心培育“明理诚信、健康好学”的崇明气质学生；以构建“四个当堂”课堂教学模式为主要载体，大力打造高效课堂，教育教学质量逐年提升。学校本着“严管理、高质量、创特色、争一流”的指导思想，正继续努力，不断拼搏，向更高的目标迈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校长室、副校长室、校长办公室、教务处、德育处、总务处、会计室、团委。</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（一）创建德育品牌，育人有形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新学期，学校将加强学生教育与党史教育、学科教育的融合，继续以红色教育为主线，以德育课程为基础，强化习惯养成教育，凸显德育工作的时代性与实效性，全面推进我校未成年人思想道德建设。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（二）升级德育团队，育人有质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为进一步优化班主任队伍建设，提升班主任团队的育人能力，新学期，学校将从骨干培养、班主任队伍建设两个维度出发，升级德育团队，优质育人。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（三）创设育才路径，提质增效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坚守为党育人、为国育才，将提高教学质量作为第一要务，坚定不移地落实“双减”要求，办好人民满意的教育。努力做到聚焦课堂，提质增效；常规管理，精细到位；课程增“色”，赋能成长；阅读增“容”，提升素养；课后服务，品质升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（四）创造育人环境，聚力前行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坚持中国特色社会主义教育发展道路，充分发挥科研优势，以促进青年教师专业成长为重点，以教师队伍建设和学生核心素养发展为根本，以“双减”政策下整体推进课堂教学改革为中心，进一步优化教科研培训，提高教师教科研能力，加强线上资源的整合与建设，科技赋能，做到“高质量、创特色”，提升学校影响力，使家长对学校教育满意度明显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（五）创新育人服务，以心践行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新学期，学校将继续认真学习习近平新时代中国特色社会主义思想，强化人员素质，树立创新意识，以“教育育人，治理育人，服务育人”为宗旨，强化人员素质，树立创新意识，加强过程治理，细致做好各项工作，保证学校各项工作顺利开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句容市体育运动学校</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句容市体育运动学校</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193.17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63.35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256.52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256.52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256.52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032038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句容市体育运动学校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中等职业教育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句容市体育运动学校</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256.52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193.17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63.35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256.52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中等职业教育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179.36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13.81</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句容市体育运动学校</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256.52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242.71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256.52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242.71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中等职业教育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13.81</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256.52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242.71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52.59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句容市体育运动学校</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句容市体育运动学校2022年度收入、支出预算总计256.52万元，与上年相比收、支预算总计各增加16.59万元，增长6.91%。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（一）收入预算总计256.52万元。包括：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1．本年收入合计256.52万元。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（1）一般公共预算拨款收入256.52万元，与上年相比增加16.59万元，增长6.91%。主要原因是增人、增资。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（二）支出预算总计256.52万元。包括：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1．本年支出合计256.52万元。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（1）教育支出（类）支出193.17万元，主要用于保障单位机构正常运转、教职工工资等。与上年相比增加12.96万元，增长7.19%。主要原因是人员增资。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（2）住房保障支出（类）支出63.35万元，主要用于在职人员公积金、提租补贴、退休人员提租补贴。与上年相比增加3.63万元，增长6.08%。主要原因是人员工资调整、导致公积金、提租补贴基数增长。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句容市体育运动学校2022年收入预算合计256.52万元，包括本年收入256.52万元，上年结转结余0万元。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本年一般公共预算收入256.52万元，占100%；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句容市体育运动学校2022年支出预算合计256.52万元，其中：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基本支出256.52万元，占100%；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句容市体育运动学校2022年度财政拨款收、支总预算256.52万元。与上年相比，财政拨款收、支总计各增加16.59万元，增长6.91%。主要原因是人员工资调整、导致公积金、提租补贴增长。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句容市体育运动学校2022年财政拨款预算支出256.52万元，占本年支出合计的100%。与上年相比，财政拨款支出增加16.59万元，增长6.91%。主要原因是人员工资调整、导致公积金、提租补贴增长。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（一）教育支出（类）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职业教育（款）中等职业教育（项）支出193.17万元，与上年相比增加12.96万元，增长7.19%。主要原因是人员增资。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1.住房改革支出（款）住房公积金（项）支出15.11万元，与上年相比增加0.97万元，增长6.86%。主要原因是人员工资调整、导致公积金增长。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2.住房改革支出（款）提租补贴（项）支出48.24万元，与上年相比增加2.66万元，增长5.84%。主要原因是人员工资调整、提租补贴增长。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句容市体育运动学校2022年度财政拨款基本支出预算256.52万元，其中：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（一）人员经费242.71万元。主要包括：基本工资、津贴补贴、奖金、绩效工资、机关事业单位基本养老保险缴费、职业年金缴费、职工基本医疗保险缴费、其他社会保障缴费、住房公积金、退休费、生活补助。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（二）公用经费13.81万元。主要包括：办公费、工会经费、福利费、其他交通费用。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句容市体育运动学校2022年一般公共预算财政拨款支出预算256.52万元，与上年相比增加16.59万元，增长6.91%。主要原因是人员增资。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句容市体育运动学校2022年度一般公共预算财政拨款基本支出预算256.52万元，其中：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（一）人员经费242.71万元。主要包括：基本工资、津贴补贴、奖金、绩效工资、机关事业单位基本养老保险缴费、职业年金缴费、职工基本医疗保险缴费、其他社会保障缴费、住房公积金、退休费、生活补助。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（二）公用经费13.81万元。主要包括：办公费、工会经费、福利费、其他交通费用。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句容市体育运动学校2022年国有资本经营预算支出0万元。与上年预算数相同。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2022年度，本单位整体支出纳入绩效目标管理，涉及四本预算资金256.52万元；本单位共0个项目纳入绩效目标管理，涉及四本预算资金合计0万元，占四本预算资金(基本支出除外)总额的比例为0%。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八、教育支出(类)职业教育(款)中等职业教育(项)</w:t>
      </w:r>
      <w:r>
        <w:rPr>
          <w:rFonts w:ascii="仿宋" w:hAnsi="仿宋" w:cs="仿宋" w:eastAsia="仿宋"/>
          <w:b w:val="true"/>
        </w:rPr>
        <w:t>：</w:t>
      </w:r>
      <w:r>
        <w:rPr>
          <w:rFonts w:hint="eastAsia" w:ascii="仿宋" w:hAnsi="仿宋" w:eastAsia="仿宋" w:cs="仿宋"/>
        </w:rPr>
        <w:t>反映各部门（不含人力资源社会保障部门）举办的中等职业教育支出。政府各部门对社会组织等举办的中等职业学校的资助，如捐赠、补贴等，也在本科目中反映。</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句容市体育运动学校</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