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B58BB">
      <w:pPr>
        <w:pStyle w:val="2"/>
        <w:spacing w:line="560" w:lineRule="exact"/>
        <w:jc w:val="center"/>
        <w:rPr>
          <w:rFonts w:ascii="Times New Roman" w:hAnsi="Times New Roman" w:eastAsia="方正小标宋_GBK" w:cs="Times New Roman"/>
          <w:snapToGrid w:val="0"/>
          <w:sz w:val="44"/>
          <w:szCs w:val="44"/>
        </w:rPr>
      </w:pPr>
    </w:p>
    <w:p w14:paraId="0EF8465C">
      <w:pPr>
        <w:pStyle w:val="2"/>
        <w:spacing w:line="560" w:lineRule="exact"/>
        <w:jc w:val="center"/>
        <w:rPr>
          <w:rFonts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ascii="Times New Roman" w:hAnsi="Times New Roman" w:eastAsia="方正小标宋_GBK" w:cs="Times New Roman"/>
          <w:snapToGrid w:val="0"/>
          <w:sz w:val="44"/>
          <w:szCs w:val="44"/>
        </w:rPr>
        <w:t>2025年度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u w:val="single"/>
          <w:lang w:val="en-US" w:eastAsia="zh-CN"/>
        </w:rPr>
        <w:t>句容市茅山风景区管理委员会</w:t>
      </w:r>
      <w:r>
        <w:rPr>
          <w:rFonts w:ascii="Times New Roman" w:hAnsi="Times New Roman" w:eastAsia="方正小标宋_GBK" w:cs="Times New Roman"/>
          <w:snapToGrid w:val="0"/>
          <w:sz w:val="44"/>
          <w:szCs w:val="44"/>
        </w:rPr>
        <w:t>涉企行政检查计划</w:t>
      </w:r>
    </w:p>
    <w:p w14:paraId="118FE830">
      <w:pPr>
        <w:pStyle w:val="2"/>
        <w:spacing w:line="560" w:lineRule="exact"/>
        <w:jc w:val="center"/>
        <w:rPr>
          <w:rFonts w:ascii="Times New Roman" w:hAnsi="Times New Roman" w:eastAsia="方正小标宋_GBK" w:cs="Times New Roman"/>
          <w:snapToGrid w:val="0"/>
          <w:sz w:val="44"/>
          <w:szCs w:val="44"/>
        </w:rPr>
      </w:pPr>
    </w:p>
    <w:tbl>
      <w:tblPr>
        <w:tblStyle w:val="6"/>
        <w:tblW w:w="4913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565"/>
        <w:gridCol w:w="1245"/>
        <w:gridCol w:w="1678"/>
        <w:gridCol w:w="4301"/>
        <w:gridCol w:w="1198"/>
        <w:gridCol w:w="2760"/>
        <w:gridCol w:w="1300"/>
      </w:tblGrid>
      <w:tr w14:paraId="113CEA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tblHeader/>
          <w:jc w:val="center"/>
        </w:trPr>
        <w:tc>
          <w:tcPr>
            <w:tcW w:w="166" w:type="pct"/>
            <w:vAlign w:val="center"/>
          </w:tcPr>
          <w:p w14:paraId="4EC75CFE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  <w:t>序号</w:t>
            </w:r>
          </w:p>
        </w:tc>
        <w:tc>
          <w:tcPr>
            <w:tcW w:w="538" w:type="pct"/>
            <w:vAlign w:val="center"/>
          </w:tcPr>
          <w:p w14:paraId="392A9A46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  <w:t>检查时间</w:t>
            </w:r>
          </w:p>
        </w:tc>
        <w:tc>
          <w:tcPr>
            <w:tcW w:w="428" w:type="pct"/>
            <w:vAlign w:val="center"/>
          </w:tcPr>
          <w:p w14:paraId="5A84C003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  <w:t>检查方式</w:t>
            </w:r>
          </w:p>
        </w:tc>
        <w:tc>
          <w:tcPr>
            <w:tcW w:w="577" w:type="pct"/>
            <w:vAlign w:val="center"/>
          </w:tcPr>
          <w:p w14:paraId="0F8A8BC9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  <w:t>检查事项</w:t>
            </w:r>
          </w:p>
        </w:tc>
        <w:tc>
          <w:tcPr>
            <w:tcW w:w="1479" w:type="pct"/>
            <w:vAlign w:val="center"/>
          </w:tcPr>
          <w:p w14:paraId="730555FE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  <w:t>市场主体名称</w:t>
            </w:r>
          </w:p>
        </w:tc>
        <w:tc>
          <w:tcPr>
            <w:tcW w:w="412" w:type="pct"/>
            <w:vAlign w:val="center"/>
          </w:tcPr>
          <w:p w14:paraId="6EF39A66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  <w:t>所在区域</w:t>
            </w:r>
          </w:p>
        </w:tc>
        <w:tc>
          <w:tcPr>
            <w:tcW w:w="949" w:type="pct"/>
            <w:vAlign w:val="center"/>
          </w:tcPr>
          <w:p w14:paraId="36C10A0A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  <w:t>行政检查主体名称</w:t>
            </w:r>
          </w:p>
        </w:tc>
        <w:tc>
          <w:tcPr>
            <w:tcW w:w="447" w:type="pct"/>
            <w:tcBorders>
              <w:right w:val="single" w:color="auto" w:sz="4" w:space="0"/>
            </w:tcBorders>
            <w:vAlign w:val="center"/>
          </w:tcPr>
          <w:p w14:paraId="0B6602E9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1"/>
                <w:szCs w:val="21"/>
              </w:rPr>
              <w:t>备注</w:t>
            </w:r>
          </w:p>
        </w:tc>
      </w:tr>
      <w:tr w14:paraId="655C6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6" w:type="pct"/>
            <w:vAlign w:val="center"/>
          </w:tcPr>
          <w:p w14:paraId="26632B6A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538" w:type="pct"/>
            <w:vAlign w:val="center"/>
          </w:tcPr>
          <w:p w14:paraId="2643DFE3">
            <w:pPr>
              <w:spacing w:line="300" w:lineRule="exact"/>
              <w:rPr>
                <w:rFonts w:ascii="Times New Roman" w:hAnsi="Times New Roman" w:eastAsia="方正楷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napToGrid w:val="0"/>
                <w:sz w:val="24"/>
                <w:szCs w:val="24"/>
              </w:rPr>
              <w:t>2025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snapToGrid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月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0805C1E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方正楷体_GBK" w:eastAsia="方正楷体_GBK" w:cs="Times New Roman"/>
                <w:snapToGrid w:val="0"/>
                <w:sz w:val="24"/>
                <w:szCs w:val="24"/>
              </w:rPr>
              <w:t>现场检查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CADFC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安全生产状况</w:t>
            </w:r>
          </w:p>
        </w:tc>
        <w:tc>
          <w:tcPr>
            <w:tcW w:w="1479" w:type="pct"/>
            <w:vAlign w:val="center"/>
          </w:tcPr>
          <w:p w14:paraId="6BC8FFEB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句容市文鑫市政工程材料经营有限公司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599EB68">
            <w:pPr>
              <w:pStyle w:val="2"/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  <w:t>茅山管委会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FE663AC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句容市茅山风景区管理委员会</w:t>
            </w:r>
          </w:p>
        </w:tc>
        <w:tc>
          <w:tcPr>
            <w:tcW w:w="447" w:type="pct"/>
            <w:tcBorders>
              <w:right w:val="single" w:color="auto" w:sz="4" w:space="0"/>
            </w:tcBorders>
            <w:vAlign w:val="center"/>
          </w:tcPr>
          <w:p w14:paraId="4C758F55">
            <w:pPr>
              <w:pStyle w:val="2"/>
              <w:spacing w:line="300" w:lineRule="exact"/>
              <w:ind w:left="-130" w:leftChars="-62" w:right="-126" w:rightChars="-60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</w:p>
        </w:tc>
      </w:tr>
      <w:tr w14:paraId="300BEF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6" w:type="pct"/>
            <w:vAlign w:val="center"/>
          </w:tcPr>
          <w:p w14:paraId="6D2EFC34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538" w:type="pct"/>
            <w:vAlign w:val="center"/>
          </w:tcPr>
          <w:p w14:paraId="0C39DC2E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楷体_GBK" w:cs="Times New Roman"/>
                <w:snapToGrid w:val="0"/>
                <w:sz w:val="24"/>
                <w:szCs w:val="24"/>
              </w:rPr>
              <w:t>2025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snapToGrid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月</w:t>
            </w:r>
          </w:p>
        </w:tc>
        <w:tc>
          <w:tcPr>
            <w:tcW w:w="428" w:type="pct"/>
            <w:vAlign w:val="center"/>
          </w:tcPr>
          <w:p w14:paraId="5CB5299E">
            <w:pPr>
              <w:pStyle w:val="2"/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方正楷体_GBK" w:eastAsia="方正楷体_GBK" w:cs="Times New Roman"/>
                <w:snapToGrid w:val="0"/>
                <w:sz w:val="24"/>
                <w:szCs w:val="24"/>
              </w:rPr>
              <w:t>现场检查</w:t>
            </w:r>
          </w:p>
        </w:tc>
        <w:tc>
          <w:tcPr>
            <w:tcW w:w="577" w:type="pct"/>
            <w:vAlign w:val="center"/>
          </w:tcPr>
          <w:p w14:paraId="055C0D7E">
            <w:pPr>
              <w:pStyle w:val="2"/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安全生产状况</w:t>
            </w:r>
          </w:p>
        </w:tc>
        <w:tc>
          <w:tcPr>
            <w:tcW w:w="1479" w:type="pct"/>
            <w:vAlign w:val="center"/>
          </w:tcPr>
          <w:p w14:paraId="67F1A97D">
            <w:pPr>
              <w:pStyle w:val="2"/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句容市星发冷镦标准件有限公司</w:t>
            </w:r>
          </w:p>
        </w:tc>
        <w:tc>
          <w:tcPr>
            <w:tcW w:w="412" w:type="pct"/>
            <w:vAlign w:val="center"/>
          </w:tcPr>
          <w:p w14:paraId="1CC02760">
            <w:pPr>
              <w:pStyle w:val="2"/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  <w:t>茅山管委会</w:t>
            </w:r>
          </w:p>
        </w:tc>
        <w:tc>
          <w:tcPr>
            <w:tcW w:w="949" w:type="pct"/>
            <w:vAlign w:val="center"/>
          </w:tcPr>
          <w:p w14:paraId="29CAADCB">
            <w:pPr>
              <w:pStyle w:val="2"/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句容市茅山风景区管理委员会</w:t>
            </w:r>
          </w:p>
        </w:tc>
        <w:tc>
          <w:tcPr>
            <w:tcW w:w="447" w:type="pct"/>
            <w:tcBorders>
              <w:right w:val="single" w:color="auto" w:sz="4" w:space="0"/>
            </w:tcBorders>
            <w:vAlign w:val="center"/>
          </w:tcPr>
          <w:p w14:paraId="6B777296">
            <w:pPr>
              <w:pStyle w:val="2"/>
              <w:spacing w:line="300" w:lineRule="exact"/>
              <w:ind w:left="-130" w:leftChars="-62" w:right="-126" w:rightChars="-60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</w:p>
        </w:tc>
      </w:tr>
      <w:tr w14:paraId="0E5DF2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6" w:type="pct"/>
            <w:vAlign w:val="center"/>
          </w:tcPr>
          <w:p w14:paraId="415DB69C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538" w:type="pct"/>
            <w:vAlign w:val="center"/>
          </w:tcPr>
          <w:p w14:paraId="274B1FB8">
            <w:pPr>
              <w:spacing w:line="300" w:lineRule="exact"/>
              <w:rPr>
                <w:rFonts w:ascii="Times New Roman" w:hAnsi="Times New Roman" w:eastAsia="方正楷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napToGrid w:val="0"/>
                <w:sz w:val="24"/>
                <w:szCs w:val="24"/>
              </w:rPr>
              <w:t>2025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snapToGrid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月</w:t>
            </w:r>
          </w:p>
        </w:tc>
        <w:tc>
          <w:tcPr>
            <w:tcW w:w="428" w:type="pct"/>
            <w:vAlign w:val="center"/>
          </w:tcPr>
          <w:p w14:paraId="1C01E99D">
            <w:pPr>
              <w:pStyle w:val="2"/>
              <w:spacing w:line="300" w:lineRule="exact"/>
              <w:rPr>
                <w:rFonts w:hint="eastAsia" w:ascii="Times New Roman" w:hAnsi="方正楷体_GBK" w:eastAsia="方正楷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方正楷体_GBK" w:eastAsia="方正楷体_GBK" w:cs="Times New Roman"/>
                <w:snapToGrid w:val="0"/>
                <w:sz w:val="24"/>
                <w:szCs w:val="24"/>
              </w:rPr>
              <w:t>现场检查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2DEC93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安全生产状况</w:t>
            </w:r>
          </w:p>
        </w:tc>
        <w:tc>
          <w:tcPr>
            <w:tcW w:w="1479" w:type="pct"/>
            <w:vAlign w:val="center"/>
          </w:tcPr>
          <w:p w14:paraId="7FC4343C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江苏北台壁纸实业有限公司</w:t>
            </w:r>
          </w:p>
        </w:tc>
        <w:tc>
          <w:tcPr>
            <w:tcW w:w="412" w:type="pct"/>
            <w:vAlign w:val="center"/>
          </w:tcPr>
          <w:p w14:paraId="2FAF5578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  <w:t>茅山管委会</w:t>
            </w:r>
          </w:p>
        </w:tc>
        <w:tc>
          <w:tcPr>
            <w:tcW w:w="949" w:type="pct"/>
            <w:vAlign w:val="center"/>
          </w:tcPr>
          <w:p w14:paraId="4D75E594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句容市茅山风景区管理委员会</w:t>
            </w:r>
          </w:p>
        </w:tc>
        <w:tc>
          <w:tcPr>
            <w:tcW w:w="447" w:type="pct"/>
            <w:tcBorders>
              <w:right w:val="single" w:color="auto" w:sz="4" w:space="0"/>
            </w:tcBorders>
            <w:vAlign w:val="center"/>
          </w:tcPr>
          <w:p w14:paraId="7A15E56B">
            <w:pPr>
              <w:pStyle w:val="2"/>
              <w:spacing w:line="300" w:lineRule="exact"/>
              <w:ind w:left="-130" w:leftChars="-62" w:right="-126" w:rightChars="-60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</w:p>
        </w:tc>
      </w:tr>
      <w:tr w14:paraId="3E97F0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6" w:type="pct"/>
            <w:vAlign w:val="center"/>
          </w:tcPr>
          <w:p w14:paraId="32D1A766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538" w:type="pct"/>
            <w:vAlign w:val="center"/>
          </w:tcPr>
          <w:p w14:paraId="1C20D5AA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楷体_GBK" w:cs="Times New Roman"/>
                <w:snapToGrid w:val="0"/>
                <w:sz w:val="24"/>
                <w:szCs w:val="24"/>
              </w:rPr>
              <w:t>2025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snapToGrid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月</w:t>
            </w:r>
          </w:p>
        </w:tc>
        <w:tc>
          <w:tcPr>
            <w:tcW w:w="428" w:type="pct"/>
            <w:vAlign w:val="center"/>
          </w:tcPr>
          <w:p w14:paraId="6C45F54F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方正楷体_GBK" w:eastAsia="方正楷体_GBK" w:cs="Times New Roman"/>
                <w:snapToGrid w:val="0"/>
                <w:sz w:val="24"/>
                <w:szCs w:val="24"/>
              </w:rPr>
              <w:t>现场检查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3063C5D">
            <w:pPr>
              <w:pStyle w:val="2"/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安全生产状况</w:t>
            </w:r>
          </w:p>
        </w:tc>
        <w:tc>
          <w:tcPr>
            <w:tcW w:w="1479" w:type="pct"/>
            <w:vAlign w:val="center"/>
          </w:tcPr>
          <w:p w14:paraId="568DCFFD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江苏欧莱特生物科技有限公司</w:t>
            </w:r>
          </w:p>
        </w:tc>
        <w:tc>
          <w:tcPr>
            <w:tcW w:w="412" w:type="pct"/>
            <w:vAlign w:val="center"/>
          </w:tcPr>
          <w:p w14:paraId="51DC00C0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  <w:t>茅山管委会</w:t>
            </w:r>
          </w:p>
        </w:tc>
        <w:tc>
          <w:tcPr>
            <w:tcW w:w="949" w:type="pct"/>
            <w:vAlign w:val="center"/>
          </w:tcPr>
          <w:p w14:paraId="320BF4CE">
            <w:pPr>
              <w:pStyle w:val="2"/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句容市茅山风景区管理委员会</w:t>
            </w:r>
          </w:p>
        </w:tc>
        <w:tc>
          <w:tcPr>
            <w:tcW w:w="447" w:type="pct"/>
            <w:tcBorders>
              <w:right w:val="single" w:color="auto" w:sz="4" w:space="0"/>
            </w:tcBorders>
            <w:vAlign w:val="center"/>
          </w:tcPr>
          <w:p w14:paraId="2E908F62">
            <w:pPr>
              <w:pStyle w:val="2"/>
              <w:spacing w:line="300" w:lineRule="exact"/>
              <w:ind w:left="-130" w:leftChars="-62" w:right="-126" w:rightChars="-60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</w:p>
        </w:tc>
      </w:tr>
      <w:tr w14:paraId="6F7B86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6" w:type="pct"/>
            <w:vAlign w:val="center"/>
          </w:tcPr>
          <w:p w14:paraId="276D8086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538" w:type="pct"/>
            <w:vAlign w:val="center"/>
          </w:tcPr>
          <w:p w14:paraId="5DD0EF3D">
            <w:pPr>
              <w:spacing w:line="300" w:lineRule="exact"/>
              <w:rPr>
                <w:rFonts w:ascii="Times New Roman" w:hAnsi="Times New Roman" w:eastAsia="方正楷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楷体_GBK" w:cs="Times New Roman"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snapToGrid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月</w:t>
            </w:r>
          </w:p>
        </w:tc>
        <w:tc>
          <w:tcPr>
            <w:tcW w:w="428" w:type="pct"/>
            <w:vAlign w:val="center"/>
          </w:tcPr>
          <w:p w14:paraId="36201FD2">
            <w:pPr>
              <w:spacing w:line="300" w:lineRule="exact"/>
              <w:rPr>
                <w:rFonts w:hint="eastAsia" w:ascii="Times New Roman" w:hAnsi="方正楷体_GBK" w:eastAsia="方正楷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方正楷体_GBK" w:eastAsia="方正楷体_GBK" w:cs="Times New Roman"/>
                <w:snapToGrid w:val="0"/>
                <w:sz w:val="24"/>
                <w:szCs w:val="24"/>
              </w:rPr>
              <w:t>现场检查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758620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安全生产状况</w:t>
            </w:r>
          </w:p>
        </w:tc>
        <w:tc>
          <w:tcPr>
            <w:tcW w:w="1479" w:type="pct"/>
            <w:vAlign w:val="center"/>
          </w:tcPr>
          <w:p w14:paraId="7203123E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句容市茅山风景区天浩汽车附件加工厂</w:t>
            </w:r>
          </w:p>
        </w:tc>
        <w:tc>
          <w:tcPr>
            <w:tcW w:w="412" w:type="pct"/>
            <w:vAlign w:val="center"/>
          </w:tcPr>
          <w:p w14:paraId="427C91A4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  <w:t>茅山管委会</w:t>
            </w:r>
          </w:p>
        </w:tc>
        <w:tc>
          <w:tcPr>
            <w:tcW w:w="949" w:type="pct"/>
            <w:vAlign w:val="center"/>
          </w:tcPr>
          <w:p w14:paraId="2B6C50BD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句容市茅山风景区管理委员会</w:t>
            </w:r>
          </w:p>
        </w:tc>
        <w:tc>
          <w:tcPr>
            <w:tcW w:w="447" w:type="pct"/>
            <w:tcBorders>
              <w:right w:val="single" w:color="auto" w:sz="4" w:space="0"/>
            </w:tcBorders>
            <w:vAlign w:val="center"/>
          </w:tcPr>
          <w:p w14:paraId="6E74EA7F">
            <w:pPr>
              <w:pStyle w:val="2"/>
              <w:spacing w:line="300" w:lineRule="exact"/>
              <w:ind w:left="-130" w:leftChars="-62" w:right="-126" w:rightChars="-60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</w:p>
        </w:tc>
      </w:tr>
      <w:tr w14:paraId="6EA6FA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6" w:type="pct"/>
            <w:vAlign w:val="center"/>
          </w:tcPr>
          <w:p w14:paraId="1AE7C3D1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538" w:type="pct"/>
            <w:vAlign w:val="center"/>
          </w:tcPr>
          <w:p w14:paraId="2A1CA207">
            <w:pPr>
              <w:spacing w:line="300" w:lineRule="exact"/>
              <w:rPr>
                <w:rFonts w:ascii="Times New Roman" w:hAnsi="Times New Roman" w:eastAsia="方正楷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napToGrid w:val="0"/>
                <w:sz w:val="24"/>
                <w:szCs w:val="24"/>
              </w:rPr>
              <w:t>2025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snapToGrid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月</w:t>
            </w:r>
          </w:p>
        </w:tc>
        <w:tc>
          <w:tcPr>
            <w:tcW w:w="428" w:type="pct"/>
            <w:vAlign w:val="center"/>
          </w:tcPr>
          <w:p w14:paraId="17DE1E23">
            <w:pPr>
              <w:spacing w:line="300" w:lineRule="exact"/>
              <w:rPr>
                <w:rFonts w:hint="eastAsia" w:ascii="Times New Roman" w:hAnsi="方正楷体_GBK" w:eastAsia="方正楷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方正楷体_GBK" w:eastAsia="方正楷体_GBK" w:cs="Times New Roman"/>
                <w:snapToGrid w:val="0"/>
                <w:sz w:val="24"/>
                <w:szCs w:val="24"/>
              </w:rPr>
              <w:t>现场检查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D790FE4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安全生产状况</w:t>
            </w:r>
          </w:p>
        </w:tc>
        <w:tc>
          <w:tcPr>
            <w:tcW w:w="1479" w:type="pct"/>
            <w:vAlign w:val="center"/>
          </w:tcPr>
          <w:p w14:paraId="2F008245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句容俊通金属材料有限公司</w:t>
            </w:r>
            <w:bookmarkStart w:id="0" w:name="_GoBack"/>
            <w:bookmarkEnd w:id="0"/>
          </w:p>
        </w:tc>
        <w:tc>
          <w:tcPr>
            <w:tcW w:w="412" w:type="pct"/>
            <w:vAlign w:val="center"/>
          </w:tcPr>
          <w:p w14:paraId="40F80417">
            <w:pPr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  <w:t>茅山管委会</w:t>
            </w:r>
          </w:p>
        </w:tc>
        <w:tc>
          <w:tcPr>
            <w:tcW w:w="949" w:type="pct"/>
            <w:vAlign w:val="center"/>
          </w:tcPr>
          <w:p w14:paraId="7422687F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句容市茅山风景区管理委员会</w:t>
            </w:r>
          </w:p>
        </w:tc>
        <w:tc>
          <w:tcPr>
            <w:tcW w:w="447" w:type="pct"/>
            <w:tcBorders>
              <w:right w:val="single" w:color="auto" w:sz="4" w:space="0"/>
            </w:tcBorders>
            <w:vAlign w:val="center"/>
          </w:tcPr>
          <w:p w14:paraId="1AD3AFB9">
            <w:pPr>
              <w:pStyle w:val="2"/>
              <w:spacing w:line="300" w:lineRule="exact"/>
              <w:ind w:left="-130" w:leftChars="-62" w:right="-126" w:rightChars="-60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</w:p>
        </w:tc>
      </w:tr>
      <w:tr w14:paraId="1D438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6" w:type="pct"/>
            <w:vAlign w:val="center"/>
          </w:tcPr>
          <w:p w14:paraId="12E15359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538" w:type="pct"/>
            <w:vAlign w:val="center"/>
          </w:tcPr>
          <w:p w14:paraId="57E5E099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楷体_GBK" w:cs="Times New Roman"/>
                <w:snapToGrid w:val="0"/>
                <w:sz w:val="24"/>
                <w:szCs w:val="24"/>
              </w:rPr>
              <w:t>2025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snapToGrid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Times New Roman" w:hAnsi="方正楷体_GBK" w:eastAsia="方正楷体_GBK" w:cs="Times New Roman"/>
                <w:snapToGrid w:val="0"/>
                <w:sz w:val="24"/>
                <w:szCs w:val="24"/>
              </w:rPr>
              <w:t>月</w:t>
            </w:r>
          </w:p>
        </w:tc>
        <w:tc>
          <w:tcPr>
            <w:tcW w:w="428" w:type="pct"/>
            <w:vAlign w:val="center"/>
          </w:tcPr>
          <w:p w14:paraId="781584A8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方正楷体_GBK" w:eastAsia="方正楷体_GBK" w:cs="Times New Roman"/>
                <w:snapToGrid w:val="0"/>
                <w:sz w:val="24"/>
                <w:szCs w:val="24"/>
              </w:rPr>
              <w:t>现场检查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855DB2">
            <w:pPr>
              <w:pStyle w:val="2"/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安全生产状况</w:t>
            </w:r>
          </w:p>
        </w:tc>
        <w:tc>
          <w:tcPr>
            <w:tcW w:w="1479" w:type="pct"/>
            <w:vAlign w:val="center"/>
          </w:tcPr>
          <w:p w14:paraId="64B85AFA">
            <w:pPr>
              <w:pStyle w:val="2"/>
              <w:spacing w:line="300" w:lineRule="exact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句容市茅山风景区成晟模具厂</w:t>
            </w:r>
          </w:p>
        </w:tc>
        <w:tc>
          <w:tcPr>
            <w:tcW w:w="412" w:type="pct"/>
            <w:vAlign w:val="center"/>
          </w:tcPr>
          <w:p w14:paraId="741810E8">
            <w:pPr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8"/>
                <w:lang w:val="en-US" w:eastAsia="zh-CN" w:bidi="ar-SA"/>
              </w:rPr>
              <w:t>茅山管委会</w:t>
            </w:r>
          </w:p>
        </w:tc>
        <w:tc>
          <w:tcPr>
            <w:tcW w:w="949" w:type="pct"/>
            <w:vAlign w:val="center"/>
          </w:tcPr>
          <w:p w14:paraId="65FB2DB5">
            <w:pPr>
              <w:pStyle w:val="2"/>
              <w:spacing w:line="300" w:lineRule="exact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val="en-US" w:eastAsia="zh-CN"/>
              </w:rPr>
              <w:t>句容市茅山风景区管理委员会</w:t>
            </w:r>
          </w:p>
        </w:tc>
        <w:tc>
          <w:tcPr>
            <w:tcW w:w="447" w:type="pct"/>
            <w:tcBorders>
              <w:right w:val="single" w:color="auto" w:sz="4" w:space="0"/>
            </w:tcBorders>
            <w:vAlign w:val="center"/>
          </w:tcPr>
          <w:p w14:paraId="22EC56D0">
            <w:pPr>
              <w:pStyle w:val="2"/>
              <w:spacing w:line="300" w:lineRule="exact"/>
              <w:ind w:left="-130" w:leftChars="-62" w:right="-126" w:rightChars="-60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</w:p>
        </w:tc>
      </w:tr>
    </w:tbl>
    <w:p w14:paraId="0F3A967C">
      <w:pPr>
        <w:pStyle w:val="2"/>
        <w:spacing w:line="300" w:lineRule="exact"/>
        <w:rPr>
          <w:rFonts w:hint="eastAsia" w:ascii="Times New Roman" w:hAnsi="Times New Roman" w:eastAsia="方正仿宋_GBK" w:cs="Times New Roman"/>
          <w:snapToGrid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sz w:val="24"/>
          <w:szCs w:val="28"/>
          <w:lang w:val="en-US" w:eastAsia="zh-CN"/>
        </w:rPr>
        <w:t>检查内容及说明：</w:t>
      </w:r>
    </w:p>
    <w:p w14:paraId="0DA07F21">
      <w:pPr>
        <w:pStyle w:val="2"/>
        <w:spacing w:line="300" w:lineRule="exact"/>
        <w:rPr>
          <w:rFonts w:hint="eastAsia" w:ascii="Times New Roman" w:hAnsi="Times New Roman" w:eastAsia="方正仿宋_GBK" w:cs="Times New Roman"/>
          <w:snapToGrid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sz w:val="24"/>
          <w:szCs w:val="28"/>
          <w:lang w:val="en-US" w:eastAsia="zh-CN"/>
        </w:rPr>
        <w:t>1、检查企业落实安全生产主体责任的情况，聚焦重点检查事项，以防范化解重大风险为导向，制定现场检查方案，实施精准检查；</w:t>
      </w:r>
    </w:p>
    <w:p w14:paraId="5FBD94A5">
      <w:pPr>
        <w:pStyle w:val="2"/>
        <w:spacing w:line="300" w:lineRule="exact"/>
        <w:rPr>
          <w:rFonts w:hint="eastAsia" w:ascii="Times New Roman" w:hAnsi="Times New Roman" w:eastAsia="方正仿宋_GBK" w:cs="Times New Roman"/>
          <w:snapToGrid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sz w:val="24"/>
          <w:szCs w:val="28"/>
          <w:lang w:val="en-US" w:eastAsia="zh-CN"/>
        </w:rPr>
        <w:t>2、该计划不包括信访举报案件核查，“四不两直、明察暗访”突击检查，其他专项检查等计划外检查和日常巡查。</w:t>
      </w:r>
    </w:p>
    <w:p w14:paraId="2127549C">
      <w:pPr>
        <w:pStyle w:val="2"/>
        <w:spacing w:line="300" w:lineRule="exact"/>
        <w:rPr>
          <w:rFonts w:hint="eastAsia" w:ascii="Times New Roman" w:hAnsi="Times New Roman" w:eastAsia="方正仿宋_GBK" w:cs="Times New Roman"/>
          <w:snapToGrid w:val="0"/>
          <w:sz w:val="24"/>
          <w:szCs w:val="28"/>
          <w:lang w:val="en-US" w:eastAsia="zh-CN"/>
        </w:rPr>
      </w:pPr>
    </w:p>
    <w:sectPr>
      <w:footerReference r:id="rId3" w:type="even"/>
      <w:pgSz w:w="16838" w:h="11906" w:orient="landscape"/>
      <w:pgMar w:top="1418" w:right="1134" w:bottom="1418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DBB7B">
    <w:pPr>
      <w:pStyle w:val="3"/>
      <w:ind w:firstLine="280" w:firstLineChars="100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E2D46"/>
    <w:rsid w:val="2E4A4A00"/>
    <w:rsid w:val="4EAA035D"/>
    <w:rsid w:val="7D4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459</Characters>
  <Lines>0</Lines>
  <Paragraphs>0</Paragraphs>
  <TotalTime>65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2025-07-23T04:08:00Z</dcterms:created>
  <dc:creator>苗苗12号飞</dc:creator>
  <cp:lastModifiedBy>苗苗12号飞</cp:lastModifiedBy>
  <dcterms:modified xsi:type="dcterms:W3CDTF">2025-07-23T07:27:16Z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6DF0DB46FD5C4071AFD99D1080FD6385_11</vt:lpwstr>
  </property>
  <property fmtid="{D5CDD505-2E9C-101B-9397-08002B2CF9AE}" pid="4" name="KSOTemplateDocerSaveRecord">
    <vt:lpwstr>eyJoZGlkIjoiYzM0MGI0NDdkYTRjZDI3NDRmN2VkOTViNmRiNmVmNWQiLCJ1c2VySWQiOiI0NTgxMzEyNTcifQ==</vt:lpwstr>
  </property>
</Properties>
</file>