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B964"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待公示，将根据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上级部门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相关要求明确后公示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61D7"/>
    <w:rsid w:val="183C6406"/>
    <w:rsid w:val="318F1FBE"/>
    <w:rsid w:val="38C06F01"/>
    <w:rsid w:val="43C04259"/>
    <w:rsid w:val="5B4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2025-07-23T07:07:07Z</dcterms:created>
  <dc:creator>user</dc:creator>
  <cp:lastModifiedBy>小微香</cp:lastModifiedBy>
  <dcterms:modified xsi:type="dcterms:W3CDTF">2025-07-23T07:08:24Z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eyJoZGlkIjoiY2FiMTc4MGE2MmI1MDcyNjdjODA0NjkzMWNmMzEzMGMiLCJ1c2VySWQiOiIxMjA1MjA2NzgyIn0=</vt:lpwstr>
  </property>
  <property fmtid="{D5CDD505-2E9C-101B-9397-08002B2CF9AE}" pid="4" name="ICV">
    <vt:lpwstr>00D24F34F8C14DAE98FD18C2B4213E7E_12</vt:lpwstr>
  </property>
</Properties>
</file>