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C622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</w:p>
    <w:p w14:paraId="6F2A14A3">
      <w:pPr>
        <w:widowControl/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3"/>
          <w:szCs w:val="43"/>
        </w:rPr>
        <w:t>项目情况详细介绍（参考模板）</w:t>
      </w:r>
    </w:p>
    <w:p w14:paraId="1E2F4886">
      <w:pPr>
        <w:widowControl/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3"/>
          <w:szCs w:val="43"/>
        </w:rPr>
      </w:pPr>
    </w:p>
    <w:p w14:paraId="2C913AFB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项目提供可研报告的，报告应符合行业编制规范并对投资方资信情况进行专篇介绍；提供项目情况详细介绍的，应包含以下内容：</w:t>
      </w:r>
    </w:p>
    <w:p w14:paraId="30A05688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一、投资方基本情况</w:t>
      </w:r>
    </w:p>
    <w:p w14:paraId="4D98ADAA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投资方简介、股东构成、注册资本实缴情况，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注册资本中外资占比，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总资产、负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及所有者权益情况，近3年销售和纳税情况、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产品销售和出口比重、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行业地位。</w:t>
      </w:r>
    </w:p>
    <w:p w14:paraId="69E0EDE2">
      <w:pPr>
        <w:spacing w:line="58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二、项目基本情况</w:t>
      </w:r>
    </w:p>
    <w:p w14:paraId="14A398A2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项目主要内容介绍，产业政策分析，具体到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最新版的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《产业结构调整指导目录》中对应的条款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《国民经济行业分类》中对应的行业分类及代码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《外商投资产业指导目录》中对应的条款，特殊行业准入条件符合性。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项目与我市主导产业关联度情况。</w:t>
      </w:r>
    </w:p>
    <w:p w14:paraId="75BEEA5F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生产工艺或经营模式</w:t>
      </w:r>
    </w:p>
    <w:p w14:paraId="7EF9C49B">
      <w:pPr>
        <w:spacing w:line="58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工业项目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详细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介绍生产工艺、主要设备、原辅材料及来源、科技创新水平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服务业项目介绍经营模式。</w:t>
      </w:r>
    </w:p>
    <w:p w14:paraId="444DDE9F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投资规模和预期效益</w:t>
      </w:r>
    </w:p>
    <w:p w14:paraId="232D02F0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当期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总投资、固定资产投资及构成明细，资金来源及构成。目标市场现状、占有情况，项目前景、产品定位、生产方案及达产后销售、税收、利润测算分析。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带动当地就业、富民增收等社会效益情况。</w:t>
      </w:r>
    </w:p>
    <w:p w14:paraId="377F4E0E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五、项目选址、用地规模及配套需求</w:t>
      </w:r>
    </w:p>
    <w:p w14:paraId="7A89548E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项目选址区域和用地规模，用地规模与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最新版的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《江苏省建设用地指标》规定定额的符合情况，亩均投资强度。选址位置现状及优势分析，以及项目建设水、电、气（汽）、道路、管网等配套需求。</w:t>
      </w:r>
    </w:p>
    <w:p w14:paraId="7EFB5387">
      <w:pPr>
        <w:widowControl/>
        <w:spacing w:line="580" w:lineRule="exact"/>
        <w:ind w:firstLine="640"/>
        <w:jc w:val="left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</w:rPr>
        <w:t>此章节需附项目用地红线图（套合的卫星影像图、国土空间规划图）、项目建设规划总平面图（带建筑面积、容积率、建筑密度等经济技术指标）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none"/>
          <w:lang w:eastAsia="zh-CN"/>
        </w:rPr>
        <w:t>。</w:t>
      </w:r>
    </w:p>
    <w:p w14:paraId="19581B8B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六、建设计划</w:t>
      </w:r>
    </w:p>
    <w:p w14:paraId="593544BC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包含项目推进计划、建设工期、达产达效时间节点；投资计划安排。</w:t>
      </w:r>
    </w:p>
    <w:p w14:paraId="08B3E425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七、能耗分析</w:t>
      </w:r>
    </w:p>
    <w:p w14:paraId="0F81B1C0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能耗构成、总能耗、单位能耗测算以及与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国家、省、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市平均水平的对比分析。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高耗能行业重点领域能效与国家、省标杆水平和基准水平的对比分析。</w:t>
      </w:r>
    </w:p>
    <w:p w14:paraId="4BB832A5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八、环保分析</w:t>
      </w:r>
    </w:p>
    <w:p w14:paraId="6E8365F7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项目生产过程中涉及的污染物排放种类及对应的治理措施。</w:t>
      </w:r>
    </w:p>
    <w:p w14:paraId="6CB65E3A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九、安全消防卫生分析</w:t>
      </w:r>
    </w:p>
    <w:p w14:paraId="1E22E24B">
      <w:pPr>
        <w:widowControl/>
        <w:spacing w:line="580" w:lineRule="exact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存在及潜在的安全、消防、卫生风险及防治措施。</w:t>
      </w:r>
    </w:p>
    <w:p w14:paraId="7BE3EA82">
      <w:pPr>
        <w:tabs>
          <w:tab w:val="left" w:pos="3990"/>
        </w:tabs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0B5CB20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</w:p>
    <w:p w14:paraId="12441F0A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工业项目产业评估操作流程</w:t>
      </w:r>
    </w:p>
    <w:p w14:paraId="77855CCF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（句容市工信局）</w:t>
      </w:r>
    </w:p>
    <w:p w14:paraId="7FEA5D8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50" o:spid="_x0000_s2050" o:spt="176" type="#_x0000_t176" style="position:absolute;left:0pt;margin-left:44.85pt;margin-top:7.95pt;height:63.05pt;width:354.2pt;z-index:251660288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12841185">
                  <w:pPr>
                    <w:spacing w:line="240" w:lineRule="exact"/>
                    <w:rPr>
                      <w:rFonts w:hint="eastAsia" w:eastAsiaTheme="majorEastAsia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u w:val="none"/>
                      <w:lang w:val="en-US" w:eastAsia="zh-CN"/>
                    </w:rPr>
                    <w:t>各镇（街道、管委会）填报招商云平台后</w:t>
                  </w:r>
                  <w:r>
                    <w:rPr>
                      <w:rFonts w:hint="eastAsia" w:ascii="Times New Roman" w:cs="Times New Roman" w:hAnsiTheme="majorEastAsia" w:eastAsiaTheme="majorEastAsia"/>
                      <w:color w:val="auto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Times New Roman" w:cs="Times New Roman"/>
                      <w:color w:val="auto"/>
                      <w:lang w:val="en-US" w:eastAsia="zh-CN"/>
                    </w:rPr>
                    <w:t>新增用地项目须通过招引评估</w:t>
                  </w:r>
                  <w:r>
                    <w:rPr>
                      <w:rFonts w:hint="eastAsia" w:ascii="Times New Roman" w:cs="Times New Roman" w:hAnsiTheme="majorEastAsia" w:eastAsiaTheme="majorEastAsia"/>
                      <w:color w:val="auto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，</w:t>
                  </w:r>
                  <w:r>
                    <w:rPr>
                      <w:rFonts w:ascii="Times New Roman" w:cs="Times New Roman"/>
                    </w:rPr>
                    <w:t>判断项目类型是否为以下三种之一：（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cs="Times New Roman"/>
                    </w:rPr>
                    <w:t>）</w:t>
                  </w:r>
                  <w:r>
                    <w:rPr>
                      <w:rFonts w:ascii="Times New Roman" w:cs="Times New Roman" w:hAnsiTheme="majorEastAsia" w:eastAsiaTheme="majorEastAsia"/>
                      <w:szCs w:val="21"/>
                    </w:rPr>
                    <w:t>总投资</w:t>
                  </w:r>
                  <w:r>
                    <w:rPr>
                      <w:rFonts w:ascii="Times New Roman" w:hAnsi="Times New Roman" w:cs="Times New Roman" w:eastAsiaTheme="majorEastAsia"/>
                      <w:szCs w:val="21"/>
                    </w:rPr>
                    <w:t>10</w:t>
                  </w:r>
                  <w:r>
                    <w:rPr>
                      <w:rFonts w:ascii="Times New Roman" w:cs="Times New Roman" w:hAnsiTheme="majorEastAsia" w:eastAsiaTheme="majorEastAsia"/>
                      <w:szCs w:val="21"/>
                    </w:rPr>
                    <w:t>亿元（</w:t>
                  </w:r>
                  <w:r>
                    <w:rPr>
                      <w:rFonts w:ascii="Times New Roman" w:hAnsi="Times New Roman" w:cs="Times New Roman" w:eastAsiaTheme="majorEastAsia"/>
                      <w:szCs w:val="21"/>
                    </w:rPr>
                    <w:t>1</w:t>
                  </w:r>
                  <w:r>
                    <w:rPr>
                      <w:rFonts w:ascii="Times New Roman" w:cs="Times New Roman" w:hAnsiTheme="majorEastAsia" w:eastAsiaTheme="majorEastAsia"/>
                      <w:szCs w:val="21"/>
                    </w:rPr>
                    <w:t>亿美元）及以上（</w:t>
                  </w:r>
                  <w:r>
                    <w:rPr>
                      <w:rFonts w:ascii="Times New Roman" w:hAnsi="Times New Roman" w:cs="Times New Roman" w:eastAsiaTheme="majorEastAsia"/>
                      <w:szCs w:val="21"/>
                    </w:rPr>
                    <w:t>2</w:t>
                  </w:r>
                  <w:r>
                    <w:rPr>
                      <w:rFonts w:ascii="Times New Roman" w:cs="Times New Roman" w:hAnsiTheme="majorEastAsia" w:eastAsiaTheme="majorEastAsia"/>
                      <w:szCs w:val="21"/>
                    </w:rPr>
                    <w:t>）新经济类、新兴产业类等未在国内有典型行业标杆可参考的（</w:t>
                  </w:r>
                  <w:r>
                    <w:rPr>
                      <w:rFonts w:ascii="Times New Roman" w:hAnsi="Times New Roman" w:cs="Times New Roman" w:eastAsiaTheme="majorEastAsia"/>
                      <w:szCs w:val="21"/>
                    </w:rPr>
                    <w:t>3</w:t>
                  </w:r>
                  <w:r>
                    <w:rPr>
                      <w:rFonts w:ascii="Times New Roman" w:cs="Times New Roman" w:hAnsiTheme="majorEastAsia" w:eastAsiaTheme="majorEastAsia"/>
                      <w:szCs w:val="21"/>
                    </w:rPr>
                    <w:t>）需我市产业基金进行主投、领投。</w:t>
                  </w:r>
                </w:p>
              </w:txbxContent>
            </v:textbox>
          </v:shape>
        </w:pict>
      </w:r>
    </w:p>
    <w:p w14:paraId="4F6002D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691F4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54" o:spid="_x0000_s2054" o:spt="202" type="#_x0000_t202" style="position:absolute;left:0pt;margin-left:136.8pt;margin-top:19.55pt;height:22.5pt;width:24pt;z-index:-251640832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 w14:paraId="0B901D7F"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_x0000_s2055" o:spid="_x0000_s2055" o:spt="202" type="#_x0000_t202" style="position:absolute;left:0pt;margin-left:263.55pt;margin-top:18.05pt;height:22.5pt;width:24pt;z-index:-251639808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5911FE75"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_x0000_s2051" o:spid="_x0000_s2051" o:spt="34" type="#_x0000_t34" style="position:absolute;left:0pt;margin-left:127.55pt;margin-top:-23.05pt;height:126.8pt;width:39.65pt;rotation:5898240f;z-index:251662336;mso-width-relative:page;mso-height-relative:page;" filled="f" stroked="t" coordsize="21600,21600" adj="10800">
            <v:path arrowok="t"/>
            <v:fill on="f" focussize="0,0"/>
            <v:stroke color="#000000" joinstyle="miter" endarrow="open"/>
            <v:imagedata o:title=""/>
            <o:lock v:ext="edit" aspectratio="f"/>
          </v:shape>
        </w:pict>
      </w:r>
    </w:p>
    <w:p w14:paraId="7B0A83B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56" o:spid="_x0000_s2056" o:spt="33" type="#_x0000_t33" style="position:absolute;left:0pt;margin-left:210.35pt;margin-top:14.1pt;height:19.35pt;width:144pt;z-index:251669504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</w:p>
    <w:p w14:paraId="245BF59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57" o:spid="_x0000_s2057" o:spt="176" type="#_x0000_t176" style="position:absolute;left:0pt;margin-left:217.95pt;margin-top:12.65pt;height:43.4pt;width:237.6pt;z-index:251661312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28D65237">
                  <w:r>
                    <w:rPr>
                      <w:rFonts w:hint="eastAsia"/>
                    </w:rPr>
                    <w:t>将《项目申请产业评估基础研判表》、项目详细情况介绍等书面材料提交市工信局</w:t>
                  </w:r>
                  <w:r>
                    <w:rPr>
                      <w:rFonts w:hint="eastAsia"/>
                      <w:lang w:val="en-US" w:eastAsia="zh-CN"/>
                    </w:rPr>
                    <w:t>评估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_x0000_s2058" o:spid="_x0000_s2058" o:spt="176" type="#_x0000_t176" style="position:absolute;left:0pt;margin-left:-28.9pt;margin-top:11.9pt;height:42.95pt;width:235.4pt;z-index:251663360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7D26B2A">
                  <w:r>
                    <w:rPr>
                      <w:rFonts w:hint="eastAsia"/>
                    </w:rPr>
                    <w:t>将《项目申请产业评估基础研判表》、可行性研究报告等书面材料提交市工信局评估。</w:t>
                  </w:r>
                </w:p>
                <w:p w14:paraId="20AC1D18"/>
              </w:txbxContent>
            </v:textbox>
          </v:shape>
        </w:pict>
      </w:r>
    </w:p>
    <w:p w14:paraId="20D37CE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21609F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60" o:spid="_x0000_s2060" o:spt="34" type="#_x0000_t34" style="position:absolute;left:0pt;margin-left:73.35pt;margin-top:12.3pt;height:0.4pt;width:19.3pt;rotation:5898240f;z-index:251670528;mso-width-relative:page;mso-height-relative:page;" filled="f" stroked="t" coordsize="21600,21600" adj="10800">
            <v:path arrowok="t"/>
            <v:fill on="f" focussize="0,0"/>
            <v:stroke color="#000000" joinstyle="miter" endarrow="open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_x0000_s2061" o:spid="_x0000_s2061" o:spt="176" type="#_x0000_t176" style="position:absolute;left:0pt;margin-left:220.05pt;margin-top:25.15pt;height:61.5pt;width:238.5pt;z-index:251665408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639B98C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cs="Times New Roman"/>
                    </w:rPr>
                    <w:t>市工信局完成初审后，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cs="Times New Roman"/>
                    </w:rPr>
                    <w:t>个工作日内将以上材料送至各部门，各部门在</w:t>
                  </w:r>
                  <w:r>
                    <w:rPr>
                      <w:rFonts w:hint="eastAsia" w:ascii="Times New Roman" w:hAnsi="Times New Roman" w:cs="Times New Roman"/>
                      <w:lang w:val="en-US" w:eastAsia="zh-CN"/>
                    </w:rPr>
                    <w:t>2</w:t>
                  </w:r>
                  <w:r>
                    <w:rPr>
                      <w:rFonts w:ascii="Times New Roman" w:cs="Times New Roman"/>
                    </w:rPr>
                    <w:t>个工作日内出具部门意见</w:t>
                  </w:r>
                  <w:r>
                    <w:rPr>
                      <w:rFonts w:hint="eastAsia" w:ascii="Times New Roman" w:cs="Times New Roman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_x0000_s2059" o:spid="_x0000_s2059" o:spt="34" type="#_x0000_t34" style="position:absolute;left:0pt;margin-left:345.6pt;margin-top:13.8pt;height:0.4pt;width:19.3pt;rotation:5898240f;z-index:251677696;mso-width-relative:page;mso-height-relative:page;" filled="f" stroked="t" coordsize="21600,21600" adj="10800">
            <v:path arrowok="t"/>
            <v:fill on="f" focussize="0,0"/>
            <v:stroke color="#000000" joinstyle="miter" endarrow="open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_x0000_s2062" o:spid="_x0000_s2062" o:spt="176" type="#_x0000_t176" style="position:absolute;left:0pt;margin-left:-28.9pt;margin-top:22.15pt;height:66.75pt;width:234.6pt;z-index:251664384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506FC4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cs="Times New Roman"/>
                    </w:rPr>
                    <w:t>确定评审机构及专家，在</w:t>
                  </w:r>
                  <w:r>
                    <w:rPr>
                      <w:rFonts w:ascii="Times New Roman" w:hAnsi="Times New Roman" w:cs="Times New Roman"/>
                    </w:rPr>
                    <w:t>10</w:t>
                  </w:r>
                  <w:r>
                    <w:rPr>
                      <w:rFonts w:ascii="Times New Roman" w:cs="Times New Roman"/>
                    </w:rPr>
                    <w:t>个工作日内出具项目评估报告（招投标及项目补充修改材料时间不计算在内），同时征求各部门意见</w:t>
                  </w:r>
                  <w:r>
                    <w:rPr>
                      <w:rFonts w:hint="eastAsia" w:ascii="Times New Roman" w:cs="Times New Roman"/>
                    </w:rPr>
                    <w:t>。</w:t>
                  </w:r>
                </w:p>
              </w:txbxContent>
            </v:textbox>
          </v:shape>
        </w:pict>
      </w:r>
    </w:p>
    <w:p w14:paraId="786DCED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47642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4AA4B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64" o:spid="_x0000_s2064" o:spt="34" type="#_x0000_t34" style="position:absolute;left:0pt;flip:y;margin-left:126.85pt;margin-top:-34.3pt;height:132.4pt;width:43.5pt;rotation:-5898240f;z-index:251671552;mso-width-relative:page;mso-height-relative:page;" filled="f" stroked="t" coordsize="21600,21600" adj="10800">
            <v:path arrowok="t"/>
            <v:fill on="f" focussize="0,0"/>
            <v:stroke color="#000000" joinstyle="miter" endarrow="open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_x0000_s2063" o:spid="_x0000_s2063" o:spt="33" type="#_x0000_t33" style="position:absolute;left:0pt;flip:y;margin-left:214.8pt;margin-top:4.15pt;height:27.85pt;width:139.5pt;z-index:251672576;mso-width-relative:page;mso-height-relative:page;" filled="f" stroked="t" coordsize="21600,21600">
            <v:path arrowok="t"/>
            <v:fill on="f" focussize="0,0"/>
            <v:stroke color="#000000" joinstyle="miter"/>
            <v:imagedata o:title=""/>
            <o:lock v:ext="edit" aspectratio="f"/>
          </v:shape>
        </w:pict>
      </w:r>
    </w:p>
    <w:p w14:paraId="77D2E94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26569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65" o:spid="_x0000_s2065" o:spt="176" type="#_x0000_t176" style="position:absolute;left:0pt;margin-left:117.3pt;margin-top:2.4pt;height:45.1pt;width:195pt;z-index:251666432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6962D750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各部门及专家对项目均无异议后，由</w:t>
                  </w:r>
                  <w:r>
                    <w:rPr>
                      <w:rFonts w:hint="eastAsia"/>
                      <w:lang w:val="en-US" w:eastAsia="zh-CN"/>
                    </w:rPr>
                    <w:t>市工信局组织</w:t>
                  </w:r>
                  <w:r>
                    <w:rPr>
                      <w:rFonts w:hint="eastAsia"/>
                    </w:rPr>
                    <w:t>召开项目评审会</w:t>
                  </w:r>
                  <w:r>
                    <w:rPr>
                      <w:rFonts w:hint="eastAsia"/>
                      <w:lang w:val="en-US" w:eastAsia="zh-CN"/>
                    </w:rPr>
                    <w:t>。</w:t>
                  </w:r>
                </w:p>
              </w:txbxContent>
            </v:textbox>
          </v:shape>
        </w:pict>
      </w:r>
    </w:p>
    <w:p w14:paraId="60BD67CF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line id="_x0000_s2052" o:spid="_x0000_s2052" o:spt="20" style="position:absolute;left:0pt;margin-left:215.8pt;margin-top:24.35pt;height:22.9pt;width:0.55pt;z-index:251673600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</w:p>
    <w:p w14:paraId="21ACF2B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66" o:spid="_x0000_s2066" o:spt="176" type="#_x0000_t176" style="position:absolute;left:0pt;margin-left:7.05pt;margin-top:25.05pt;height:57.15pt;width:426.1pt;z-index:251667456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6812059C">
                  <w:r>
                    <w:rPr>
                      <w:rFonts w:hint="eastAsia"/>
                    </w:rPr>
                    <w:t>会议研究通过后，</w:t>
                  </w:r>
                  <w:r>
                    <w:rPr>
                      <w:rFonts w:hint="eastAsia"/>
                      <w:u w:val="none"/>
                    </w:rPr>
                    <w:t>涉及使用新增建设用地或相关规划调整等重大事项的项目，由常务副市长、分管副市长会签，报市政府主要领导同意后签发；其他项目，由分管副市长会签</w:t>
                  </w:r>
                  <w:r>
                    <w:rPr>
                      <w:rFonts w:hint="eastAsia"/>
                      <w:u w:val="none"/>
                      <w:lang w:eastAsia="zh-CN"/>
                    </w:rPr>
                    <w:t>，</w:t>
                  </w:r>
                  <w:r>
                    <w:rPr>
                      <w:rFonts w:hint="eastAsia"/>
                    </w:rPr>
                    <w:t>报市政府主要领导同意后签发。</w:t>
                  </w:r>
                </w:p>
              </w:txbxContent>
            </v:textbox>
          </v:shape>
        </w:pict>
      </w:r>
    </w:p>
    <w:p w14:paraId="1B4DC4E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84CBA3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17476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line id="_x0000_s2053" o:spid="_x0000_s2053" o:spt="20" style="position:absolute;left:0pt;margin-left:217.55pt;margin-top:5.85pt;height:22.9pt;width:0.25pt;z-index:251674624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</w:p>
    <w:p w14:paraId="1FE61D7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67" o:spid="_x0000_s2067" o:spt="176" type="#_x0000_t176" style="position:absolute;left:0pt;margin-left:120.2pt;margin-top:3.9pt;height:58.65pt;width:195pt;z-index:251668480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18C19E1">
                  <w:r>
                    <w:rPr>
                      <w:rFonts w:hint="eastAsia"/>
                    </w:rPr>
                    <w:t>项目通过产业评估后，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反馈市重大项目建设服务中心</w:t>
                  </w:r>
                  <w:r>
                    <w:rPr>
                      <w:rFonts w:hint="eastAsia"/>
                      <w:lang w:val="en-US" w:eastAsia="zh-CN"/>
                    </w:rPr>
                    <w:t>，各板块</w:t>
                  </w:r>
                  <w:r>
                    <w:rPr>
                      <w:rFonts w:hint="eastAsia"/>
                    </w:rPr>
                    <w:t>对项目建设进展情况及建成后的效益进行</w:t>
                  </w:r>
                  <w:r>
                    <w:rPr>
                      <w:rFonts w:hint="eastAsia"/>
                      <w:lang w:val="en-US" w:eastAsia="zh-CN"/>
                    </w:rPr>
                    <w:t>跟进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14:paraId="47160C00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2CB835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7E63B417">
      <w:pPr>
        <w:rPr>
          <w:rFonts w:hint="default" w:ascii="Times New Roman" w:hAnsi="Times New Roman" w:eastAsia="方正仿宋_GBK" w:cs="Times New Roman"/>
          <w:sz w:val="32"/>
          <w:szCs w:val="32"/>
          <w:u w:val="thick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</w:p>
    <w:p w14:paraId="7348067A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服务业项目产业评估操作流程</w:t>
      </w:r>
    </w:p>
    <w:p w14:paraId="73108A80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thick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u w:val="none"/>
        </w:rPr>
        <w:t>（句容市发改委）</w:t>
      </w:r>
    </w:p>
    <w:p w14:paraId="148B4062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pict>
          <v:shape id="_x0000_s2093" o:spid="_x0000_s2093" o:spt="176" type="#_x0000_t176" style="position:absolute;left:0pt;margin-left:76.7pt;margin-top:7.9pt;height:52.2pt;width:269.25pt;z-index:251708416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68E91212">
                  <w:pPr>
                    <w:spacing w:line="240" w:lineRule="exact"/>
                    <w:jc w:val="center"/>
                    <w:rPr>
                      <w:u w:val="none"/>
                    </w:rPr>
                  </w:pPr>
                  <w:r>
                    <w:rPr>
                      <w:rFonts w:hint="eastAsia"/>
                      <w:u w:val="none"/>
                      <w:lang w:val="en-US" w:eastAsia="zh-CN"/>
                    </w:rPr>
                    <w:t>各镇（街道、管委会）填报招商云平台后，</w:t>
                  </w:r>
                  <w:r>
                    <w:rPr>
                      <w:rFonts w:hint="eastAsia"/>
                      <w:u w:val="none"/>
                    </w:rPr>
                    <w:t>将《项目申请产业评估基础研判表》、项目详细情况介绍等书面材料提交市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发改委</w:t>
                  </w:r>
                  <w:r>
                    <w:rPr>
                      <w:rFonts w:hint="eastAsia"/>
                      <w:u w:val="none"/>
                    </w:rPr>
                    <w:t>评估</w:t>
                  </w:r>
                  <w:r>
                    <w:rPr>
                      <w:rFonts w:hint="eastAsia"/>
                      <w:u w:val="none"/>
                      <w:lang w:eastAsia="zh-CN"/>
                    </w:rPr>
                    <w:t>。</w:t>
                  </w:r>
                </w:p>
              </w:txbxContent>
            </v:textbox>
          </v:shape>
        </w:pict>
      </w:r>
    </w:p>
    <w:p w14:paraId="71143BDC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61F09872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95" o:spid="_x0000_s2095" o:spt="176" type="#_x0000_t176" style="position:absolute;left:0pt;margin-left:74.8pt;margin-top:28.5pt;height:75.1pt;width:269.25pt;z-index:251704320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576760D8">
                  <w:pPr>
                    <w:jc w:val="center"/>
                    <w:rPr>
                      <w:u w:val="none"/>
                    </w:rPr>
                  </w:pPr>
                  <w:r>
                    <w:rPr>
                      <w:rFonts w:hint="eastAsia"/>
                      <w:u w:val="none"/>
                      <w:lang w:val="en-US" w:eastAsia="zh-CN"/>
                    </w:rPr>
                    <w:t>市发改委</w:t>
                  </w:r>
                  <w:r>
                    <w:rPr>
                      <w:rFonts w:hint="eastAsia"/>
                      <w:u w:val="none"/>
                    </w:rPr>
                    <w:t>初审后，2个工作日内将以上材料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发</w:t>
                  </w:r>
                  <w:r>
                    <w:rPr>
                      <w:rFonts w:hint="eastAsia"/>
                      <w:u w:val="none"/>
                    </w:rPr>
                    <w:t>至各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参评</w:t>
                  </w:r>
                  <w:r>
                    <w:rPr>
                      <w:rFonts w:hint="eastAsia"/>
                      <w:u w:val="none"/>
                    </w:rPr>
                    <w:t>单位，各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参评</w:t>
                  </w:r>
                  <w:r>
                    <w:rPr>
                      <w:rFonts w:hint="eastAsia"/>
                      <w:u w:val="none"/>
                    </w:rPr>
                    <w:t>单位在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u w:val="none"/>
                    </w:rPr>
                    <w:t>个工作日内出具部门意见</w:t>
                  </w:r>
                  <w:r>
                    <w:rPr>
                      <w:rFonts w:hint="eastAsia"/>
                      <w:u w:val="none"/>
                      <w:lang w:eastAsia="zh-CN"/>
                    </w:rPr>
                    <w:t>。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根据实际情况，可邀请专家参与评估，</w:t>
                  </w:r>
                  <w:r>
                    <w:rPr>
                      <w:rFonts w:hint="eastAsia"/>
                      <w:u w:val="none"/>
                    </w:rPr>
                    <w:t>在5个工作日内形成专家意见。</w:t>
                  </w:r>
                </w:p>
                <w:p w14:paraId="200E01C5">
                  <w:pPr>
                    <w:spacing w:line="240" w:lineRule="exact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hint="default" w:ascii="Times New Roman" w:hAnsi="Times New Roman" w:eastAsia="方正楷体_GBK" w:cs="Times New Roman"/>
          <w:sz w:val="32"/>
          <w:szCs w:val="32"/>
        </w:rPr>
        <w:pict>
          <v:shape id="_x0000_s2094" o:spid="_x0000_s2094" o:spt="34" type="#_x0000_t34" style="position:absolute;left:0pt;margin-left:197.65pt;margin-top:13.7pt;height:0.05pt;width:25.5pt;rotation:5898240f;z-index:251709440;mso-width-relative:page;mso-height-relative:page;" filled="f" coordsize="21600,21600" adj=",-216475200,-146711">
            <v:path arrowok="t"/>
            <v:fill on="f" focussize="0,0"/>
            <v:stroke endarrow="open"/>
            <v:imagedata o:title=""/>
            <o:lock v:ext="edit"/>
          </v:shape>
        </w:pict>
      </w:r>
    </w:p>
    <w:p w14:paraId="2C01F95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A3F464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865743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pict>
          <v:shape id="_x0000_s2109" o:spid="_x0000_s2109" o:spt="34" type="#_x0000_t34" style="position:absolute;left:0pt;margin-left:197.65pt;margin-top:35.55pt;height:0.05pt;width:25.5pt;rotation:5898240f;z-index:251710464;mso-width-relative:page;mso-height-relative:page;" filled="f" coordsize="21600,21600" adj=",-216475200,-146711">
            <v:path arrowok="t"/>
            <v:fill on="f" focussize="0,0"/>
            <v:stroke endarrow="open"/>
            <v:imagedata o:title=""/>
            <o:lock v:ext="edit"/>
          </v:shape>
        </w:pict>
      </w:r>
    </w:p>
    <w:p w14:paraId="6441DEC3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104" o:spid="_x0000_s2104" o:spt="176" type="#_x0000_t176" style="position:absolute;left:0pt;margin-left:72.9pt;margin-top:22.7pt;height:45.8pt;width:272.2pt;z-index:251705344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27A7230">
                  <w:pPr>
                    <w:jc w:val="center"/>
                    <w:rPr>
                      <w:rFonts w:hint="default"/>
                      <w:u w:val="none"/>
                      <w:lang w:val="en-US" w:eastAsia="zh-CN"/>
                    </w:rPr>
                  </w:pPr>
                  <w:r>
                    <w:rPr>
                      <w:rFonts w:hint="eastAsia"/>
                      <w:u w:val="none"/>
                    </w:rPr>
                    <w:t>各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参评单位</w:t>
                  </w:r>
                  <w:r>
                    <w:rPr>
                      <w:rFonts w:hint="eastAsia"/>
                      <w:u w:val="none"/>
                    </w:rPr>
                    <w:t>及专家对项目无异议后，由市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发改委组织</w:t>
                  </w:r>
                  <w:r>
                    <w:rPr>
                      <w:rFonts w:hint="eastAsia"/>
                      <w:u w:val="none"/>
                    </w:rPr>
                    <w:t>召开项目评审会</w:t>
                  </w:r>
                  <w:r>
                    <w:rPr>
                      <w:rFonts w:hint="eastAsia"/>
                      <w:u w:val="none"/>
                      <w:lang w:eastAsia="zh-CN"/>
                    </w:rPr>
                    <w:t>。</w:t>
                  </w:r>
                </w:p>
              </w:txbxContent>
            </v:textbox>
          </v:shape>
        </w:pict>
      </w:r>
    </w:p>
    <w:p w14:paraId="0A570DFF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A0705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pict>
          <v:shape id="_x0000_s2110" o:spid="_x0000_s2110" o:spt="34" type="#_x0000_t34" style="position:absolute;left:0pt;margin-left:197.1pt;margin-top:29.95pt;height:0.05pt;width:25.5pt;rotation:5898240f;z-index:251711488;mso-width-relative:page;mso-height-relative:page;" filled="f" coordsize="21600,21600" adj=",-216475200,-146711">
            <v:path arrowok="t"/>
            <v:fill on="f" focussize="0,0"/>
            <v:stroke endarrow="open"/>
            <v:imagedata o:title=""/>
            <o:lock v:ext="edit"/>
          </v:shape>
        </w:pict>
      </w:r>
    </w:p>
    <w:p w14:paraId="6F80A5B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105" o:spid="_x0000_s2105" o:spt="176" type="#_x0000_t176" style="position:absolute;left:0pt;margin-left:74.2pt;margin-top:17.1pt;height:73.85pt;width:270.25pt;z-index:251706368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0DCA6135">
                  <w:pPr>
                    <w:rPr>
                      <w:rFonts w:hint="default"/>
                      <w:u w:val="none"/>
                      <w:lang w:val="en-US" w:eastAsia="zh-CN"/>
                    </w:rPr>
                  </w:pPr>
                  <w:r>
                    <w:rPr>
                      <w:rFonts w:hint="eastAsia"/>
                      <w:u w:val="none"/>
                    </w:rPr>
                    <w:t>会议研究通过后，涉及使用新增建设用地或相关规划调整等重大事项的项目，由常务副市长、分管副市长会签，报市政府主要领导同意后签发；其他项目，由分管副市长会签，报市政府主要领导同意后签发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。</w:t>
                  </w:r>
                </w:p>
              </w:txbxContent>
            </v:textbox>
          </v:shape>
        </w:pict>
      </w:r>
    </w:p>
    <w:p w14:paraId="1458334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E0F43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B2582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pict>
          <v:shape id="_x0000_s2111" o:spid="_x0000_s2111" o:spt="34" type="#_x0000_t34" style="position:absolute;left:0pt;margin-left:197.65pt;margin-top:26.1pt;height:0.05pt;width:25.5pt;rotation:5898240f;z-index:251712512;mso-width-relative:page;mso-height-relative:page;" filled="f" coordsize="21600,21600" adj=",-216475200,-146711">
            <v:path arrowok="t"/>
            <v:fill on="f" focussize="0,0"/>
            <v:stroke endarrow="open"/>
            <v:imagedata o:title=""/>
            <o:lock v:ext="edit"/>
          </v:shape>
        </w:pict>
      </w:r>
    </w:p>
    <w:p w14:paraId="73C2A58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108" o:spid="_x0000_s2108" o:spt="176" type="#_x0000_t176" style="position:absolute;left:0pt;margin-left:75.95pt;margin-top:14.75pt;height:40.05pt;width:272.95pt;z-index:251707392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117EF5D4">
                  <w:pPr>
                    <w:rPr>
                      <w:rFonts w:hint="eastAsia"/>
                      <w:u w:val="thick"/>
                      <w:lang w:eastAsia="zh-CN"/>
                    </w:rPr>
                  </w:pPr>
                  <w:r>
                    <w:rPr>
                      <w:rFonts w:hint="eastAsia"/>
                      <w:u w:val="none"/>
                    </w:rPr>
                    <w:t>项目通过产业评估后，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反馈市重大项目建设服务中心，各板块</w:t>
                  </w:r>
                  <w:r>
                    <w:rPr>
                      <w:rFonts w:hint="eastAsia"/>
                      <w:u w:val="none"/>
                    </w:rPr>
                    <w:t>对项目建设进展情况及建成后的效益进行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跟进</w:t>
                  </w:r>
                  <w:r>
                    <w:rPr>
                      <w:rFonts w:hint="eastAsia"/>
                      <w:u w:val="none"/>
                    </w:rPr>
                    <w:t>。</w:t>
                  </w:r>
                </w:p>
              </w:txbxContent>
            </v:textbox>
          </v:shape>
        </w:pict>
      </w:r>
    </w:p>
    <w:p w14:paraId="476896D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34EF1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34317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B715D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C2303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8F5C58">
      <w:pPr>
        <w:spacing w:line="520" w:lineRule="exact"/>
        <w:rPr>
          <w:rFonts w:hint="default" w:ascii="Times New Roman" w:hAnsi="Times New Roman" w:cs="Times New Roman"/>
          <w:sz w:val="32"/>
        </w:rPr>
      </w:pPr>
    </w:p>
    <w:p w14:paraId="4A4C6123">
      <w:pPr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br w:type="page"/>
      </w:r>
    </w:p>
    <w:p w14:paraId="532F44DC">
      <w:pPr>
        <w:rPr>
          <w:rFonts w:hint="default" w:ascii="方正黑体_GBK" w:hAnsi="方正黑体_GBK" w:eastAsia="方正黑体_GBK" w:cs="方正黑体_GBK"/>
          <w:sz w:val="32"/>
          <w:szCs w:val="32"/>
        </w:rPr>
      </w:pPr>
    </w:p>
    <w:p w14:paraId="75A7B0B8">
      <w:pP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</w:p>
    <w:p w14:paraId="2AB12E74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文旅项目产业评估操作流程</w:t>
      </w:r>
    </w:p>
    <w:p w14:paraId="3465DDE3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（句容市文体广电和旅游局）</w:t>
      </w:r>
    </w:p>
    <w:p w14:paraId="7BDAF43F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pict>
          <v:shape id="_x0000_s2068" o:spid="_x0000_s2068" o:spt="176" type="#_x0000_t176" style="position:absolute;left:0pt;margin-left:76.7pt;margin-top:19.9pt;height:49.95pt;width:270.7pt;z-index:251693056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04FCC8C8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u w:val="none"/>
                      <w:lang w:val="en-US" w:eastAsia="zh-CN"/>
                    </w:rPr>
                    <w:t>各镇（街道、管委会）填报招商云平台后，</w:t>
                  </w:r>
                  <w:r>
                    <w:rPr>
                      <w:rFonts w:hint="eastAsia"/>
                      <w:u w:val="none"/>
                    </w:rPr>
                    <w:t>将《项目申请产业评估基础研判表》、项目详细情况介绍等书面材料</w:t>
                  </w:r>
                  <w:r>
                    <w:rPr>
                      <w:rFonts w:hint="eastAsia"/>
                    </w:rPr>
                    <w:t>提交市文体广电和旅游局评估。</w:t>
                  </w:r>
                </w:p>
              </w:txbxContent>
            </v:textbox>
          </v:shape>
        </w:pict>
      </w:r>
    </w:p>
    <w:p w14:paraId="4FABA563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430928E9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pict>
          <v:shape id="_x0000_s2069" o:spid="_x0000_s2069" o:spt="34" type="#_x0000_t34" style="position:absolute;left:0pt;margin-left:197.65pt;margin-top:22.7pt;height:0.05pt;width:25.5pt;rotation:5898240f;z-index:251694080;mso-width-relative:page;mso-height-relative:page;" filled="f" coordsize="21600,21600" adj=",-216475200,-146711">
            <v:path arrowok="t"/>
            <v:fill on="f" focussize="0,0"/>
            <v:stroke endarrow="open"/>
            <v:imagedata o:title=""/>
            <o:lock v:ext="edit"/>
          </v:shape>
        </w:pict>
      </w:r>
    </w:p>
    <w:p w14:paraId="0C03A51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70" o:spid="_x0000_s2070" o:spt="176" type="#_x0000_t176" style="position:absolute;left:0pt;margin-left:75.35pt;margin-top:5.5pt;height:49pt;width:269.25pt;z-index:25167872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B17F9EE">
                  <w:pPr>
                    <w:spacing w:line="240" w:lineRule="exact"/>
                    <w:jc w:val="center"/>
                  </w:pPr>
                </w:p>
                <w:p w14:paraId="00F5933C">
                  <w:pPr>
                    <w:spacing w:line="240" w:lineRule="exact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判断项目是否新增用地</w:t>
                  </w:r>
                  <w:r>
                    <w:rPr>
                      <w:rFonts w:hint="eastAsia"/>
                      <w:lang w:eastAsia="zh-CN"/>
                    </w:rPr>
                    <w:t>？</w:t>
                  </w:r>
                </w:p>
              </w:txbxContent>
            </v:textbox>
          </v:shape>
        </w:pict>
      </w:r>
    </w:p>
    <w:p w14:paraId="057916E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B8313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71" o:spid="_x0000_s2071" o:spt="33" type="#_x0000_t33" style="position:absolute;left:0pt;margin-left:210.35pt;margin-top:22.85pt;height:19.35pt;width:144pt;z-index:251685888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_x0000_s2072" o:spid="_x0000_s2072" o:spt="34" type="#_x0000_t34" style="position:absolute;left:0pt;margin-left:126.8pt;margin-top:-40.3pt;height:126.8pt;width:39.65pt;rotation:5898240f;z-index:251680768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_x0000_s2073" o:spid="_x0000_s2073" o:spt="202" type="#_x0000_t202" style="position:absolute;left:0pt;margin-left:264.3pt;margin-top:6.8pt;height:22.5pt;width:24pt;z-index:-251624448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2BDF0D9E"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_x0000_s2074" o:spid="_x0000_s2074" o:spt="202" type="#_x0000_t202" style="position:absolute;left:0pt;margin-left:128.55pt;margin-top:6.8pt;height:22.5pt;width:24pt;z-index:-251625472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6B945D27"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shape>
        </w:pict>
      </w:r>
    </w:p>
    <w:p w14:paraId="17861EAA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75" o:spid="_x0000_s2075" o:spt="176" type="#_x0000_t176" style="position:absolute;left:0pt;margin-left:-40.15pt;margin-top:17.85pt;height:65.9pt;width:246.65pt;z-index:2516817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F1E396A">
                  <w:r>
                    <w:rPr>
                      <w:rFonts w:hint="eastAsia"/>
                    </w:rPr>
                    <w:t>完成初审后，2个工作日内将以上材料送至各部门和专家，各部门在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</w:rPr>
                    <w:t>个工作日内出具部门意见，专家在5个工作日内形成专家意见。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_x0000_s2076" o:spid="_x0000_s2076" o:spt="176" type="#_x0000_t176" style="position:absolute;left:0pt;margin-left:217.95pt;margin-top:17.85pt;height:64.4pt;width:232.35pt;z-index:251679744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2B0F11F5">
                  <w:r>
                    <w:rPr>
                      <w:rFonts w:hint="eastAsia"/>
                    </w:rPr>
                    <w:t>完成初审后，2个工作日内将以上材料送至各部门，各部门在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</w:rPr>
                    <w:t>个工作日内出具部门意见。</w:t>
                  </w:r>
                </w:p>
              </w:txbxContent>
            </v:textbox>
          </v:shape>
        </w:pict>
      </w:r>
    </w:p>
    <w:p w14:paraId="1849D55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5A9A8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879EE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77" o:spid="_x0000_s2077" o:spt="33" type="#_x0000_t33" style="position:absolute;left:0pt;flip:y;margin-left:214.8pt;margin-top:1.25pt;height:27.85pt;width:139.5pt;z-index:251687936;mso-width-relative:page;mso-height-relative:page;" filled="f" coordsize="21600,21600">
            <v:path arrowok="t"/>
            <v:fill on="f" focussize="0,0"/>
            <v:stroke joinstyle="miter"/>
            <v:imagedata o:title=""/>
            <o:lock v:ext="edit"/>
          </v:shape>
        </w:pict>
      </w:r>
      <w:r>
        <w:rPr>
          <w:rFonts w:hint="default" w:ascii="Times New Roman" w:hAnsi="Times New Roman" w:cs="Times New Roman"/>
          <w:sz w:val="32"/>
        </w:rPr>
        <w:pict>
          <v:shape id="_x0000_s2078" o:spid="_x0000_s2078" o:spt="34" type="#_x0000_t34" style="position:absolute;left:0pt;flip:y;margin-left:126.85pt;margin-top:-36.45pt;height:132.4pt;width:43.5pt;rotation:-5898240f;z-index:251686912;mso-width-relative:page;mso-height-relative:page;" filled="f" stroked="t" coordsize="21600,21600" adj="10800">
            <v:path arrowok="t"/>
            <v:fill on="f" focussize="0,0"/>
            <v:stroke color="#000000" joinstyle="miter" endarrow="open"/>
            <v:imagedata o:title=""/>
            <o:lock v:ext="edit" aspectratio="f"/>
          </v:shape>
        </w:pict>
      </w:r>
    </w:p>
    <w:p w14:paraId="436FC13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D3B20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79" o:spid="_x0000_s2079" o:spt="176" type="#_x0000_t176" style="position:absolute;left:0pt;margin-left:118.05pt;margin-top:0.15pt;height:46.9pt;width:195pt;z-index:251682816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6855005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各部门及专家对项目均无异议后，</w:t>
                  </w:r>
                  <w:r>
                    <w:rPr>
                      <w:rFonts w:hint="eastAsia"/>
                      <w:lang w:val="en-US" w:eastAsia="zh-CN"/>
                    </w:rPr>
                    <w:t>由文体广电和旅游局组织</w:t>
                  </w:r>
                  <w:r>
                    <w:rPr>
                      <w:rFonts w:hint="eastAsia"/>
                    </w:rPr>
                    <w:t>召开项目评审会</w:t>
                  </w:r>
                  <w:r>
                    <w:rPr>
                      <w:rFonts w:hint="eastAsia"/>
                      <w:lang w:val="en-US" w:eastAsia="zh-CN"/>
                    </w:rPr>
                    <w:t>。</w:t>
                  </w:r>
                </w:p>
              </w:txbxContent>
            </v:textbox>
          </v:shape>
        </w:pict>
      </w:r>
    </w:p>
    <w:p w14:paraId="4C0BF52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line id="_x0000_s2081" o:spid="_x0000_s2081" o:spt="20" style="position:absolute;left:0pt;flip:x;margin-left:214.05pt;margin-top:21.2pt;height:15.9pt;width:0.05pt;z-index:251688960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</w:p>
    <w:p w14:paraId="07A9905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80" o:spid="_x0000_s2080" o:spt="176" type="#_x0000_t176" style="position:absolute;left:0pt;margin-left:96.85pt;margin-top:11.2pt;height:91.2pt;width:234.5pt;z-index:251683840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6A260D89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会议研究通过后，涉及使用新增建设用地</w:t>
                  </w:r>
                  <w:r>
                    <w:rPr>
                      <w:rFonts w:hint="eastAsia"/>
                      <w:u w:val="none"/>
                    </w:rPr>
                    <w:t>或相关规划调整等重大事项</w:t>
                  </w:r>
                  <w:r>
                    <w:rPr>
                      <w:rFonts w:hint="eastAsia"/>
                    </w:rPr>
                    <w:t>的项目，由常务副市长、分管副市长会签，报市政府主要领导同意后签发；其他项目，由分管副市长会签，报市政府主要领导同意后签发</w:t>
                  </w:r>
                  <w:r>
                    <w:rPr>
                      <w:rFonts w:hint="eastAsia"/>
                      <w:lang w:val="en-US" w:eastAsia="zh-CN"/>
                    </w:rPr>
                    <w:t>。</w:t>
                  </w:r>
                </w:p>
              </w:txbxContent>
            </v:textbox>
          </v:shape>
        </w:pict>
      </w:r>
    </w:p>
    <w:p w14:paraId="35E4185F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8CA98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6BDD60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line id="_x0000_s2082" o:spid="_x0000_s2082" o:spt="20" style="position:absolute;left:0pt;margin-left:214.95pt;margin-top:24.05pt;height:21.4pt;width:0.15pt;z-index:251689984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</w:p>
    <w:p w14:paraId="618811F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83" o:spid="_x0000_s2083" o:spt="176" type="#_x0000_t176" style="position:absolute;left:0pt;margin-left:117.55pt;margin-top:19.35pt;height:59.35pt;width:195pt;z-index:251684864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4D43FC84">
                  <w:r>
                    <w:rPr>
                      <w:rFonts w:hint="eastAsia"/>
                    </w:rPr>
                    <w:t>项目通过产业评估后，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反馈市重大项目建设服务中心</w:t>
                  </w:r>
                  <w:r>
                    <w:rPr>
                      <w:rFonts w:hint="eastAsia"/>
                      <w:lang w:val="en-US" w:eastAsia="zh-CN"/>
                    </w:rPr>
                    <w:t>，各板块</w:t>
                  </w:r>
                  <w:r>
                    <w:rPr>
                      <w:rFonts w:hint="eastAsia"/>
                    </w:rPr>
                    <w:t>对项目建设进展情况及建成后的效益进行</w:t>
                  </w:r>
                  <w:r>
                    <w:rPr>
                      <w:rFonts w:hint="eastAsia"/>
                      <w:lang w:val="en-US" w:eastAsia="zh-CN"/>
                    </w:rPr>
                    <w:t>跟进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7D1BA167">
                  <w:pPr>
                    <w:rPr>
                      <w:rFonts w:hint="eastAsia"/>
                      <w:lang w:eastAsia="zh-CN"/>
                    </w:rPr>
                  </w:pPr>
                </w:p>
              </w:txbxContent>
            </v:textbox>
          </v:shape>
        </w:pict>
      </w:r>
    </w:p>
    <w:p w14:paraId="26477315">
      <w:pPr>
        <w:spacing w:line="520" w:lineRule="exact"/>
        <w:ind w:firstLine="640" w:firstLineChars="200"/>
        <w:rPr>
          <w:rFonts w:hint="default" w:ascii="Times New Roman" w:hAnsi="Times New Roman" w:cs="Times New Roman"/>
          <w:sz w:val="32"/>
        </w:rPr>
      </w:pPr>
    </w:p>
    <w:p w14:paraId="2021266D">
      <w:pPr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br w:type="page"/>
      </w:r>
    </w:p>
    <w:p w14:paraId="5001494D">
      <w:pP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</w:p>
    <w:p w14:paraId="554A243C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农业项目产业评估操作流程</w:t>
      </w:r>
    </w:p>
    <w:p w14:paraId="68D0D9E9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（句容市农业农村局）</w:t>
      </w:r>
    </w:p>
    <w:p w14:paraId="1567249A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1DAF8A56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pict>
          <v:shape id="自选图形 1036" o:spid="_x0000_s2084" o:spt="176" type="#_x0000_t176" style="position:absolute;left:0pt;margin-left:68.45pt;margin-top:16.15pt;height:49pt;width:269.25pt;z-index:251701248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0E195EB5">
                  <w:pPr>
                    <w:spacing w:line="240" w:lineRule="exact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u w:val="none"/>
                      <w:lang w:val="en-US" w:eastAsia="zh-CN"/>
                    </w:rPr>
                    <w:t>各镇（街道、管委会）填报招商云平台后，</w:t>
                  </w:r>
                  <w:r>
                    <w:rPr>
                      <w:rFonts w:hint="eastAsia"/>
                      <w:u w:val="none"/>
                    </w:rPr>
                    <w:t>将《项目申请产业评估基础研判表》、项目详细情况介绍等书面材料</w:t>
                  </w:r>
                  <w:r>
                    <w:rPr>
                      <w:rFonts w:hint="eastAsia"/>
                    </w:rPr>
                    <w:t>提交市农业农村局评估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xbxContent>
            </v:textbox>
          </v:shape>
        </w:pict>
      </w:r>
    </w:p>
    <w:p w14:paraId="43A646CF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0BC59ADF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line id="直线 1040" o:spid="_x0000_s2085" o:spt="20" style="position:absolute;left:0pt;margin-left:202.8pt;margin-top:4.75pt;height:32.25pt;width:0.05pt;z-index:251702272;mso-width-relative:page;mso-height-relative:page;" coordsize="21600,21600" o:gfxdata="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EHWZ9gAAAAJAQAADwAAAAAAAAABACAAAAAiAAAAZHJzL2Rvd25y&#10;ZXYueG1sUEsBAhQAFAAAAAgAh07iQJ1WarP+AQAA7QMAAA4AAAAAAAAAAQAgAAAAJwEAAGRycy9l&#10;Mm9Eb2MueG1sUEsFBgAAAAAGAAYAWQEAAJcFAAAAAA==&#10;">
            <v:path arrowok="t"/>
            <v:fill focussize="0,0"/>
            <v:stroke endarrow="open"/>
            <v:imagedata o:title=""/>
            <o:lock v:ext="edit"/>
          </v:line>
        </w:pict>
      </w:r>
    </w:p>
    <w:p w14:paraId="0BC9B6E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86" o:spid="_x0000_s2086" o:spt="176" type="#_x0000_t176" style="position:absolute;left:0pt;margin-left:70.9pt;margin-top:7.55pt;height:56.4pt;width:266.05pt;z-index:251695104;mso-width-relative:page;mso-height-relative:page;" fillcolor="#FFFFFF" filled="t" stroked="t" coordsize="21600,21600" o:gfxdata="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oZVTHWAAAACgEA&#10;AA8AAAAAAAAAAQAgAAAAIgAAAGRycy9kb3ducmV2LnhtbFBLAQIUABQAAAAIAIdO4kBiniuAHAIA&#10;AEUEAAAOAAAAAAAAAAEAIAAAACUBAABkcnMvZTJvRG9jLnhtbFBLBQYAAAAABgAGAFkBAACzBQAA&#10;AAA=&#10;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00F1F596">
                  <w:r>
                    <w:rPr>
                      <w:rFonts w:hint="eastAsia"/>
                    </w:rPr>
                    <w:t>市农业农村局完成初审后，2个工作日内将以上材料送至各单位和专家，各单位在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</w:rPr>
                    <w:t>个工作日内出具部门意见，专家在5个工作日内形成专家意见。</w:t>
                  </w:r>
                </w:p>
              </w:txbxContent>
            </v:textbox>
          </v:shape>
        </w:pict>
      </w:r>
    </w:p>
    <w:p w14:paraId="14619E1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372C6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87" o:spid="_x0000_s2087" o:spt="32" type="#_x0000_t32" style="position:absolute;left:0pt;margin-left:204.3pt;margin-top:12.25pt;height:42.75pt;width:0.35pt;z-index:251703296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shape>
        </w:pict>
      </w:r>
    </w:p>
    <w:p w14:paraId="123D689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120D1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88" o:spid="_x0000_s2088" o:spt="176" type="#_x0000_t176" style="position:absolute;left:0pt;margin-left:71.95pt;margin-top:2.9pt;height:47.4pt;width:265.4pt;z-index:251696128;mso-width-relative:page;mso-height-relative:page;" fillcolor="#FFFFFF" filled="t" stroked="t" coordsize="21600,21600" o:gfxdata="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Od7rPWAAAACgEA&#10;AA8AAAAAAAAAAQAgAAAAIgAAAGRycy9kb3ducmV2LnhtbFBLAQIUABQAAAAIAIdO4kD2ALk7HAIA&#10;AEUEAAAOAAAAAAAAAAEAIAAAACUBAABkcnMvZTJvRG9jLnhtbFBLBQYAAAAABgAGAFkBAACzBQAA&#10;AAA=&#10;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DEC069C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各部门及专家对项目均无异议后，由市</w:t>
                  </w:r>
                  <w:r>
                    <w:rPr>
                      <w:rFonts w:hint="eastAsia"/>
                      <w:lang w:val="en-US" w:eastAsia="zh-CN"/>
                    </w:rPr>
                    <w:t>农业农村局组织</w:t>
                  </w:r>
                  <w:r>
                    <w:rPr>
                      <w:rFonts w:hint="eastAsia"/>
                    </w:rPr>
                    <w:t>召开项目评审会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xbxContent>
            </v:textbox>
          </v:shape>
        </w:pict>
      </w:r>
    </w:p>
    <w:p w14:paraId="55246D9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line id="直线 1028" o:spid="_x0000_s2089" o:spt="20" style="position:absolute;left:0pt;margin-left:204.3pt;margin-top:24.45pt;height:24pt;width:0.05pt;z-index:251699200;mso-width-relative:page;mso-height-relative:page;" coordsize="21600,21600" o:gfxdata="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mY0aH2QAAAAkBAAAPAAAAAAAAAAEAIAAAACIAAABkcnMvZG93bnJldi54bWxQSwEC&#10;FAAUAAAACACHTuJAqJMMOvMBAADhAwAADgAAAAAAAAABACAAAAAoAQAAZHJzL2Uyb0RvYy54bWxQ&#10;SwUGAAAAAAYABgBZAQAAjQUAAAAA&#10;">
            <v:path arrowok="t"/>
            <v:fill focussize="0,0"/>
            <v:stroke endarrow="open"/>
            <v:imagedata o:title=""/>
            <o:lock v:ext="edit"/>
          </v:line>
        </w:pict>
      </w:r>
    </w:p>
    <w:p w14:paraId="360FA7C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_x0000_s2090" o:spid="_x0000_s2090" o:spt="176" type="#_x0000_t176" style="position:absolute;left:0pt;margin-left:70.95pt;margin-top:23.5pt;height:77.35pt;width:267pt;z-index:251697152;mso-width-relative:page;mso-height-relative:page;" fillcolor="#FFFFFF" filled="t" stroked="t" coordsize="21600,21600" o:gfxdata="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BInrNcAAAAKAQAA&#10;DwAAAAAAAAABACAAAAAiAAAAZHJzL2Rvd25yZXYueG1sUEsBAhQAFAAAAAgAh07iQBcupNQaAgAA&#10;RQQAAA4AAAAAAAAAAQAgAAAAJgEAAGRycy9lMm9Eb2MueG1sUEsFBgAAAAAGAAYAWQEAALIFAAAA&#10;AA==&#10;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067C3844"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会议研究通过后，涉及使用新增建设用地</w:t>
                  </w:r>
                  <w:r>
                    <w:rPr>
                      <w:rFonts w:hint="eastAsia"/>
                      <w:u w:val="none"/>
                    </w:rPr>
                    <w:t>或相关规划调整等重大事项</w:t>
                  </w:r>
                  <w:r>
                    <w:rPr>
                      <w:rFonts w:hint="eastAsia"/>
                    </w:rPr>
                    <w:t>的项目，由常务副市长、分管副市长会签，报市政府主要领导同意后签发；其他项目，由分管副市长会签，报市政府主要领导同意后签发</w:t>
                  </w:r>
                  <w:r>
                    <w:rPr>
                      <w:rFonts w:hint="eastAsia"/>
                      <w:lang w:val="en-US" w:eastAsia="zh-CN"/>
                    </w:rPr>
                    <w:t>。</w:t>
                  </w:r>
                </w:p>
                <w:p w14:paraId="0D4E14E3">
                  <w:pPr>
                    <w:rPr>
                      <w:rFonts w:hint="eastAsia" w:eastAsiaTheme="minorEastAsia"/>
                      <w:lang w:eastAsia="zh-CN"/>
                    </w:rPr>
                  </w:pPr>
                </w:p>
              </w:txbxContent>
            </v:textbox>
          </v:shape>
        </w:pict>
      </w:r>
    </w:p>
    <w:p w14:paraId="25C6C8BA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FA5D3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F261C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line id="直线 1029" o:spid="_x0000_s2091" o:spt="20" style="position:absolute;left:0pt;flip:x;margin-left:205.05pt;margin-top:22.65pt;height:27pt;width:0.3pt;z-index:251700224;mso-width-relative:page;mso-height-relative:page;" filled="f" stroked="t" coordsize="21600,21600" o:gfxdata="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dO5DdgAAAAIAQAADwAAAAAAAAABACAAAAAiAAAAZHJzL2Rvd25yZXYueG1s&#10;UEsBAhQAFAAAAAgAh07iQNIG9Hv4AQAA7AMAAA4AAAAAAAAAAQAgAAAAJwEAAGRycy9lMm9Eb2Mu&#10;eG1sUEsFBgAAAAAGAAYAWQEAAJEFAAAAAA==&#10;">
            <v:path arrowok="t"/>
            <v:fill on="f" focussize="0,0"/>
            <v:stroke color="#000000" endarrow="open"/>
            <v:imagedata o:title=""/>
            <o:lock v:ext="edit" aspectratio="f"/>
          </v:line>
        </w:pict>
      </w:r>
    </w:p>
    <w:p w14:paraId="6F9209C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w:pict>
          <v:shape id="自选图形 25" o:spid="_x0000_s2092" o:spt="176" type="#_x0000_t176" style="position:absolute;left:0pt;margin-left:70.45pt;margin-top:24.15pt;height:43.65pt;width:270.7pt;z-index:251698176;mso-width-relative:page;mso-height-relative:page;" fillcolor="#FFFFFF" filled="t" stroked="t" coordsize="21600,21600" o:gfxdata="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3PnTWAAAACAEA&#10;AA8AAAAAAAAAAQAgAAAAIgAAAGRycy9kb3ducmV2LnhtbFBLAQIUABQAAAAIAIdO4kAUJqEeHAIA&#10;AEUEAAAOAAAAAAAAAAEAIAAAACUBAABkcnMvZTJvRG9jLnhtbFBLBQYAAAAABgAGAFkBAACzBQAA&#10;AAA=&#10;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05202B61">
                  <w:r>
                    <w:rPr>
                      <w:rFonts w:hint="eastAsia"/>
                    </w:rPr>
                    <w:t>项目通过产业评估后，</w:t>
                  </w:r>
                  <w:r>
                    <w:rPr>
                      <w:rFonts w:hint="eastAsia"/>
                      <w:u w:val="none"/>
                      <w:lang w:val="en-US" w:eastAsia="zh-CN"/>
                    </w:rPr>
                    <w:t>反馈市重大项目建设服务中心</w:t>
                  </w:r>
                  <w:r>
                    <w:rPr>
                      <w:rFonts w:hint="eastAsia"/>
                      <w:lang w:val="en-US" w:eastAsia="zh-CN"/>
                    </w:rPr>
                    <w:t>，各板块</w:t>
                  </w:r>
                  <w:r>
                    <w:rPr>
                      <w:rFonts w:hint="eastAsia"/>
                    </w:rPr>
                    <w:t>对项目建设进展情况及建成后的效益进行</w:t>
                  </w:r>
                  <w:r>
                    <w:rPr>
                      <w:rFonts w:hint="eastAsia"/>
                      <w:lang w:val="en-US" w:eastAsia="zh-CN"/>
                    </w:rPr>
                    <w:t>跟进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720FED1D">
                  <w:pPr>
                    <w:rPr>
                      <w:rFonts w:hint="eastAsia"/>
                      <w:lang w:val="en-US" w:eastAsia="zh-CN"/>
                    </w:rPr>
                  </w:pPr>
                </w:p>
              </w:txbxContent>
            </v:textbox>
          </v:shape>
        </w:pict>
      </w:r>
    </w:p>
    <w:p w14:paraId="191C875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A4295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2972B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3F6B3D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45359984">
      <w:pPr>
        <w:rPr>
          <w:rFonts w:hint="default" w:ascii="Times New Roman" w:hAnsi="Times New Roman" w:eastAsia="方正黑体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10</w:t>
      </w:r>
    </w:p>
    <w:p w14:paraId="50335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highlight w:val="none"/>
          <w:u w:val="none"/>
          <w:lang w:val="en-US" w:eastAsia="zh-CN"/>
        </w:rPr>
        <w:t>工业地价分级管理标准及责任分工</w:t>
      </w:r>
    </w:p>
    <w:p w14:paraId="30E4B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  <w:lang w:val="en-US" w:eastAsia="zh-CN"/>
        </w:rPr>
      </w:pPr>
    </w:p>
    <w:p w14:paraId="3F705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工业地价分级管理标准</w:t>
      </w:r>
    </w:p>
    <w:p w14:paraId="2FE47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  <w:lang w:val="en-US" w:eastAsia="zh-CN"/>
        </w:rPr>
        <w:t>（一）适用范围</w:t>
      </w:r>
    </w:p>
    <w:p w14:paraId="4F190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纳入“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句容市级重大项目”清单且符合我市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“两群三链”产业方向的工业项目。</w:t>
      </w:r>
    </w:p>
    <w:p w14:paraId="0F08E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2.纳入“镇江市级重大项目”清单且符合镇江市“四群八链”产业方向的工业项目，总投资不低于3亿元（原则上应于24个月内完成投资）。</w:t>
      </w:r>
    </w:p>
    <w:p w14:paraId="35F0D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3.列入当年度“省级重大项目”计划或总投资额及年度投资额符合“省级重大项目”申报条件的工业项目。</w:t>
      </w:r>
    </w:p>
    <w:p w14:paraId="1C982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上述项目均须确保无较大安全、环保隐患或其他敏感问题。</w:t>
      </w:r>
    </w:p>
    <w:p w14:paraId="1DD2F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  <w:lang w:val="en-US" w:eastAsia="zh-CN"/>
        </w:rPr>
        <w:t>（二）结果运用</w:t>
      </w:r>
    </w:p>
    <w:p w14:paraId="0A0E5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1.符合上述“适用范围”的项目，鼓励项目投资方选择30年或者50年土地出让年限，产评意见中须载明土地出让年限，原则上不得变更。</w:t>
      </w:r>
    </w:p>
    <w:p w14:paraId="5199E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2.符合上述“适用范围”第3条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且符合江苏省“1650”产业体系或“7+X”战略性新兴产业的工业项目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，按照《关于印发进一步推进工业用地提质增效实施细则的通知》（苏自然资发〔2021〕264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号）文件精神，在确定土地出让底价时，可按不低于所在地土地等别相对应的工业用地最低价标准的70%执行。</w:t>
      </w:r>
    </w:p>
    <w:p w14:paraId="5C234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3.对于不符合上述“适用范围”的项目，鼓励利用闲置土地、存量厂房进行适配，或选择出让年限为50年的工业用地。</w:t>
      </w:r>
    </w:p>
    <w:p w14:paraId="7FC33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、责任分工</w:t>
      </w:r>
    </w:p>
    <w:p w14:paraId="432F9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市工信局牵头，联合市发改委、统计局、数据局，负责审核项目是否符合“适用范围”的要求及其行业代码，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上述部门均须在产业评估会上发表明确意见，市发改委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牵头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更新调整我市“重点培育产业链群”行业代码参考目录。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市自然资源和规划局、应急管理局、生态环境局须在会前研判项目是否涉及相关规划调整、存在较大安全或环保隐患、涉及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其他敏感问题等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trike w:val="0"/>
          <w:dstrike w:val="0"/>
          <w:sz w:val="32"/>
          <w:szCs w:val="32"/>
          <w:highlight w:val="none"/>
          <w:u w:val="none"/>
          <w:lang w:val="en-US" w:eastAsia="zh-CN"/>
        </w:rPr>
        <w:t>对于涉及新增用地项目，市自然资源和规划局</w:t>
      </w:r>
      <w:r>
        <w:rPr>
          <w:rFonts w:hint="eastAsia" w:ascii="Times New Roman" w:hAnsi="Times New Roman" w:eastAsia="方正仿宋_GBK" w:cs="Times New Roman"/>
          <w:strike w:val="0"/>
          <w:dstrike w:val="0"/>
          <w:sz w:val="32"/>
          <w:szCs w:val="32"/>
          <w:highlight w:val="none"/>
          <w:u w:val="none"/>
          <w:lang w:val="en-US" w:eastAsia="zh-CN"/>
        </w:rPr>
        <w:t>会同市工信局和属地政府</w:t>
      </w:r>
      <w:r>
        <w:rPr>
          <w:rFonts w:hint="default" w:ascii="Times New Roman" w:hAnsi="Times New Roman" w:eastAsia="方正仿宋_GBK" w:cs="Times New Roman"/>
          <w:strike w:val="0"/>
          <w:dstrike w:val="0"/>
          <w:sz w:val="32"/>
          <w:szCs w:val="32"/>
          <w:highlight w:val="none"/>
          <w:u w:val="none"/>
          <w:lang w:val="en-US" w:eastAsia="zh-CN"/>
        </w:rPr>
        <w:t>严格按照签订的《投资发展监管协议》实施监管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，若企业未能履行协议约定，按协议条款追究其违约责任。</w:t>
      </w:r>
    </w:p>
    <w:p w14:paraId="05461C84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851" w:footer="1701" w:gutter="0"/>
      <w:pgNumType w:fmt="decimal" w:start="19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E04997-4039-4361-B064-71F65FC8679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1252B41-0543-4204-B52C-00895B94EF9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9251EE9-372B-42DC-88FB-639994CBACF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664801E-5911-462C-816F-8F0E03DDB28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7372D869-7125-496D-8D4D-FB5FD152FF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B6CFDC3-0DA7-428F-83D9-4DB23B205E5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5D2D8"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5F1F096">
                <w:pPr>
                  <w:pStyle w:val="3"/>
                  <w:rPr>
                    <w:rFonts w:hint="default"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zZDRkZTQxNTZjNjUwODUxOWU2NmJmMGEyYTdkZDAifQ=="/>
  </w:docVars>
  <w:rsids>
    <w:rsidRoot w:val="00BE153C"/>
    <w:rsid w:val="00033358"/>
    <w:rsid w:val="00056AC0"/>
    <w:rsid w:val="000C3566"/>
    <w:rsid w:val="0019472D"/>
    <w:rsid w:val="002254CC"/>
    <w:rsid w:val="00230222"/>
    <w:rsid w:val="002D59BB"/>
    <w:rsid w:val="0034130A"/>
    <w:rsid w:val="00386B95"/>
    <w:rsid w:val="004912FA"/>
    <w:rsid w:val="004B2332"/>
    <w:rsid w:val="004B2E45"/>
    <w:rsid w:val="004F5BE4"/>
    <w:rsid w:val="00553C40"/>
    <w:rsid w:val="00571229"/>
    <w:rsid w:val="005C266B"/>
    <w:rsid w:val="006368AC"/>
    <w:rsid w:val="006C1071"/>
    <w:rsid w:val="006C47D5"/>
    <w:rsid w:val="007961DE"/>
    <w:rsid w:val="007C372B"/>
    <w:rsid w:val="008F3785"/>
    <w:rsid w:val="009158E0"/>
    <w:rsid w:val="00A155EC"/>
    <w:rsid w:val="00B13DAD"/>
    <w:rsid w:val="00B57261"/>
    <w:rsid w:val="00BC232B"/>
    <w:rsid w:val="00BE153C"/>
    <w:rsid w:val="00BE451D"/>
    <w:rsid w:val="00C07209"/>
    <w:rsid w:val="00C62BEC"/>
    <w:rsid w:val="00CA77D7"/>
    <w:rsid w:val="00D37CD7"/>
    <w:rsid w:val="00D47634"/>
    <w:rsid w:val="00D87FF3"/>
    <w:rsid w:val="00DC62D3"/>
    <w:rsid w:val="00E2667D"/>
    <w:rsid w:val="00E37FE8"/>
    <w:rsid w:val="00E7038D"/>
    <w:rsid w:val="00EF4E1F"/>
    <w:rsid w:val="00F45837"/>
    <w:rsid w:val="00FD2D3B"/>
    <w:rsid w:val="025A6AB9"/>
    <w:rsid w:val="03D746CC"/>
    <w:rsid w:val="04A66578"/>
    <w:rsid w:val="056B77C2"/>
    <w:rsid w:val="06415503"/>
    <w:rsid w:val="06D01FD2"/>
    <w:rsid w:val="076369A2"/>
    <w:rsid w:val="088C1F29"/>
    <w:rsid w:val="0A7E3AF3"/>
    <w:rsid w:val="0B6251C3"/>
    <w:rsid w:val="0CD914B5"/>
    <w:rsid w:val="0D556D8D"/>
    <w:rsid w:val="0E72396F"/>
    <w:rsid w:val="123A0C48"/>
    <w:rsid w:val="13B46949"/>
    <w:rsid w:val="156F6037"/>
    <w:rsid w:val="169D35D4"/>
    <w:rsid w:val="17433967"/>
    <w:rsid w:val="18034494"/>
    <w:rsid w:val="181C1B6F"/>
    <w:rsid w:val="186B1B5B"/>
    <w:rsid w:val="1A1E49AB"/>
    <w:rsid w:val="1A371E92"/>
    <w:rsid w:val="1AA62D08"/>
    <w:rsid w:val="1B455C56"/>
    <w:rsid w:val="1E5906A7"/>
    <w:rsid w:val="1ECF4D3F"/>
    <w:rsid w:val="1FF15C98"/>
    <w:rsid w:val="21093CBF"/>
    <w:rsid w:val="24C70119"/>
    <w:rsid w:val="26B06017"/>
    <w:rsid w:val="26D94133"/>
    <w:rsid w:val="28AB1AFF"/>
    <w:rsid w:val="292673D8"/>
    <w:rsid w:val="29381F7D"/>
    <w:rsid w:val="293E0BC6"/>
    <w:rsid w:val="29525FDA"/>
    <w:rsid w:val="2D19079B"/>
    <w:rsid w:val="2E232138"/>
    <w:rsid w:val="2F866E22"/>
    <w:rsid w:val="2F942173"/>
    <w:rsid w:val="2FE95C41"/>
    <w:rsid w:val="30515E3B"/>
    <w:rsid w:val="3058256D"/>
    <w:rsid w:val="31A41E31"/>
    <w:rsid w:val="33A1422B"/>
    <w:rsid w:val="345805A9"/>
    <w:rsid w:val="366A4DA8"/>
    <w:rsid w:val="36C456CB"/>
    <w:rsid w:val="3710594F"/>
    <w:rsid w:val="37A20571"/>
    <w:rsid w:val="3A8D375B"/>
    <w:rsid w:val="3ADB5466"/>
    <w:rsid w:val="3AFC42D5"/>
    <w:rsid w:val="3AFF67B0"/>
    <w:rsid w:val="3C6F136A"/>
    <w:rsid w:val="3C85293C"/>
    <w:rsid w:val="3C9A5CBB"/>
    <w:rsid w:val="3D3A734A"/>
    <w:rsid w:val="3E3A02BF"/>
    <w:rsid w:val="41160006"/>
    <w:rsid w:val="4124398E"/>
    <w:rsid w:val="414419E3"/>
    <w:rsid w:val="414B422F"/>
    <w:rsid w:val="41A41AB6"/>
    <w:rsid w:val="42CC7A8F"/>
    <w:rsid w:val="42DD74CF"/>
    <w:rsid w:val="43866F99"/>
    <w:rsid w:val="440920A4"/>
    <w:rsid w:val="46F34946"/>
    <w:rsid w:val="47515805"/>
    <w:rsid w:val="47CA7D9C"/>
    <w:rsid w:val="48E96000"/>
    <w:rsid w:val="49951CE4"/>
    <w:rsid w:val="4BAE52DF"/>
    <w:rsid w:val="4BF47196"/>
    <w:rsid w:val="4C325F10"/>
    <w:rsid w:val="4C3304A7"/>
    <w:rsid w:val="501716A5"/>
    <w:rsid w:val="502838B2"/>
    <w:rsid w:val="517D7C2E"/>
    <w:rsid w:val="518A7D99"/>
    <w:rsid w:val="51A57002"/>
    <w:rsid w:val="538434F5"/>
    <w:rsid w:val="53B076B0"/>
    <w:rsid w:val="55710166"/>
    <w:rsid w:val="55717AA9"/>
    <w:rsid w:val="55F81F79"/>
    <w:rsid w:val="57725C07"/>
    <w:rsid w:val="57792C45"/>
    <w:rsid w:val="57BC6820"/>
    <w:rsid w:val="58B8779D"/>
    <w:rsid w:val="592554A0"/>
    <w:rsid w:val="59330A65"/>
    <w:rsid w:val="59BB7545"/>
    <w:rsid w:val="5A1530F9"/>
    <w:rsid w:val="5BB10BFF"/>
    <w:rsid w:val="5CA70254"/>
    <w:rsid w:val="5CDB2B0E"/>
    <w:rsid w:val="5D5061F6"/>
    <w:rsid w:val="601A31B3"/>
    <w:rsid w:val="60341D39"/>
    <w:rsid w:val="60997EB4"/>
    <w:rsid w:val="619C6449"/>
    <w:rsid w:val="648C045C"/>
    <w:rsid w:val="648D794E"/>
    <w:rsid w:val="656071F2"/>
    <w:rsid w:val="68AA0EB0"/>
    <w:rsid w:val="6A10568B"/>
    <w:rsid w:val="6A7C062B"/>
    <w:rsid w:val="6BF40694"/>
    <w:rsid w:val="6CBE317C"/>
    <w:rsid w:val="6D371181"/>
    <w:rsid w:val="6D4D2752"/>
    <w:rsid w:val="6EC12DC3"/>
    <w:rsid w:val="6ED21161"/>
    <w:rsid w:val="6EFD5AB2"/>
    <w:rsid w:val="6F437969"/>
    <w:rsid w:val="70857421"/>
    <w:rsid w:val="71C8745E"/>
    <w:rsid w:val="722C0B88"/>
    <w:rsid w:val="725A0553"/>
    <w:rsid w:val="74327FF0"/>
    <w:rsid w:val="74DC3823"/>
    <w:rsid w:val="75864A53"/>
    <w:rsid w:val="758F1B5A"/>
    <w:rsid w:val="770D71C3"/>
    <w:rsid w:val="77E635FF"/>
    <w:rsid w:val="786225D8"/>
    <w:rsid w:val="78C11ADD"/>
    <w:rsid w:val="78CB7BC7"/>
    <w:rsid w:val="791660EE"/>
    <w:rsid w:val="791E4759"/>
    <w:rsid w:val="795D4F79"/>
    <w:rsid w:val="79773031"/>
    <w:rsid w:val="79D87319"/>
    <w:rsid w:val="7AF366E7"/>
    <w:rsid w:val="7B1D3764"/>
    <w:rsid w:val="7B866093"/>
    <w:rsid w:val="7C40555D"/>
    <w:rsid w:val="7D2A2168"/>
    <w:rsid w:val="7EE54599"/>
    <w:rsid w:val="7F2E0A4D"/>
    <w:rsid w:val="7F631A9D"/>
    <w:rsid w:val="7F675656"/>
    <w:rsid w:val="7FB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  <o:r id="V:Rule2" type="connector" idref="#_x0000_s2056"/>
        <o:r id="V:Rule3" type="connector" idref="#_x0000_s2059"/>
        <o:r id="V:Rule4" type="connector" idref="#_x0000_s2060"/>
        <o:r id="V:Rule5" type="connector" idref="#_x0000_s2063"/>
        <o:r id="V:Rule6" type="connector" idref="#_x0000_s2064"/>
        <o:r id="V:Rule7" type="connector" idref="#_x0000_s2069"/>
        <o:r id="V:Rule8" type="connector" idref="#_x0000_s2071"/>
        <o:r id="V:Rule9" type="connector" idref="#_x0000_s2072"/>
        <o:r id="V:Rule10" type="connector" idref="#_x0000_s2077"/>
        <o:r id="V:Rule11" type="connector" idref="#_x0000_s2078"/>
        <o:r id="V:Rule12" type="connector" idref="#_x0000_s2087"/>
        <o:r id="V:Rule13" type="connector" idref="#_x0000_s2094"/>
        <o:r id="V:Rule14" type="connector" idref="#_x0000_s2109"/>
        <o:r id="V:Rule15" type="connector" idref="#_x0000_s2110"/>
        <o:r id="V:Rule16" type="connector" idref="#_x0000_s211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0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ascii="Times New Roman" w:hAnsi="Times New Roman" w:eastAsia="宋体" w:cs="Times New Roman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Header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Footer Char1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2050"/>
    <customShpInfo spid="_x0000_s2054"/>
    <customShpInfo spid="_x0000_s2055"/>
    <customShpInfo spid="_x0000_s2051"/>
    <customShpInfo spid="_x0000_s2056"/>
    <customShpInfo spid="_x0000_s2057"/>
    <customShpInfo spid="_x0000_s2058"/>
    <customShpInfo spid="_x0000_s2060"/>
    <customShpInfo spid="_x0000_s2061"/>
    <customShpInfo spid="_x0000_s2059"/>
    <customShpInfo spid="_x0000_s2062"/>
    <customShpInfo spid="_x0000_s2064"/>
    <customShpInfo spid="_x0000_s2063"/>
    <customShpInfo spid="_x0000_s2065"/>
    <customShpInfo spid="_x0000_s2052"/>
    <customShpInfo spid="_x0000_s2066"/>
    <customShpInfo spid="_x0000_s2053"/>
    <customShpInfo spid="_x0000_s2067"/>
    <customShpInfo spid="_x0000_s2093"/>
    <customShpInfo spid="_x0000_s2095"/>
    <customShpInfo spid="_x0000_s2094"/>
    <customShpInfo spid="_x0000_s2109"/>
    <customShpInfo spid="_x0000_s2104"/>
    <customShpInfo spid="_x0000_s2110"/>
    <customShpInfo spid="_x0000_s2105"/>
    <customShpInfo spid="_x0000_s2111"/>
    <customShpInfo spid="_x0000_s2108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1"/>
    <customShpInfo spid="_x0000_s2080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1566</Words>
  <Characters>1593</Characters>
  <Lines>4</Lines>
  <Paragraphs>1</Paragraphs>
  <TotalTime>2</TotalTime>
  <ScaleCrop>false</ScaleCrop>
  <LinksUpToDate>false</LinksUpToDate>
  <CharactersWithSpaces>1594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2019-05-05T06:11:00Z</dcterms:created>
  <dc:creator>X</dc:creator>
  <cp:lastModifiedBy>。vampire</cp:lastModifiedBy>
  <cp:lastPrinted>2026-01-26T11:03:00Z</cp:lastPrinted>
  <dcterms:modified xsi:type="dcterms:W3CDTF">2026-02-28T01:54:16Z</dcterms:modified>
  <dc:title>《句容市产业类固定资产投资项目综合评估工作办法（试行）》修订说明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C3543E7EB2004BFBA024583D0134940E_13</vt:lpwstr>
  </property>
  <property fmtid="{D5CDD505-2E9C-101B-9397-08002B2CF9AE}" pid="4" name="KSOSaveFontToCloudKey">
    <vt:lpwstr>926375409_btnclosed</vt:lpwstr>
  </property>
  <property fmtid="{D5CDD505-2E9C-101B-9397-08002B2CF9AE}" pid="5" name="KSOTemplateDocerSaveRecord">
    <vt:lpwstr>eyJoZGlkIjoiMmY3MGU0Zjc0MDhhMWEzOGU1MTQ2YzdkYjMwNmVkMGIiLCJ1c2VySWQiOiIzODI5MzEwNTIifQ==</vt:lpwstr>
  </property>
</Properties>
</file>