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C4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80" w:lineRule="atLeas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vertAlign w:val="baseline"/>
          <w:lang w:val="en-US" w:eastAsia="zh-CN"/>
        </w:rPr>
        <w:t>白兔镇2025年涉企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vertAlign w:val="baseline"/>
        </w:rPr>
        <w:t>行政检查计划</w:t>
      </w:r>
    </w:p>
    <w:p w14:paraId="04C3F1F5">
      <w:pPr>
        <w:rPr>
          <w:rFonts w:hint="eastAsia"/>
        </w:rPr>
      </w:pPr>
    </w:p>
    <w:p w14:paraId="32EB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一、指导思想</w:t>
      </w:r>
    </w:p>
    <w:p w14:paraId="7196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以习近平新时代中国特色社会主义思想为指导，深入贯彻《国务院办公厅关于严格规范涉企行政检查的意见》（国办发〔2024〕54号），结合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白兔镇针织产业特色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及法治政府建设要求，坚持依法监管、问题导向、分类施策，优化营商环境，保障安全生产与生态安全。</w:t>
      </w:r>
    </w:p>
    <w:p w14:paraId="2485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二、检查依据</w:t>
      </w:r>
    </w:p>
    <w:p w14:paraId="5916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句容市应急管理局与句容市白兔镇《安全生产行政执法委托书》委托事项和权限。</w:t>
      </w:r>
    </w:p>
    <w:p w14:paraId="0B36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三、检查对象与范围</w:t>
      </w:r>
    </w:p>
    <w:p w14:paraId="663C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重点行业：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针织毛纺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烟花爆竹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冶金企业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等。</w:t>
      </w:r>
    </w:p>
    <w:p w14:paraId="78C4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分类管理：</w:t>
      </w:r>
    </w:p>
    <w:p w14:paraId="3D56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高风险企业：近3年发生安全事故、被行政处罚或信用等级较低的企业，全年检查不少于2次。</w:t>
      </w:r>
    </w:p>
    <w:p w14:paraId="5151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一般企业：信用良好的企业，全年检查1次。</w:t>
      </w:r>
    </w:p>
    <w:p w14:paraId="027C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白名单企业：纳入镇江市“白名单”的合规企业，原则上不主动检查，通过“触发式”监管响应投诉或风险预警。</w:t>
      </w:r>
    </w:p>
    <w:p w14:paraId="4B7E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四、检查内容与方式</w:t>
      </w:r>
    </w:p>
    <w:p w14:paraId="336B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重点检查事项：</w:t>
      </w:r>
    </w:p>
    <w:p w14:paraId="4C75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安全生产：消防设施、特种设备、应急预案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逃生通道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D40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针织产业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：机械设备防护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、火灾隐患防控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、应急处置能力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A84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烟花爆竹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：经营许可与资质合规、仓储安全管理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消防安全与应急准备。</w:t>
      </w:r>
    </w:p>
    <w:p w14:paraId="7FBC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检查方式：</w:t>
      </w:r>
    </w:p>
    <w:p w14:paraId="3AA2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专项检查：</w:t>
      </w:r>
    </w:p>
    <w:p w14:paraId="5EDE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一季度：春节前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烟花爆竹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门店数量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仓储规范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093D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二季度：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消防设施、逃生通道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1ED1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三季度：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针织产业旺季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机械防护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火灾隐患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7CBF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四季度：安全生产收官检查（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冶金企业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动火作业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17F5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联合检查：多部门联合实施，如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社会面小场所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+市场监管，避免重复检查。</w:t>
      </w:r>
    </w:p>
    <w:p w14:paraId="619E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非现场监管：通过智慧监管平台、书面核查等方式减少入企频次。</w:t>
      </w:r>
    </w:p>
    <w:p w14:paraId="2541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五、时间安排</w:t>
      </w:r>
    </w:p>
    <w:p w14:paraId="3078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联合检查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的方式加强对烟花爆竹销售门店及仓库等场所的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春节安全保障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；      </w:t>
      </w:r>
    </w:p>
    <w:p w14:paraId="12E3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二季度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的方式对规上及重点企业进行安全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检查；</w:t>
      </w:r>
    </w:p>
    <w:p w14:paraId="383D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三季度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方式对针织产业开展机械设备安全和火灾隐患专项检查；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</w:p>
    <w:p w14:paraId="10CD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四季度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专项检查+联合检查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的方式对冶金企业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使用瓶装液化气小场所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、高风险企业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安全生产收官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专项检查。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2978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、工作要求</w:t>
      </w:r>
    </w:p>
    <w:p w14:paraId="0833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规范程序：检查前制定方案并报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负责人批准，检查时出示证件、记录全程，结果及时公示。</w:t>
      </w:r>
    </w:p>
    <w:p w14:paraId="0D38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信用管理：将检查结果纳入企业信用档案，动态调整“白名单”。</w:t>
      </w:r>
    </w:p>
    <w:p w14:paraId="31C9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柔性执法：对轻微违法且及时整改的企业，依法免罚或轻罚。</w:t>
      </w:r>
    </w:p>
    <w:p w14:paraId="700B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监督问责：建立执法监督机制，对违规检查行为严肃追责。</w:t>
      </w:r>
    </w:p>
    <w:p w14:paraId="4537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、评估与调整</w:t>
      </w:r>
    </w:p>
    <w:p w14:paraId="35BB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季度总结：每季度分析检查数据，调整后续计划。</w:t>
      </w:r>
    </w:p>
    <w:p w14:paraId="1A13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动态优化：根据上级政策、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针织产业特色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及企业反馈，及时修订检查重点。</w:t>
      </w:r>
      <w:bookmarkStart w:id="0" w:name="_GoBack"/>
      <w:bookmarkEnd w:id="0"/>
    </w:p>
    <w:p w14:paraId="5C753B24">
      <w:pP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62E7"/>
    <w:rsid w:val="00AD0492"/>
    <w:rsid w:val="02BE582C"/>
    <w:rsid w:val="0826044F"/>
    <w:rsid w:val="0C6531BD"/>
    <w:rsid w:val="0CCC4FEA"/>
    <w:rsid w:val="0E592894"/>
    <w:rsid w:val="10606175"/>
    <w:rsid w:val="25DE6EB0"/>
    <w:rsid w:val="272D0F38"/>
    <w:rsid w:val="29736A96"/>
    <w:rsid w:val="2FE75B13"/>
    <w:rsid w:val="34232EF0"/>
    <w:rsid w:val="399D5494"/>
    <w:rsid w:val="428F6FD2"/>
    <w:rsid w:val="43F662E7"/>
    <w:rsid w:val="44D02BC2"/>
    <w:rsid w:val="458D2861"/>
    <w:rsid w:val="4BF21670"/>
    <w:rsid w:val="550F5041"/>
    <w:rsid w:val="5A843DDB"/>
    <w:rsid w:val="5C7E1C06"/>
    <w:rsid w:val="5E423642"/>
    <w:rsid w:val="68104F00"/>
    <w:rsid w:val="6A9E4A45"/>
    <w:rsid w:val="6B6E00DD"/>
    <w:rsid w:val="712719B7"/>
    <w:rsid w:val="781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1009</Characters>
  <Lines>0</Lines>
  <Paragraphs>0</Paragraphs>
  <TotalTime>35</TotalTime>
  <ScaleCrop>false</ScaleCrop>
  <LinksUpToDate>false</LinksUpToDate>
  <CharactersWithSpaces>1031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2025-05-27T06:24:00Z</dcterms:created>
  <dc:creator>苗苗12号飞</dc:creator>
  <cp:lastModifiedBy>浮沉</cp:lastModifiedBy>
  <dcterms:modified xsi:type="dcterms:W3CDTF">2025-06-03T07:16:42Z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BA3E592DDE994A08922B46E68EEDC063_13</vt:lpwstr>
  </property>
  <property fmtid="{D5CDD505-2E9C-101B-9397-08002B2CF9AE}" pid="4" name="KSOTemplateDocerSaveRecord">
    <vt:lpwstr>eyJoZGlkIjoiNzlhZTViMzA5ZjBmYzE0OWQ0ODRjYTQyNTI1MDg0ZDgiLCJ1c2VySWQiOiI0NDI0Mzk4MzQifQ==</vt:lpwstr>
  </property>
</Properties>
</file>