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27736D">
      <w:pPr>
        <w:pStyle w:val="13"/>
        <w:spacing w:after="0"/>
        <w:ind w:firstLine="1687" w:firstLineChars="200"/>
        <w:jc w:val="both"/>
        <w:rPr>
          <w:rFonts w:hint="eastAsia" w:eastAsia="黑体"/>
          <w:b/>
          <w:color w:val="000000"/>
          <w:sz w:val="84"/>
        </w:rPr>
      </w:pPr>
      <w:r>
        <w:rPr>
          <w:rFonts w:hint="eastAsia" w:eastAsia="黑体"/>
          <w:b/>
          <w:color w:val="000000"/>
          <w:sz w:val="84"/>
        </w:rPr>
        <w:t>谈判采购文件</w:t>
      </w:r>
    </w:p>
    <w:p w14:paraId="562EE27C">
      <w:pPr>
        <w:tabs>
          <w:tab w:val="left" w:pos="1134"/>
          <w:tab w:val="left" w:pos="5160"/>
        </w:tabs>
        <w:jc w:val="center"/>
        <w:rPr>
          <w:rFonts w:hint="eastAsia" w:eastAsia="黑体"/>
          <w:b/>
          <w:color w:val="000000"/>
          <w:sz w:val="36"/>
        </w:rPr>
      </w:pPr>
    </w:p>
    <w:p w14:paraId="5F8CFF39">
      <w:pPr>
        <w:tabs>
          <w:tab w:val="left" w:pos="1134"/>
          <w:tab w:val="left" w:pos="5481"/>
          <w:tab w:val="left" w:pos="5859"/>
        </w:tabs>
        <w:jc w:val="center"/>
        <w:rPr>
          <w:rFonts w:hint="eastAsia" w:eastAsia="黑体"/>
          <w:b/>
          <w:color w:val="000000"/>
          <w:sz w:val="32"/>
        </w:rPr>
      </w:pPr>
    </w:p>
    <w:p w14:paraId="6FF38E72">
      <w:pPr>
        <w:tabs>
          <w:tab w:val="left" w:pos="1134"/>
          <w:tab w:val="left" w:pos="5481"/>
          <w:tab w:val="left" w:pos="5859"/>
        </w:tabs>
        <w:jc w:val="center"/>
        <w:rPr>
          <w:rFonts w:hint="eastAsia" w:eastAsia="黑体"/>
          <w:b/>
          <w:color w:val="000000"/>
          <w:sz w:val="32"/>
        </w:rPr>
      </w:pPr>
    </w:p>
    <w:p w14:paraId="419BE5FE">
      <w:pPr>
        <w:tabs>
          <w:tab w:val="left" w:pos="1134"/>
          <w:tab w:val="left" w:pos="5481"/>
          <w:tab w:val="left" w:pos="5859"/>
        </w:tabs>
        <w:jc w:val="center"/>
        <w:rPr>
          <w:rFonts w:hint="eastAsia" w:eastAsia="黑体"/>
          <w:b/>
          <w:color w:val="000000"/>
          <w:sz w:val="32"/>
        </w:rPr>
      </w:pPr>
    </w:p>
    <w:p w14:paraId="5DCBD601">
      <w:pPr>
        <w:pStyle w:val="14"/>
        <w:spacing w:line="240" w:lineRule="auto"/>
        <w:ind w:left="1747" w:firstLine="0" w:firstLineChars="0"/>
        <w:jc w:val="center"/>
        <w:rPr>
          <w:rFonts w:hint="eastAsia" w:eastAsia="黑体"/>
          <w:b/>
          <w:color w:val="000000"/>
          <w:sz w:val="32"/>
        </w:rPr>
      </w:pPr>
    </w:p>
    <w:p w14:paraId="294B47AD">
      <w:pPr>
        <w:pStyle w:val="14"/>
        <w:spacing w:line="240" w:lineRule="auto"/>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2025-006</w:t>
      </w:r>
    </w:p>
    <w:p w14:paraId="320799BC">
      <w:pPr>
        <w:pStyle w:val="14"/>
        <w:spacing w:line="240" w:lineRule="auto"/>
        <w:ind w:left="0" w:leftChars="0" w:firstLine="2107" w:firstLineChars="656"/>
        <w:rPr>
          <w:rFonts w:hint="eastAsia"/>
          <w:b/>
          <w:color w:val="000000"/>
          <w:sz w:val="32"/>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急救中心医疗</w:t>
      </w:r>
      <w:r>
        <w:rPr>
          <w:rFonts w:hint="eastAsia"/>
          <w:b/>
          <w:color w:val="000000"/>
          <w:sz w:val="32"/>
        </w:rPr>
        <w:t>设备采购</w:t>
      </w:r>
    </w:p>
    <w:p w14:paraId="1B0C3375">
      <w:pPr>
        <w:pStyle w:val="14"/>
        <w:spacing w:line="240" w:lineRule="auto"/>
        <w:ind w:leftChars="756" w:firstLine="2120" w:firstLineChars="660"/>
        <w:rPr>
          <w:rFonts w:hint="eastAsia"/>
          <w:b/>
          <w:color w:val="000000"/>
          <w:sz w:val="32"/>
        </w:rPr>
      </w:pPr>
      <w:r>
        <w:rPr>
          <w:rFonts w:hint="eastAsia"/>
          <w:b/>
          <w:color w:val="000000"/>
          <w:sz w:val="32"/>
        </w:rPr>
        <w:t xml:space="preserve"> </w:t>
      </w:r>
    </w:p>
    <w:p w14:paraId="4FC2F017">
      <w:pPr>
        <w:tabs>
          <w:tab w:val="left" w:pos="1134"/>
          <w:tab w:val="left" w:pos="5481"/>
          <w:tab w:val="left" w:pos="5859"/>
        </w:tabs>
        <w:jc w:val="center"/>
        <w:rPr>
          <w:rFonts w:hint="eastAsia" w:eastAsia="黑体"/>
          <w:b/>
          <w:color w:val="000000"/>
          <w:sz w:val="32"/>
        </w:rPr>
      </w:pPr>
    </w:p>
    <w:p w14:paraId="7157D832">
      <w:pPr>
        <w:tabs>
          <w:tab w:val="left" w:pos="1134"/>
          <w:tab w:val="left" w:pos="5481"/>
          <w:tab w:val="left" w:pos="5859"/>
        </w:tabs>
        <w:jc w:val="center"/>
        <w:rPr>
          <w:rFonts w:hint="eastAsia" w:eastAsia="黑体"/>
          <w:b/>
          <w:color w:val="000000"/>
          <w:sz w:val="32"/>
        </w:rPr>
      </w:pPr>
    </w:p>
    <w:p w14:paraId="6BBA0F01">
      <w:pPr>
        <w:tabs>
          <w:tab w:val="left" w:pos="1134"/>
          <w:tab w:val="left" w:pos="5481"/>
          <w:tab w:val="left" w:pos="5859"/>
          <w:tab w:val="left" w:pos="6656"/>
        </w:tabs>
        <w:jc w:val="left"/>
        <w:rPr>
          <w:rFonts w:hint="eastAsia" w:eastAsia="黑体"/>
          <w:b/>
          <w:color w:val="000000"/>
          <w:sz w:val="32"/>
          <w:lang w:eastAsia="zh-CN"/>
        </w:rPr>
      </w:pPr>
      <w:r>
        <w:rPr>
          <w:rFonts w:hint="eastAsia" w:eastAsia="黑体"/>
          <w:b/>
          <w:color w:val="000000"/>
          <w:sz w:val="32"/>
          <w:lang w:eastAsia="zh-CN"/>
        </w:rPr>
        <w:tab/>
      </w:r>
      <w:r>
        <w:rPr>
          <w:rFonts w:hint="eastAsia" w:eastAsia="黑体"/>
          <w:b/>
          <w:color w:val="000000"/>
          <w:sz w:val="32"/>
          <w:lang w:eastAsia="zh-CN"/>
        </w:rPr>
        <w:tab/>
      </w:r>
    </w:p>
    <w:p w14:paraId="7F9512B7">
      <w:pPr>
        <w:tabs>
          <w:tab w:val="left" w:pos="1134"/>
          <w:tab w:val="left" w:pos="5481"/>
          <w:tab w:val="left" w:pos="5859"/>
        </w:tabs>
        <w:rPr>
          <w:rFonts w:hint="eastAsia" w:eastAsia="黑体"/>
          <w:b/>
          <w:color w:val="000000"/>
          <w:sz w:val="32"/>
        </w:rPr>
      </w:pPr>
    </w:p>
    <w:p w14:paraId="628BD929">
      <w:pPr>
        <w:tabs>
          <w:tab w:val="left" w:pos="1134"/>
          <w:tab w:val="left" w:pos="5481"/>
          <w:tab w:val="left" w:pos="5859"/>
        </w:tabs>
        <w:jc w:val="center"/>
        <w:rPr>
          <w:rFonts w:hint="eastAsia" w:eastAsia="黑体"/>
          <w:b/>
          <w:color w:val="000000"/>
          <w:sz w:val="32"/>
        </w:rPr>
      </w:pPr>
    </w:p>
    <w:p w14:paraId="287B6EE3">
      <w:pPr>
        <w:pStyle w:val="13"/>
        <w:tabs>
          <w:tab w:val="left" w:pos="6810"/>
        </w:tabs>
        <w:spacing w:after="0"/>
        <w:rPr>
          <w:rFonts w:hint="eastAsia"/>
          <w:b/>
          <w:color w:val="000000"/>
          <w:sz w:val="36"/>
        </w:rPr>
      </w:pPr>
      <w:r>
        <w:rPr>
          <w:b/>
          <w:color w:val="000000"/>
          <w:sz w:val="36"/>
        </w:rPr>
        <w:tab/>
      </w:r>
    </w:p>
    <w:p w14:paraId="37C1F6FA">
      <w:pPr>
        <w:pStyle w:val="13"/>
        <w:spacing w:after="0"/>
        <w:jc w:val="center"/>
        <w:rPr>
          <w:rFonts w:hint="eastAsia"/>
          <w:b/>
          <w:color w:val="000000"/>
          <w:sz w:val="36"/>
        </w:rPr>
      </w:pPr>
    </w:p>
    <w:p w14:paraId="2F56670B">
      <w:pPr>
        <w:pStyle w:val="13"/>
        <w:spacing w:after="0"/>
        <w:jc w:val="center"/>
        <w:rPr>
          <w:rFonts w:hint="eastAsia"/>
          <w:b/>
          <w:color w:val="000000"/>
          <w:sz w:val="36"/>
        </w:rPr>
      </w:pPr>
    </w:p>
    <w:p w14:paraId="64C67615">
      <w:pPr>
        <w:pStyle w:val="13"/>
        <w:spacing w:after="0"/>
        <w:jc w:val="both"/>
        <w:rPr>
          <w:rFonts w:hint="eastAsia"/>
          <w:b/>
          <w:color w:val="000000"/>
          <w:sz w:val="36"/>
        </w:rPr>
      </w:pPr>
    </w:p>
    <w:p w14:paraId="6434139B">
      <w:pPr>
        <w:pStyle w:val="13"/>
        <w:spacing w:after="0"/>
        <w:jc w:val="center"/>
        <w:rPr>
          <w:rFonts w:hint="eastAsia"/>
          <w:b/>
          <w:color w:val="000000"/>
          <w:sz w:val="36"/>
        </w:rPr>
      </w:pPr>
      <w:r>
        <w:rPr>
          <w:rFonts w:hint="eastAsia"/>
          <w:b/>
          <w:color w:val="000000"/>
          <w:sz w:val="36"/>
        </w:rPr>
        <w:t>句容市</w:t>
      </w:r>
      <w:r>
        <w:rPr>
          <w:rFonts w:hint="eastAsia"/>
          <w:b/>
          <w:color w:val="000000"/>
          <w:sz w:val="36"/>
          <w:lang w:eastAsia="zh-CN"/>
        </w:rPr>
        <w:t>急救中心</w:t>
      </w:r>
    </w:p>
    <w:p w14:paraId="51BC6B90">
      <w:pPr>
        <w:tabs>
          <w:tab w:val="left" w:pos="1134"/>
          <w:tab w:val="left" w:pos="5481"/>
          <w:tab w:val="left"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四</w:t>
      </w:r>
      <w:r>
        <w:rPr>
          <w:rFonts w:hint="eastAsia"/>
          <w:b/>
          <w:color w:val="000000"/>
          <w:sz w:val="32"/>
        </w:rPr>
        <w:t>月</w:t>
      </w:r>
      <w:r>
        <w:rPr>
          <w:rFonts w:hint="eastAsia"/>
          <w:b/>
          <w:color w:val="000000"/>
          <w:sz w:val="32"/>
          <w:lang w:eastAsia="zh-CN"/>
        </w:rPr>
        <w:t>十八</w:t>
      </w:r>
      <w:r>
        <w:rPr>
          <w:rFonts w:hint="eastAsia"/>
          <w:b/>
          <w:color w:val="000000"/>
          <w:sz w:val="32"/>
        </w:rPr>
        <w:t>日</w:t>
      </w:r>
    </w:p>
    <w:p w14:paraId="25E6797E">
      <w:pPr>
        <w:pStyle w:val="14"/>
        <w:spacing w:line="240" w:lineRule="auto"/>
        <w:ind w:left="0" w:leftChars="0" w:firstLine="0" w:firstLineChars="0"/>
        <w:jc w:val="both"/>
        <w:rPr>
          <w:rFonts w:hint="eastAsia" w:eastAsia="黑体"/>
          <w:b/>
          <w:color w:val="000000"/>
          <w:sz w:val="36"/>
        </w:rPr>
      </w:pPr>
    </w:p>
    <w:p w14:paraId="34D54100">
      <w:pPr>
        <w:pStyle w:val="14"/>
        <w:spacing w:line="240" w:lineRule="auto"/>
        <w:ind w:left="0" w:leftChars="0" w:firstLine="0" w:firstLineChars="0"/>
        <w:jc w:val="center"/>
        <w:rPr>
          <w:rFonts w:hint="eastAsia" w:eastAsia="黑体"/>
          <w:b/>
          <w:color w:val="000000"/>
          <w:sz w:val="36"/>
        </w:rPr>
      </w:pPr>
    </w:p>
    <w:p w14:paraId="49F204B5">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目</w:t>
      </w:r>
      <w:r>
        <w:rPr>
          <w:rFonts w:hint="eastAsia" w:ascii="黑体" w:eastAsia="黑体"/>
          <w:b/>
          <w:color w:val="000000"/>
          <w:sz w:val="36"/>
        </w:rPr>
        <w:t xml:space="preserve">    </w:t>
      </w:r>
      <w:r>
        <w:rPr>
          <w:rFonts w:hint="eastAsia" w:eastAsia="黑体"/>
          <w:b/>
          <w:color w:val="000000"/>
          <w:sz w:val="36"/>
        </w:rPr>
        <w:t>录</w:t>
      </w:r>
    </w:p>
    <w:p w14:paraId="4C093C4D">
      <w:pPr>
        <w:numPr>
          <w:ilvl w:val="0"/>
          <w:numId w:val="2"/>
        </w:numPr>
        <w:tabs>
          <w:tab w:val="left" w:pos="191"/>
          <w:tab w:val="left" w:pos="382"/>
          <w:tab w:val="left" w:pos="764"/>
          <w:tab w:val="left" w:pos="955"/>
          <w:tab w:val="left" w:pos="1337"/>
          <w:tab w:val="left" w:pos="1528"/>
          <w:tab w:val="left" w:pos="5481"/>
          <w:tab w:val="left" w:pos="5859"/>
          <w:tab w:val="left" w:pos="8977"/>
          <w:tab w:val="clear" w:pos="1080"/>
        </w:tabs>
        <w:ind w:left="567" w:hanging="567"/>
        <w:rPr>
          <w:rFonts w:hint="eastAsia" w:ascii="宋体" w:hAnsi="宋体"/>
          <w:b/>
          <w:color w:val="000000"/>
          <w:sz w:val="28"/>
        </w:rPr>
      </w:pPr>
      <w:r>
        <w:rPr>
          <w:rFonts w:hint="eastAsia" w:ascii="宋体" w:hAnsi="宋体"/>
          <w:b/>
          <w:color w:val="000000"/>
          <w:sz w:val="28"/>
        </w:rPr>
        <w:t xml:space="preserve">  报价邀请</w:t>
      </w:r>
    </w:p>
    <w:p w14:paraId="4F5CC61E">
      <w:pPr>
        <w:tabs>
          <w:tab w:val="left" w:pos="8786"/>
          <w:tab w:val="right" w:pos="9071"/>
        </w:tabs>
        <w:ind w:left="1431" w:hanging="1431" w:hangingChars="509"/>
        <w:rPr>
          <w:rFonts w:hint="eastAsia" w:ascii="宋体" w:hAnsi="宋体"/>
          <w:color w:val="000000"/>
          <w:sz w:val="24"/>
        </w:rPr>
      </w:pPr>
      <w:r>
        <w:rPr>
          <w:rFonts w:hint="eastAsia" w:ascii="宋体" w:hAnsi="宋体"/>
          <w:b/>
          <w:color w:val="000000"/>
          <w:sz w:val="28"/>
        </w:rPr>
        <w:t>第二章</w:t>
      </w:r>
      <w:r>
        <w:rPr>
          <w:rFonts w:hint="eastAsia" w:ascii="宋体" w:hAnsi="宋体"/>
          <w:b/>
          <w:color w:val="000000"/>
          <w:w w:val="90"/>
          <w:sz w:val="28"/>
        </w:rPr>
        <w:t xml:space="preserve"> </w:t>
      </w:r>
      <w:r>
        <w:rPr>
          <w:rFonts w:hint="eastAsia" w:ascii="宋体" w:hAnsi="宋体"/>
          <w:b/>
          <w:color w:val="000000"/>
          <w:w w:val="80"/>
          <w:sz w:val="28"/>
        </w:rPr>
        <w:t xml:space="preserve"> </w:t>
      </w:r>
      <w:r>
        <w:rPr>
          <w:rFonts w:hint="eastAsia" w:ascii="宋体" w:hAnsi="宋体"/>
          <w:b/>
          <w:color w:val="000000"/>
          <w:sz w:val="28"/>
        </w:rPr>
        <w:t>供应商须知</w:t>
      </w:r>
      <w:r>
        <w:rPr>
          <w:rFonts w:ascii="宋体" w:hAnsi="宋体"/>
          <w:b/>
          <w:color w:val="000000"/>
          <w:sz w:val="28"/>
        </w:rPr>
        <w:t xml:space="preserve">                                           </w:t>
      </w:r>
    </w:p>
    <w:p w14:paraId="486EBC13">
      <w:pPr>
        <w:numPr>
          <w:ilvl w:val="1"/>
          <w:numId w:val="3"/>
        </w:numPr>
        <w:tabs>
          <w:tab w:val="left" w:pos="382"/>
          <w:tab w:val="left" w:pos="764"/>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项目说明</w:t>
      </w:r>
    </w:p>
    <w:p w14:paraId="20B40C2F">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合同格式</w:t>
      </w:r>
    </w:p>
    <w:p w14:paraId="6A558127">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项目验收单</w:t>
      </w:r>
    </w:p>
    <w:p w14:paraId="655EE17E">
      <w:pPr>
        <w:tabs>
          <w:tab w:val="left" w:pos="1134"/>
          <w:tab w:val="left" w:pos="5481"/>
          <w:tab w:val="left" w:pos="5859"/>
          <w:tab w:val="left" w:pos="8786"/>
        </w:tabs>
        <w:rPr>
          <w:rFonts w:hint="eastAsia" w:ascii="宋体" w:hAnsi="宋体"/>
          <w:color w:val="000000"/>
          <w:sz w:val="24"/>
          <w:u w:val="dotted"/>
        </w:rPr>
      </w:pPr>
      <w:r>
        <w:rPr>
          <w:rFonts w:hint="eastAsia" w:ascii="宋体" w:hAnsi="宋体"/>
          <w:b/>
          <w:color w:val="000000"/>
          <w:sz w:val="28"/>
        </w:rPr>
        <w:t>第六章</w:t>
      </w:r>
      <w:r>
        <w:rPr>
          <w:rFonts w:hint="eastAsia" w:ascii="宋体" w:hAnsi="宋体"/>
          <w:b/>
          <w:color w:val="000000"/>
          <w:sz w:val="28"/>
        </w:rPr>
        <w:tab/>
      </w:r>
      <w:r>
        <w:rPr>
          <w:rFonts w:hint="eastAsia" w:ascii="宋体" w:hAnsi="宋体"/>
          <w:b/>
          <w:color w:val="000000"/>
          <w:sz w:val="28"/>
        </w:rPr>
        <w:t>附件</w:t>
      </w:r>
    </w:p>
    <w:p w14:paraId="7F9E9760">
      <w:pPr>
        <w:tabs>
          <w:tab w:val="left" w:pos="1200"/>
          <w:tab w:val="left" w:pos="5481"/>
          <w:tab w:val="left" w:pos="5859"/>
          <w:tab w:val="left" w:pos="8786"/>
        </w:tabs>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附件一  报价函</w:t>
      </w:r>
      <w:r>
        <w:rPr>
          <w:rFonts w:hint="eastAsia" w:ascii="宋体" w:hAnsi="宋体"/>
          <w:color w:val="000000"/>
          <w:sz w:val="24"/>
          <w:u w:val="dotted"/>
        </w:rPr>
        <w:t xml:space="preserve"> </w:t>
      </w:r>
      <w:r>
        <w:rPr>
          <w:rFonts w:hint="eastAsia" w:ascii="宋体" w:hAnsi="宋体"/>
          <w:color w:val="000000"/>
          <w:sz w:val="24"/>
        </w:rPr>
        <w:t xml:space="preserve"> </w:t>
      </w:r>
    </w:p>
    <w:p w14:paraId="7237B755">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附件二  法定代表人授权委托书</w:t>
      </w:r>
      <w:r>
        <w:rPr>
          <w:rFonts w:hint="eastAsia" w:ascii="宋体" w:hAnsi="宋体"/>
          <w:color w:val="000000"/>
          <w:sz w:val="24"/>
          <w:u w:val="dotted"/>
        </w:rPr>
        <w:t xml:space="preserve"> </w:t>
      </w:r>
    </w:p>
    <w:p w14:paraId="616325F3">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附件三  报价一览表 </w:t>
      </w:r>
    </w:p>
    <w:p w14:paraId="1E9C506B">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附件四  分项报价表  </w:t>
      </w:r>
    </w:p>
    <w:p w14:paraId="23B4400D">
      <w:pPr>
        <w:tabs>
          <w:tab w:val="left" w:pos="955"/>
          <w:tab w:val="right" w:pos="9071"/>
        </w:tabs>
        <w:rPr>
          <w:rFonts w:hint="eastAsia" w:ascii="宋体" w:hAnsi="宋体"/>
          <w:color w:val="000000"/>
          <w:sz w:val="24"/>
        </w:rPr>
      </w:pPr>
      <w:r>
        <w:rPr>
          <w:rFonts w:hint="eastAsia" w:ascii="宋体" w:hAnsi="宋体"/>
          <w:color w:val="000000"/>
          <w:sz w:val="24"/>
        </w:rPr>
        <w:t xml:space="preserve">          附件五  报价偏离表</w:t>
      </w:r>
      <w:r>
        <w:rPr>
          <w:rFonts w:hint="eastAsia" w:ascii="宋体" w:hAnsi="宋体"/>
          <w:color w:val="000000"/>
          <w:sz w:val="24"/>
          <w:u w:val="dotted"/>
        </w:rPr>
        <w:t xml:space="preserve"> </w:t>
      </w:r>
    </w:p>
    <w:p w14:paraId="179477C0">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附件六  经营业绩一览表 </w:t>
      </w:r>
    </w:p>
    <w:p w14:paraId="4073CB5B">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w:t>
      </w:r>
    </w:p>
    <w:p w14:paraId="7E8AE94C">
      <w:pPr>
        <w:tabs>
          <w:tab w:val="left" w:pos="955"/>
          <w:tab w:val="left" w:pos="5481"/>
          <w:tab w:val="left" w:pos="5859"/>
          <w:tab w:val="left" w:pos="8786"/>
        </w:tabs>
        <w:rPr>
          <w:rFonts w:hint="eastAsia" w:ascii="宋体" w:hAnsi="宋体"/>
          <w:color w:val="000000"/>
          <w:sz w:val="24"/>
        </w:rPr>
      </w:pPr>
    </w:p>
    <w:p w14:paraId="094F0A29">
      <w:pPr>
        <w:tabs>
          <w:tab w:val="left" w:pos="955"/>
          <w:tab w:val="left" w:pos="5481"/>
          <w:tab w:val="left" w:pos="5859"/>
          <w:tab w:val="left" w:pos="8786"/>
        </w:tabs>
        <w:rPr>
          <w:rFonts w:hint="eastAsia" w:ascii="宋体" w:hAnsi="宋体"/>
          <w:color w:val="000000"/>
          <w:sz w:val="24"/>
        </w:rPr>
      </w:pPr>
    </w:p>
    <w:p w14:paraId="2C09FCEE">
      <w:pPr>
        <w:tabs>
          <w:tab w:val="left" w:pos="955"/>
          <w:tab w:val="left" w:pos="5481"/>
          <w:tab w:val="left" w:pos="5859"/>
          <w:tab w:val="left" w:pos="8786"/>
        </w:tabs>
        <w:rPr>
          <w:rFonts w:hint="eastAsia" w:ascii="宋体" w:hAnsi="宋体"/>
          <w:color w:val="000000"/>
          <w:sz w:val="24"/>
        </w:rPr>
      </w:pPr>
    </w:p>
    <w:p w14:paraId="331470C5">
      <w:pPr>
        <w:tabs>
          <w:tab w:val="left" w:pos="955"/>
          <w:tab w:val="left" w:pos="5481"/>
          <w:tab w:val="left" w:pos="5859"/>
          <w:tab w:val="left" w:pos="8786"/>
        </w:tabs>
        <w:rPr>
          <w:rFonts w:hint="eastAsia" w:ascii="宋体" w:hAnsi="宋体"/>
          <w:color w:val="000000"/>
          <w:sz w:val="24"/>
        </w:rPr>
      </w:pPr>
    </w:p>
    <w:p w14:paraId="6D23677E">
      <w:pPr>
        <w:tabs>
          <w:tab w:val="left" w:pos="955"/>
          <w:tab w:val="left" w:pos="5481"/>
          <w:tab w:val="left" w:pos="5859"/>
          <w:tab w:val="left" w:pos="8786"/>
        </w:tabs>
        <w:rPr>
          <w:rFonts w:hint="eastAsia" w:ascii="宋体" w:hAnsi="宋体"/>
          <w:color w:val="000000"/>
          <w:sz w:val="24"/>
        </w:rPr>
      </w:pPr>
    </w:p>
    <w:p w14:paraId="1817A341">
      <w:pPr>
        <w:tabs>
          <w:tab w:val="left" w:pos="955"/>
          <w:tab w:val="left" w:pos="5481"/>
          <w:tab w:val="left" w:pos="5859"/>
          <w:tab w:val="left" w:pos="8786"/>
        </w:tabs>
        <w:rPr>
          <w:rFonts w:hint="eastAsia" w:ascii="宋体" w:hAnsi="宋体"/>
          <w:color w:val="000000"/>
          <w:sz w:val="24"/>
        </w:rPr>
      </w:pPr>
    </w:p>
    <w:p w14:paraId="439702D9">
      <w:pPr>
        <w:tabs>
          <w:tab w:val="left" w:pos="955"/>
          <w:tab w:val="left" w:pos="5481"/>
          <w:tab w:val="left" w:pos="5859"/>
          <w:tab w:val="left" w:pos="8786"/>
        </w:tabs>
        <w:rPr>
          <w:rFonts w:hint="eastAsia" w:ascii="宋体" w:hAnsi="宋体"/>
          <w:color w:val="000000"/>
          <w:sz w:val="24"/>
        </w:rPr>
      </w:pPr>
    </w:p>
    <w:p w14:paraId="4096E043">
      <w:pPr>
        <w:pStyle w:val="14"/>
        <w:rPr>
          <w:rFonts w:hint="eastAsia" w:ascii="宋体" w:hAnsi="宋体"/>
          <w:color w:val="000000"/>
          <w:sz w:val="24"/>
        </w:rPr>
      </w:pPr>
    </w:p>
    <w:p w14:paraId="360452E1">
      <w:pPr>
        <w:tabs>
          <w:tab w:val="left" w:pos="1134"/>
          <w:tab w:val="left" w:pos="5481"/>
          <w:tab w:val="left" w:pos="5859"/>
        </w:tabs>
        <w:jc w:val="both"/>
        <w:rPr>
          <w:rFonts w:hint="eastAsia" w:eastAsia="黑体"/>
          <w:b/>
          <w:color w:val="000000"/>
          <w:sz w:val="36"/>
        </w:rPr>
      </w:pPr>
    </w:p>
    <w:p w14:paraId="4104394F">
      <w:pPr>
        <w:tabs>
          <w:tab w:val="left" w:pos="1134"/>
          <w:tab w:val="left" w:pos="5481"/>
          <w:tab w:val="left" w:pos="5859"/>
        </w:tabs>
        <w:ind w:firstLine="3614" w:firstLineChars="1000"/>
        <w:jc w:val="both"/>
        <w:rPr>
          <w:rFonts w:hint="eastAsia" w:eastAsia="黑体"/>
          <w:b/>
          <w:color w:val="000000"/>
          <w:sz w:val="36"/>
        </w:rPr>
      </w:pPr>
      <w:r>
        <w:rPr>
          <w:rFonts w:hint="eastAsia" w:eastAsia="黑体"/>
          <w:b/>
          <w:color w:val="000000"/>
          <w:sz w:val="36"/>
        </w:rPr>
        <w:t>第一章   报价邀请</w:t>
      </w:r>
    </w:p>
    <w:p w14:paraId="079B004A">
      <w:pPr>
        <w:pStyle w:val="14"/>
        <w:spacing w:line="240" w:lineRule="auto"/>
        <w:ind w:left="1747" w:firstLine="470"/>
        <w:rPr>
          <w:rFonts w:hint="eastAsia"/>
          <w:color w:val="000000"/>
        </w:rPr>
      </w:pPr>
    </w:p>
    <w:p w14:paraId="175E791E">
      <w:pPr>
        <w:pStyle w:val="14"/>
        <w:spacing w:line="240" w:lineRule="auto"/>
        <w:ind w:left="0" w:leftChars="0" w:firstLine="480" w:firstLineChars="200"/>
        <w:rPr>
          <w:rFonts w:hint="eastAsia"/>
          <w:b/>
          <w:color w:val="000000"/>
          <w:sz w:val="32"/>
        </w:rPr>
      </w:pPr>
      <w:r>
        <w:rPr>
          <w:rFonts w:hint="eastAsia"/>
          <w:lang w:eastAsia="zh-CN"/>
        </w:rPr>
        <w:t>句容市急救中心等医疗机构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项目编号：</w:t>
      </w:r>
      <w:r>
        <w:rPr>
          <w:rFonts w:ascii="宋体" w:hAnsi="宋体"/>
          <w:color w:val="000000"/>
        </w:rPr>
        <w:t>JRQXTP-</w:t>
      </w:r>
      <w:r>
        <w:rPr>
          <w:rFonts w:hint="eastAsia" w:ascii="宋体" w:hAnsi="宋体"/>
          <w:color w:val="000000"/>
          <w:lang w:eastAsia="zh-CN"/>
        </w:rPr>
        <w:t>2025-006</w:t>
      </w:r>
    </w:p>
    <w:p w14:paraId="0CF6D5D4">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项目说明：本项目为</w:t>
      </w:r>
      <w:r>
        <w:rPr>
          <w:rFonts w:hint="eastAsia" w:ascii="宋体" w:hAnsi="宋体"/>
          <w:color w:val="000000"/>
          <w:lang w:eastAsia="zh-CN"/>
        </w:rPr>
        <w:t>句容市急救中心等医疗机构</w:t>
      </w:r>
      <w:r>
        <w:rPr>
          <w:rFonts w:hint="eastAsia" w:ascii="宋体" w:hAnsi="宋体"/>
          <w:color w:val="000000"/>
        </w:rPr>
        <w:t>设备采购。</w:t>
      </w:r>
      <w:r>
        <w:rPr>
          <w:rFonts w:hint="eastAsia" w:ascii="宋体" w:hAnsi="宋体"/>
          <w:color w:val="000000"/>
          <w:lang w:eastAsia="zh-CN"/>
        </w:rPr>
        <w:t>共</w:t>
      </w:r>
      <w:r>
        <w:rPr>
          <w:rFonts w:hint="eastAsia" w:ascii="宋体" w:hAnsi="宋体"/>
          <w:color w:val="000000"/>
          <w:lang w:val="en-US" w:eastAsia="zh-CN"/>
        </w:rPr>
        <w:t>1</w:t>
      </w:r>
      <w:r>
        <w:rPr>
          <w:rFonts w:hint="eastAsia" w:ascii="宋体" w:hAnsi="宋体"/>
          <w:color w:val="000000"/>
        </w:rPr>
        <w:t>个包，详细技术指标见第三章项目说明部分。</w:t>
      </w:r>
    </w:p>
    <w:p w14:paraId="06CF2FED">
      <w:pPr>
        <w:tabs>
          <w:tab w:val="left" w:pos="960"/>
          <w:tab w:val="left" w:pos="2100"/>
        </w:tabs>
        <w:spacing w:line="360" w:lineRule="auto"/>
        <w:ind w:left="960" w:hanging="480"/>
        <w:rPr>
          <w:rFonts w:hint="eastAsia" w:ascii="宋体" w:hAnsi="宋体"/>
          <w:color w:val="000000"/>
          <w:sz w:val="24"/>
        </w:rPr>
      </w:pPr>
      <w:r>
        <w:rPr>
          <w:rFonts w:hint="eastAsia" w:ascii="宋体" w:hAnsi="宋体"/>
          <w:color w:val="000000"/>
          <w:sz w:val="24"/>
        </w:rPr>
        <w:t>3.供应商应具备的条件</w:t>
      </w:r>
    </w:p>
    <w:p w14:paraId="15B894F7">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）供应商必须符合《政府采购法》第二十二条的相关规定；</w:t>
      </w:r>
      <w:r>
        <w:rPr>
          <w:rFonts w:ascii="宋体" w:hAnsi="宋体"/>
          <w:color w:val="000000"/>
          <w:sz w:val="24"/>
        </w:rPr>
        <w:t xml:space="preserve"> </w:t>
      </w:r>
    </w:p>
    <w:p w14:paraId="25AD6E89">
      <w:pPr>
        <w:spacing w:line="360" w:lineRule="auto"/>
        <w:rPr>
          <w:rFonts w:hint="eastAsia"/>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）供应商必须遵守国家、江苏省、镇江市、句容市有关的法律、法规和政策</w:t>
      </w:r>
      <w:r>
        <w:rPr>
          <w:rFonts w:hint="eastAsia"/>
        </w:rPr>
        <w:t>。</w:t>
      </w:r>
    </w:p>
    <w:p w14:paraId="10E3D419">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采购文件工本费：免费。</w:t>
      </w:r>
    </w:p>
    <w:p w14:paraId="17695453">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发放谈判文件时间：</w:t>
      </w:r>
    </w:p>
    <w:p w14:paraId="70A02222">
      <w:pPr>
        <w:pStyle w:val="14"/>
        <w:tabs>
          <w:tab w:val="left" w:pos="0"/>
          <w:tab w:val="left" w:pos="840"/>
          <w:tab w:val="left" w:pos="955"/>
        </w:tabs>
        <w:spacing w:line="440" w:lineRule="exact"/>
        <w:ind w:left="481" w:leftChars="229" w:firstLine="240" w:firstLineChars="100"/>
        <w:rPr>
          <w:rFonts w:hint="eastAsia" w:ascii="宋体" w:hAnsi="宋体" w:eastAsia="宋体"/>
          <w:color w:val="000000"/>
          <w:lang w:val="en-US" w:eastAsia="zh-CN"/>
        </w:rPr>
      </w:pPr>
      <w:r>
        <w:rPr>
          <w:rFonts w:hint="eastAsia" w:ascii="宋体" w:hAnsi="宋体"/>
          <w:color w:val="000000"/>
          <w:lang w:eastAsia="zh-CN"/>
        </w:rPr>
        <w:t>即日起</w:t>
      </w:r>
      <w:r>
        <w:rPr>
          <w:rFonts w:hint="eastAsia" w:ascii="宋体" w:hAnsi="宋体"/>
          <w:color w:val="000000"/>
        </w:rPr>
        <w:t>至</w:t>
      </w:r>
      <w:r>
        <w:rPr>
          <w:rFonts w:hint="eastAsia" w:ascii="宋体" w:hAnsi="宋体"/>
          <w:color w:val="000000"/>
          <w:lang w:val="en-US" w:eastAsia="zh-CN"/>
        </w:rPr>
        <w:t>2025年04</w:t>
      </w:r>
      <w:r>
        <w:rPr>
          <w:rFonts w:hint="eastAsia" w:ascii="宋体" w:hAnsi="宋体"/>
          <w:color w:val="000000"/>
        </w:rPr>
        <w:t>月</w:t>
      </w:r>
      <w:r>
        <w:rPr>
          <w:rFonts w:hint="eastAsia" w:ascii="宋体" w:hAnsi="宋体"/>
          <w:color w:val="000000"/>
          <w:lang w:val="en-US" w:eastAsia="zh-CN"/>
        </w:rPr>
        <w:t>23</w:t>
      </w:r>
      <w:r>
        <w:rPr>
          <w:rFonts w:hint="eastAsia" w:ascii="宋体" w:hAnsi="宋体"/>
          <w:color w:val="000000"/>
        </w:rPr>
        <w:t>日，</w:t>
      </w:r>
      <w:r>
        <w:rPr>
          <w:rFonts w:hint="eastAsia" w:ascii="宋体" w:hAnsi="宋体"/>
          <w:color w:val="000000"/>
          <w:lang w:val="en-US" w:eastAsia="zh-CN"/>
        </w:rPr>
        <w:t xml:space="preserve"> </w:t>
      </w:r>
    </w:p>
    <w:p w14:paraId="39BD80CB">
      <w:pPr>
        <w:pStyle w:val="14"/>
        <w:tabs>
          <w:tab w:val="left" w:pos="0"/>
          <w:tab w:val="left" w:pos="840"/>
          <w:tab w:val="left" w:pos="955"/>
        </w:tabs>
        <w:spacing w:line="440" w:lineRule="exact"/>
        <w:ind w:left="0" w:leftChars="0" w:firstLine="381" w:firstLineChars="159"/>
        <w:rPr>
          <w:rFonts w:hint="default" w:ascii="宋体" w:hAnsi="宋体" w:eastAsia="微软雅黑"/>
          <w:color w:val="000000"/>
          <w:lang w:val="en-US" w:eastAsia="zh-CN"/>
        </w:rPr>
      </w:pPr>
      <w:r>
        <w:rPr>
          <w:rFonts w:hint="eastAsia" w:ascii="宋体" w:hAnsi="宋体"/>
          <w:color w:val="000000"/>
        </w:rPr>
        <w:t xml:space="preserve">     地点：</w:t>
      </w:r>
      <w:r>
        <w:rPr>
          <w:rFonts w:hint="eastAsia" w:ascii="宋体" w:hAnsi="宋体"/>
          <w:color w:val="000000"/>
          <w:lang w:eastAsia="zh-CN"/>
        </w:rPr>
        <w:t>句容市政府网站下载</w:t>
      </w:r>
      <w:r>
        <w:rPr>
          <w:rFonts w:hint="eastAsia" w:ascii="宋体" w:hAnsi="宋体"/>
          <w:color w:val="000000"/>
          <w:lang w:val="en-US" w:eastAsia="zh-CN"/>
        </w:rPr>
        <w:t xml:space="preserve">  网站首页/通知公告/部门通知公告</w:t>
      </w:r>
    </w:p>
    <w:p w14:paraId="7E5E2DFF">
      <w:pPr>
        <w:pStyle w:val="14"/>
        <w:tabs>
          <w:tab w:val="left" w:pos="0"/>
          <w:tab w:val="left" w:pos="840"/>
          <w:tab w:val="left" w:pos="955"/>
        </w:tabs>
        <w:spacing w:line="440" w:lineRule="exact"/>
        <w:ind w:left="981" w:leftChars="467" w:firstLine="20" w:firstLineChars="7"/>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w:t>
      </w:r>
    </w:p>
    <w:p w14:paraId="7D1B27D6">
      <w:pPr>
        <w:pStyle w:val="14"/>
        <w:tabs>
          <w:tab w:val="left" w:pos="0"/>
          <w:tab w:val="left" w:pos="840"/>
          <w:tab w:val="left" w:pos="955"/>
        </w:tabs>
        <w:spacing w:line="440" w:lineRule="exact"/>
        <w:ind w:left="981" w:leftChars="467" w:firstLine="20" w:firstLineChars="7"/>
        <w:rPr>
          <w:rFonts w:hint="eastAsia" w:ascii="宋体" w:hAnsi="宋体"/>
          <w:b/>
          <w:color w:val="000000"/>
          <w:sz w:val="28"/>
          <w:szCs w:val="28"/>
        </w:rPr>
      </w:pPr>
      <w:r>
        <w:rPr>
          <w:rFonts w:hint="eastAsia" w:ascii="仿宋_GB2312" w:eastAsia="仿宋_GB2312"/>
          <w:b/>
          <w:sz w:val="28"/>
          <w:szCs w:val="28"/>
        </w:rPr>
        <w:t>谈判文件内容或时间如有更改，将在以上链接内公告。请在谈判前时刻关注。</w:t>
      </w:r>
    </w:p>
    <w:p w14:paraId="48D5B939">
      <w:pPr>
        <w:pStyle w:val="14"/>
        <w:numPr>
          <w:ilvl w:val="0"/>
          <w:numId w:val="3"/>
        </w:numPr>
        <w:tabs>
          <w:tab w:val="left" w:pos="0"/>
          <w:tab w:val="left" w:pos="840"/>
          <w:tab w:val="left" w:pos="955"/>
        </w:tabs>
        <w:spacing w:line="440" w:lineRule="exact"/>
        <w:ind w:leftChars="0" w:firstLineChars="0"/>
        <w:rPr>
          <w:rFonts w:hint="eastAsia" w:ascii="宋体" w:hAnsi="宋体"/>
          <w:b/>
        </w:rPr>
      </w:pPr>
      <w:r>
        <w:rPr>
          <w:rFonts w:hint="eastAsia" w:ascii="宋体" w:hAnsi="宋体"/>
          <w:color w:val="000000"/>
        </w:rPr>
        <w:t>递交报价文件截止与</w:t>
      </w:r>
      <w:r>
        <w:rPr>
          <w:rFonts w:hint="eastAsia" w:ascii="宋体" w:hAnsi="宋体"/>
          <w:color w:val="000000"/>
          <w:lang w:eastAsia="zh-CN"/>
        </w:rPr>
        <w:t>谈判开始</w:t>
      </w:r>
      <w:r>
        <w:rPr>
          <w:rFonts w:hint="eastAsia" w:ascii="宋体" w:hAnsi="宋体"/>
          <w:color w:val="000000"/>
        </w:rPr>
        <w:t>时间：</w:t>
      </w:r>
      <w:r>
        <w:rPr>
          <w:rFonts w:ascii="宋体" w:hAnsi="宋体"/>
          <w:b/>
        </w:rPr>
        <w:t>20</w:t>
      </w:r>
      <w:r>
        <w:rPr>
          <w:rFonts w:hint="eastAsia" w:ascii="宋体" w:hAnsi="宋体"/>
          <w:b/>
          <w:lang w:val="en-US" w:eastAsia="zh-CN"/>
        </w:rPr>
        <w:t>25</w:t>
      </w:r>
      <w:r>
        <w:rPr>
          <w:rFonts w:ascii="宋体" w:hAnsi="宋体"/>
          <w:b/>
        </w:rPr>
        <w:t>年</w:t>
      </w:r>
      <w:r>
        <w:rPr>
          <w:rFonts w:hint="eastAsia" w:ascii="宋体" w:hAnsi="宋体"/>
          <w:b/>
          <w:lang w:val="en-US" w:eastAsia="zh-CN"/>
        </w:rPr>
        <w:t>04</w:t>
      </w:r>
      <w:r>
        <w:rPr>
          <w:rFonts w:ascii="宋体" w:hAnsi="宋体"/>
          <w:b/>
        </w:rPr>
        <w:t>月</w:t>
      </w:r>
      <w:r>
        <w:rPr>
          <w:rFonts w:hint="eastAsia" w:ascii="宋体" w:hAnsi="宋体"/>
          <w:b/>
          <w:lang w:val="en-US" w:eastAsia="zh-CN"/>
        </w:rPr>
        <w:t>24</w:t>
      </w:r>
      <w:r>
        <w:rPr>
          <w:rFonts w:hint="eastAsia" w:ascii="宋体" w:hAnsi="宋体"/>
          <w:b/>
        </w:rPr>
        <w:t>日</w:t>
      </w:r>
      <w:r>
        <w:rPr>
          <w:rFonts w:hint="eastAsia" w:ascii="宋体" w:hAnsi="宋体"/>
          <w:b/>
          <w:lang w:val="en-US" w:eastAsia="zh-CN"/>
        </w:rPr>
        <w:t>9:30</w:t>
      </w:r>
    </w:p>
    <w:p w14:paraId="2ADD1BE6">
      <w:pPr>
        <w:pStyle w:val="14"/>
        <w:tabs>
          <w:tab w:val="left" w:pos="0"/>
          <w:tab w:val="left" w:pos="840"/>
          <w:tab w:val="left" w:pos="955"/>
        </w:tabs>
        <w:spacing w:line="440" w:lineRule="exact"/>
        <w:ind w:left="0" w:leftChars="0" w:firstLine="840" w:firstLineChars="350"/>
        <w:rPr>
          <w:rFonts w:hint="eastAsia" w:ascii="宋体" w:hAnsi="宋体"/>
          <w:color w:val="000000"/>
        </w:rPr>
      </w:pPr>
      <w:r>
        <w:rPr>
          <w:rFonts w:hint="eastAsia" w:ascii="宋体" w:hAnsi="宋体"/>
          <w:color w:val="000000"/>
        </w:rPr>
        <w:t>地点：句容市</w:t>
      </w:r>
      <w:r>
        <w:rPr>
          <w:rFonts w:hint="eastAsia" w:ascii="宋体" w:hAnsi="宋体"/>
          <w:color w:val="000000"/>
          <w:lang w:eastAsia="zh-CN"/>
        </w:rPr>
        <w:t>华阳</w:t>
      </w:r>
      <w:r>
        <w:rPr>
          <w:rFonts w:hint="eastAsia" w:ascii="宋体" w:hAnsi="宋体"/>
          <w:color w:val="000000"/>
        </w:rPr>
        <w:t>北路卫生大厦八楼会议室</w:t>
      </w:r>
    </w:p>
    <w:p w14:paraId="71839654">
      <w:pPr>
        <w:pStyle w:val="14"/>
        <w:numPr>
          <w:ilvl w:val="0"/>
          <w:numId w:val="4"/>
        </w:numPr>
        <w:tabs>
          <w:tab w:val="left" w:pos="0"/>
          <w:tab w:val="left" w:pos="955"/>
        </w:tabs>
        <w:spacing w:line="440" w:lineRule="exact"/>
        <w:ind w:left="840" w:leftChars="0" w:hanging="360" w:firstLineChars="0"/>
        <w:rPr>
          <w:rFonts w:hint="eastAsia" w:ascii="宋体" w:hAnsi="宋体"/>
          <w:color w:val="000000"/>
        </w:rPr>
      </w:pPr>
      <w:r>
        <w:rPr>
          <w:rFonts w:hint="eastAsia" w:ascii="宋体" w:hAnsi="宋体"/>
          <w:color w:val="000000"/>
        </w:rPr>
        <w:t>若有疑问或须澄清的内容请联系</w:t>
      </w:r>
      <w:r>
        <w:rPr>
          <w:rFonts w:hint="eastAsia" w:ascii="宋体" w:hAnsi="宋体"/>
          <w:color w:val="000000"/>
          <w:lang w:eastAsia="zh-CN"/>
        </w:rPr>
        <w:t>采购人</w:t>
      </w:r>
      <w:r>
        <w:rPr>
          <w:rFonts w:hint="eastAsia" w:ascii="宋体" w:hAnsi="宋体"/>
          <w:color w:val="000000"/>
        </w:rPr>
        <w:t>。</w:t>
      </w:r>
    </w:p>
    <w:p w14:paraId="16C81706">
      <w:pPr>
        <w:pStyle w:val="15"/>
        <w:numPr>
          <w:ilvl w:val="0"/>
          <w:numId w:val="0"/>
        </w:numPr>
        <w:ind w:left="480" w:leftChars="0"/>
        <w:rPr>
          <w:rFonts w:hint="eastAsia"/>
        </w:rPr>
      </w:pPr>
    </w:p>
    <w:p w14:paraId="5797979A">
      <w:pPr>
        <w:pStyle w:val="15"/>
        <w:rPr>
          <w:rFonts w:ascii="宋体" w:hAnsi="宋体"/>
          <w:color w:val="000000"/>
          <w:sz w:val="24"/>
          <w:szCs w:val="24"/>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急救中心</w:t>
      </w:r>
      <w:r>
        <w:rPr>
          <w:rFonts w:hint="eastAsia" w:ascii="宋体" w:hAnsi="宋体" w:cs="宋体"/>
          <w:color w:val="000000"/>
          <w:sz w:val="24"/>
          <w:szCs w:val="24"/>
          <w:lang w:val="en-US" w:eastAsia="zh-CN"/>
        </w:rPr>
        <w:t xml:space="preserve">  </w:t>
      </w:r>
      <w:r>
        <w:rPr>
          <w:rFonts w:hint="eastAsia" w:ascii="宋体" w:hAnsi="宋体" w:cs="宋体"/>
          <w:b/>
          <w:bCs/>
          <w:color w:val="000000"/>
          <w:sz w:val="28"/>
          <w:szCs w:val="28"/>
        </w:rPr>
        <w:t>15715289191</w:t>
      </w:r>
    </w:p>
    <w:p w14:paraId="2C5AF855">
      <w:pPr>
        <w:ind w:firstLine="480" w:firstLineChars="200"/>
        <w:rPr>
          <w:rFonts w:hint="default" w:ascii="宋体" w:hAnsi="宋体" w:eastAsia="宋体" w:cs="宋体"/>
          <w:sz w:val="24"/>
          <w:szCs w:val="24"/>
          <w:lang w:val="en-US"/>
        </w:rPr>
      </w:pPr>
    </w:p>
    <w:p w14:paraId="2A6F4FE7">
      <w:pPr>
        <w:pStyle w:val="14"/>
        <w:tabs>
          <w:tab w:val="left" w:pos="0"/>
          <w:tab w:val="left" w:pos="840"/>
          <w:tab w:val="left" w:pos="955"/>
        </w:tabs>
        <w:spacing w:line="440" w:lineRule="exact"/>
        <w:rPr>
          <w:rFonts w:hint="eastAsia" w:ascii="宋体" w:hAnsi="宋体" w:eastAsia="宋体" w:cs="宋体"/>
          <w:color w:val="000000"/>
          <w:sz w:val="24"/>
          <w:szCs w:val="24"/>
        </w:rPr>
      </w:pPr>
    </w:p>
    <w:p w14:paraId="4D8730A4">
      <w:pPr>
        <w:pStyle w:val="14"/>
        <w:tabs>
          <w:tab w:val="left" w:pos="0"/>
          <w:tab w:val="left" w:pos="840"/>
          <w:tab w:val="left" w:pos="955"/>
        </w:tabs>
        <w:spacing w:line="440" w:lineRule="exact"/>
        <w:ind w:firstLine="4548" w:firstLineChars="189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句容市</w:t>
      </w:r>
      <w:r>
        <w:rPr>
          <w:rFonts w:hint="eastAsia" w:ascii="宋体" w:hAnsi="宋体" w:cs="宋体"/>
          <w:color w:val="000000"/>
          <w:sz w:val="24"/>
          <w:szCs w:val="24"/>
          <w:lang w:eastAsia="zh-CN"/>
        </w:rPr>
        <w:t>急救中心</w:t>
      </w:r>
    </w:p>
    <w:p w14:paraId="6E6D6391">
      <w:pPr>
        <w:pStyle w:val="20"/>
        <w:ind w:left="1436" w:leftChars="684"/>
        <w:jc w:val="center"/>
        <w:rPr>
          <w:rFonts w:hint="default" w:ascii="宋体" w:hAnsi="宋体" w:eastAsia="宋体" w:cs="宋体"/>
          <w:b/>
          <w:sz w:val="24"/>
          <w:szCs w:val="24"/>
          <w:lang w:val="en-US"/>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18</w:t>
      </w:r>
    </w:p>
    <w:p w14:paraId="39939D94">
      <w:pPr>
        <w:pStyle w:val="15"/>
        <w:ind w:left="0" w:leftChars="0" w:firstLine="0" w:firstLineChars="0"/>
        <w:rPr>
          <w:rFonts w:hint="eastAsia"/>
        </w:rPr>
      </w:pPr>
    </w:p>
    <w:p w14:paraId="62D0F023">
      <w:pPr>
        <w:rPr>
          <w:rFonts w:hint="eastAsia"/>
        </w:rPr>
      </w:pPr>
    </w:p>
    <w:p w14:paraId="6FEAE93E">
      <w:pPr>
        <w:rPr>
          <w:rFonts w:hint="eastAsia"/>
        </w:rPr>
      </w:pPr>
    </w:p>
    <w:p w14:paraId="35D980BF">
      <w:pPr>
        <w:rPr>
          <w:rFonts w:hint="eastAsia"/>
        </w:rPr>
      </w:pPr>
    </w:p>
    <w:p w14:paraId="7231FE14">
      <w:pPr>
        <w:pStyle w:val="20"/>
        <w:ind w:left="1436" w:leftChars="684"/>
        <w:jc w:val="center"/>
        <w:rPr>
          <w:rFonts w:hint="eastAsia" w:eastAsia="黑体"/>
          <w:b/>
          <w:sz w:val="36"/>
        </w:rPr>
      </w:pPr>
      <w:r>
        <w:rPr>
          <w:rFonts w:hint="eastAsia" w:eastAsia="黑体"/>
          <w:b/>
          <w:sz w:val="36"/>
        </w:rPr>
        <w:t>第二章   供应商须知</w:t>
      </w:r>
    </w:p>
    <w:p w14:paraId="5F99DC5F">
      <w:pPr>
        <w:pStyle w:val="14"/>
        <w:spacing w:line="240" w:lineRule="auto"/>
        <w:ind w:left="0" w:leftChars="0" w:firstLine="3090" w:firstLineChars="0"/>
        <w:jc w:val="center"/>
        <w:rPr>
          <w:rFonts w:hint="eastAsia"/>
          <w:color w:val="000000"/>
        </w:rPr>
      </w:pPr>
    </w:p>
    <w:p w14:paraId="6ED1D42F">
      <w:pPr>
        <w:pStyle w:val="14"/>
        <w:spacing w:line="240" w:lineRule="auto"/>
        <w:ind w:left="0" w:leftChars="0" w:firstLine="3090" w:firstLineChars="0"/>
        <w:jc w:val="center"/>
        <w:rPr>
          <w:rFonts w:hint="eastAsia"/>
          <w:color w:val="000000"/>
        </w:rPr>
      </w:pPr>
    </w:p>
    <w:p w14:paraId="55F06E9C">
      <w:pPr>
        <w:pStyle w:val="16"/>
        <w:numPr>
          <w:ilvl w:val="0"/>
          <w:numId w:val="5"/>
        </w:numPr>
        <w:spacing w:line="480" w:lineRule="exact"/>
        <w:ind w:leftChars="0" w:firstLineChars="0"/>
        <w:outlineLvl w:val="0"/>
        <w:rPr>
          <w:rFonts w:hint="eastAsia"/>
          <w:color w:val="000000"/>
          <w:sz w:val="24"/>
        </w:rPr>
      </w:pPr>
      <w:r>
        <w:rPr>
          <w:rFonts w:hint="eastAsia" w:eastAsia="黑体"/>
          <w:b/>
          <w:color w:val="000000"/>
          <w:sz w:val="28"/>
        </w:rPr>
        <w:t>说明</w:t>
      </w:r>
    </w:p>
    <w:p w14:paraId="14B01C8A">
      <w:pPr>
        <w:spacing w:line="420" w:lineRule="exact"/>
        <w:ind w:firstLine="472" w:firstLineChars="196"/>
        <w:rPr>
          <w:rFonts w:hint="eastAsia" w:ascii="宋体"/>
          <w:b/>
          <w:sz w:val="24"/>
        </w:rPr>
      </w:pPr>
      <w:r>
        <w:rPr>
          <w:rFonts w:hint="eastAsia"/>
          <w:b/>
          <w:color w:val="000000"/>
          <w:sz w:val="24"/>
        </w:rPr>
        <w:t>1.</w:t>
      </w:r>
      <w:r>
        <w:rPr>
          <w:rFonts w:hint="eastAsia" w:ascii="宋体" w:hAnsi="宋体"/>
          <w:b/>
          <w:color w:val="000000"/>
          <w:sz w:val="24"/>
        </w:rPr>
        <w:t xml:space="preserve">   </w:t>
      </w:r>
      <w:r>
        <w:rPr>
          <w:rFonts w:hint="eastAsia" w:ascii="宋体"/>
          <w:b/>
          <w:sz w:val="24"/>
        </w:rPr>
        <w:t>适用范围</w:t>
      </w:r>
    </w:p>
    <w:p w14:paraId="505A97CE">
      <w:pPr>
        <w:spacing w:line="420" w:lineRule="exact"/>
        <w:ind w:left="560" w:hanging="560" w:hangingChars="200"/>
        <w:rPr>
          <w:rFonts w:hint="eastAsia" w:ascii="宋体" w:hAnsi="宋体"/>
          <w:sz w:val="24"/>
        </w:rPr>
      </w:pPr>
      <w:r>
        <w:rPr>
          <w:rFonts w:hint="eastAsia" w:ascii="仿宋_GB2312" w:eastAsia="仿宋_GB2312"/>
          <w:sz w:val="28"/>
        </w:rPr>
        <w:t xml:space="preserve">    </w:t>
      </w:r>
      <w:r>
        <w:rPr>
          <w:rFonts w:hint="eastAsia" w:ascii="宋体" w:hAnsi="宋体"/>
          <w:sz w:val="24"/>
        </w:rPr>
        <w:t>1.1本谈判文件仅适用于本次谈判文件中所叙述的</w:t>
      </w:r>
      <w:r>
        <w:rPr>
          <w:rFonts w:hint="eastAsia" w:ascii="宋体" w:hAnsi="宋体"/>
          <w:sz w:val="24"/>
          <w:lang w:eastAsia="zh-CN"/>
        </w:rPr>
        <w:t>句容市急救中心等单位</w:t>
      </w:r>
      <w:r>
        <w:rPr>
          <w:rFonts w:hint="eastAsia" w:ascii="宋体" w:hAnsi="宋体"/>
          <w:sz w:val="24"/>
        </w:rPr>
        <w:t xml:space="preserve">医疗设备的采购。 </w:t>
      </w:r>
    </w:p>
    <w:p w14:paraId="1D8F63E8">
      <w:pPr>
        <w:pStyle w:val="9"/>
        <w:tabs>
          <w:tab w:val="left" w:pos="1146"/>
        </w:tabs>
        <w:spacing w:line="480" w:lineRule="exact"/>
        <w:ind w:left="117" w:leftChars="9" w:hanging="98" w:hangingChars="41"/>
        <w:rPr>
          <w:rFonts w:hint="default" w:ascii="宋体" w:hAnsi="宋体" w:eastAsia="宋体"/>
          <w:color w:val="000000"/>
          <w:sz w:val="24"/>
          <w:lang w:val="en-US" w:eastAsia="zh-CN"/>
        </w:rPr>
      </w:pPr>
      <w:r>
        <w:rPr>
          <w:rFonts w:hint="eastAsia" w:ascii="宋体" w:hAnsi="宋体"/>
          <w:sz w:val="24"/>
        </w:rPr>
        <w:t xml:space="preserve">     1.2本次谈判采取</w:t>
      </w:r>
      <w:r>
        <w:rPr>
          <w:rFonts w:hint="eastAsia" w:ascii="宋体" w:hAnsi="宋体"/>
          <w:sz w:val="24"/>
          <w:lang w:eastAsia="zh-CN"/>
        </w:rPr>
        <w:t>比选谈判</w:t>
      </w:r>
      <w:r>
        <w:rPr>
          <w:rFonts w:hint="eastAsia" w:ascii="宋体" w:hAnsi="宋体"/>
          <w:sz w:val="24"/>
        </w:rPr>
        <w:t>采购的方式</w:t>
      </w:r>
      <w:r>
        <w:rPr>
          <w:rFonts w:hint="eastAsia" w:ascii="宋体" w:hAnsi="宋体"/>
          <w:b/>
          <w:color w:val="000000"/>
          <w:sz w:val="24"/>
        </w:rPr>
        <w:t xml:space="preserve"> </w:t>
      </w:r>
      <w:r>
        <w:rPr>
          <w:rFonts w:hint="eastAsia" w:ascii="宋体" w:hAnsi="宋体"/>
          <w:color w:val="000000"/>
          <w:sz w:val="24"/>
          <w:lang w:eastAsia="zh-CN"/>
        </w:rPr>
        <w:t>。</w:t>
      </w:r>
    </w:p>
    <w:p w14:paraId="505377FD">
      <w:pPr>
        <w:numPr>
          <w:ilvl w:val="0"/>
          <w:numId w:val="6"/>
        </w:numPr>
        <w:spacing w:line="360" w:lineRule="auto"/>
        <w:rPr>
          <w:rFonts w:hint="eastAsia" w:ascii="宋体" w:hAnsi="宋体"/>
          <w:b/>
          <w:color w:val="000000"/>
          <w:sz w:val="24"/>
        </w:rPr>
      </w:pPr>
      <w:r>
        <w:rPr>
          <w:rFonts w:hint="eastAsia" w:ascii="宋体" w:hAnsi="宋体"/>
          <w:b/>
          <w:color w:val="000000"/>
          <w:sz w:val="24"/>
        </w:rPr>
        <w:t>合格供应商</w:t>
      </w:r>
    </w:p>
    <w:p w14:paraId="33099E9E">
      <w:pPr>
        <w:spacing w:line="360" w:lineRule="auto"/>
        <w:ind w:left="481" w:leftChars="229"/>
        <w:rPr>
          <w:rFonts w:ascii="宋体" w:hAnsi="宋体"/>
          <w:color w:val="000000"/>
          <w:sz w:val="24"/>
        </w:rPr>
      </w:pPr>
      <w:r>
        <w:rPr>
          <w:rFonts w:hint="eastAsia" w:ascii="宋体" w:hAnsi="宋体"/>
          <w:color w:val="000000"/>
          <w:sz w:val="24"/>
        </w:rPr>
        <w:t>2.1供应商必须符合《政府采购法》第二十二条的相关规定；</w:t>
      </w:r>
      <w:r>
        <w:rPr>
          <w:rFonts w:ascii="宋体" w:hAnsi="宋体"/>
          <w:color w:val="000000"/>
          <w:sz w:val="24"/>
        </w:rPr>
        <w:t xml:space="preserve"> </w:t>
      </w:r>
    </w:p>
    <w:p w14:paraId="5613BC19">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供应商必须遵守国家、江苏省、镇江市、</w:t>
      </w:r>
      <w:r>
        <w:rPr>
          <w:rFonts w:hint="eastAsia" w:ascii="宋体" w:hAnsi="宋体"/>
          <w:sz w:val="24"/>
        </w:rPr>
        <w:t>句容市</w:t>
      </w:r>
      <w:r>
        <w:rPr>
          <w:rFonts w:hint="eastAsia" w:ascii="宋体" w:hAnsi="宋体"/>
          <w:color w:val="000000"/>
          <w:sz w:val="24"/>
        </w:rPr>
        <w:t>有关的法律、法规和政策。</w:t>
      </w:r>
    </w:p>
    <w:p w14:paraId="6B8644C8">
      <w:pPr>
        <w:pStyle w:val="9"/>
        <w:tabs>
          <w:tab w:val="left" w:pos="382"/>
        </w:tabs>
        <w:spacing w:line="480" w:lineRule="exact"/>
        <w:ind w:left="479" w:leftChars="228" w:firstLine="0" w:firstLineChars="0"/>
        <w:rPr>
          <w:rFonts w:hint="eastAsia"/>
          <w:color w:val="000000"/>
          <w:sz w:val="24"/>
        </w:rPr>
      </w:pPr>
      <w:r>
        <w:rPr>
          <w:rFonts w:hint="eastAsia" w:ascii="宋体" w:hAnsi="宋体"/>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0"/>
          <w:bCs w:val="0"/>
          <w:sz w:val="24"/>
          <w:szCs w:val="24"/>
          <w:lang w:eastAsia="zh-CN"/>
        </w:rPr>
        <w:t>制造商要同时具有特种设备</w:t>
      </w:r>
      <w:r>
        <w:rPr>
          <w:rFonts w:hint="eastAsia"/>
          <w:b w:val="0"/>
          <w:bCs w:val="0"/>
          <w:sz w:val="24"/>
          <w:szCs w:val="24"/>
          <w:lang w:val="en-US" w:eastAsia="zh-CN"/>
        </w:rPr>
        <w:t>生产</w:t>
      </w:r>
      <w:r>
        <w:rPr>
          <w:rFonts w:hint="eastAsia"/>
          <w:b w:val="0"/>
          <w:bCs w:val="0"/>
          <w:sz w:val="24"/>
          <w:szCs w:val="24"/>
          <w:lang w:eastAsia="zh-CN"/>
        </w:rPr>
        <w:t>许可证（特种设备设计许可证）。</w:t>
      </w:r>
    </w:p>
    <w:p w14:paraId="30D23095">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16"/>
        <w:tabs>
          <w:tab w:val="left" w:pos="1146"/>
        </w:tabs>
        <w:spacing w:line="480" w:lineRule="exact"/>
        <w:ind w:left="1144" w:leftChars="272" w:hanging="573" w:hangingChars="238"/>
        <w:outlineLvl w:val="0"/>
        <w:rPr>
          <w:rFonts w:hint="eastAsia" w:ascii="宋体" w:hAnsi="宋体"/>
          <w:b/>
          <w:color w:val="000000"/>
          <w:sz w:val="24"/>
        </w:rPr>
      </w:pPr>
      <w:r>
        <w:rPr>
          <w:rFonts w:hint="eastAsia"/>
          <w:b/>
          <w:color w:val="000000"/>
          <w:sz w:val="24"/>
        </w:rPr>
        <w:t>3.</w:t>
      </w:r>
      <w:r>
        <w:rPr>
          <w:rFonts w:hint="eastAsia" w:ascii="宋体" w:hAnsi="宋体"/>
          <w:b/>
          <w:color w:val="000000"/>
          <w:sz w:val="24"/>
        </w:rPr>
        <w:t xml:space="preserve">   报价费用</w:t>
      </w:r>
    </w:p>
    <w:p w14:paraId="06954410">
      <w:pPr>
        <w:pStyle w:val="13"/>
        <w:tabs>
          <w:tab w:val="left" w:pos="955"/>
        </w:tabs>
        <w:spacing w:after="0" w:line="460" w:lineRule="exact"/>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二、谈判文件</w:t>
      </w:r>
    </w:p>
    <w:p w14:paraId="497C0169">
      <w:pPr>
        <w:spacing w:line="420" w:lineRule="exact"/>
        <w:ind w:left="480"/>
        <w:rPr>
          <w:rFonts w:hint="eastAsia" w:ascii="宋体" w:hAnsi="宋体"/>
          <w:b/>
          <w:color w:val="000000"/>
          <w:sz w:val="24"/>
        </w:rPr>
      </w:pPr>
      <w:r>
        <w:rPr>
          <w:rFonts w:hint="eastAsia" w:ascii="宋体" w:hAnsi="宋体"/>
          <w:b/>
          <w:color w:val="000000"/>
          <w:sz w:val="24"/>
        </w:rPr>
        <w:t>4.谈判文件组成</w:t>
      </w:r>
    </w:p>
    <w:p w14:paraId="687E98A3">
      <w:pPr>
        <w:spacing w:line="420" w:lineRule="exact"/>
        <w:ind w:left="480"/>
        <w:rPr>
          <w:rFonts w:hint="eastAsia" w:ascii="宋体" w:hAnsi="宋体"/>
          <w:b/>
          <w:color w:val="000000"/>
          <w:sz w:val="24"/>
        </w:rPr>
      </w:pPr>
      <w:r>
        <w:rPr>
          <w:rFonts w:hint="eastAsia" w:ascii="宋体" w:hAnsi="宋体"/>
          <w:b/>
          <w:color w:val="000000"/>
          <w:sz w:val="24"/>
        </w:rPr>
        <w:t>4.1谈判文件包括：</w:t>
      </w:r>
    </w:p>
    <w:p w14:paraId="46FD7018">
      <w:pPr>
        <w:spacing w:line="420" w:lineRule="exact"/>
        <w:ind w:left="481" w:leftChars="229" w:firstLine="480" w:firstLineChars="200"/>
        <w:rPr>
          <w:rFonts w:hint="eastAsia" w:ascii="宋体" w:hAnsi="宋体"/>
          <w:sz w:val="24"/>
        </w:rPr>
      </w:pPr>
      <w:r>
        <w:rPr>
          <w:rFonts w:hint="eastAsia" w:ascii="宋体" w:hAnsi="宋体"/>
          <w:sz w:val="24"/>
        </w:rPr>
        <w:t>1、谈判邀请函</w:t>
      </w:r>
    </w:p>
    <w:p w14:paraId="4DA0BE16">
      <w:pPr>
        <w:spacing w:line="420" w:lineRule="exact"/>
        <w:rPr>
          <w:rFonts w:hint="eastAsia" w:ascii="宋体" w:hAnsi="宋体"/>
          <w:sz w:val="24"/>
        </w:rPr>
      </w:pPr>
      <w:r>
        <w:rPr>
          <w:rFonts w:hint="eastAsia" w:ascii="宋体" w:hAnsi="宋体"/>
          <w:sz w:val="24"/>
        </w:rPr>
        <w:t xml:space="preserve">        2、供应商须知</w:t>
      </w:r>
    </w:p>
    <w:p w14:paraId="7EB0993C">
      <w:pPr>
        <w:spacing w:line="420" w:lineRule="exact"/>
        <w:rPr>
          <w:rFonts w:hint="eastAsia" w:ascii="宋体" w:hAnsi="宋体"/>
          <w:sz w:val="24"/>
        </w:rPr>
      </w:pPr>
      <w:r>
        <w:rPr>
          <w:rFonts w:hint="eastAsia" w:ascii="宋体" w:hAnsi="宋体"/>
          <w:sz w:val="24"/>
        </w:rPr>
        <w:t xml:space="preserve">        3、合同条款及合同格式</w:t>
      </w:r>
    </w:p>
    <w:p w14:paraId="141BEAD6">
      <w:pPr>
        <w:spacing w:line="420" w:lineRule="exact"/>
        <w:rPr>
          <w:rFonts w:hint="eastAsia" w:ascii="宋体" w:hAnsi="宋体"/>
          <w:sz w:val="24"/>
        </w:rPr>
      </w:pPr>
      <w:r>
        <w:rPr>
          <w:rFonts w:hint="eastAsia" w:ascii="宋体" w:hAnsi="宋体"/>
          <w:sz w:val="24"/>
        </w:rPr>
        <w:t xml:space="preserve">        4、设备采购需求</w:t>
      </w:r>
    </w:p>
    <w:p w14:paraId="0C6E2828">
      <w:pPr>
        <w:spacing w:line="420" w:lineRule="exact"/>
        <w:rPr>
          <w:rFonts w:hint="eastAsia" w:ascii="宋体" w:hAnsi="宋体"/>
          <w:sz w:val="24"/>
        </w:rPr>
      </w:pPr>
      <w:r>
        <w:rPr>
          <w:rFonts w:hint="eastAsia" w:ascii="宋体" w:hAnsi="宋体"/>
          <w:sz w:val="24"/>
        </w:rPr>
        <w:t xml:space="preserve">        5、服务要求</w:t>
      </w:r>
    </w:p>
    <w:p w14:paraId="3A8BFC57">
      <w:pPr>
        <w:spacing w:line="420" w:lineRule="exact"/>
        <w:ind w:firstLine="960" w:firstLineChars="400"/>
        <w:rPr>
          <w:rFonts w:hint="eastAsia" w:ascii="宋体" w:hAnsi="宋体"/>
          <w:sz w:val="24"/>
        </w:rPr>
      </w:pPr>
      <w:r>
        <w:rPr>
          <w:rFonts w:hint="eastAsia" w:ascii="宋体" w:hAnsi="宋体"/>
          <w:sz w:val="24"/>
        </w:rPr>
        <w:t>6、谈判响应文件格式</w:t>
      </w:r>
    </w:p>
    <w:p w14:paraId="077EB1F9">
      <w:pPr>
        <w:spacing w:line="420" w:lineRule="exact"/>
        <w:rPr>
          <w:rFonts w:hint="eastAsia" w:ascii="宋体" w:hAnsi="宋体"/>
          <w:sz w:val="24"/>
        </w:rPr>
      </w:pPr>
      <w:r>
        <w:rPr>
          <w:rFonts w:hint="eastAsia" w:ascii="宋体" w:hAnsi="宋体"/>
          <w:sz w:val="24"/>
        </w:rPr>
        <w:t xml:space="preserve">        附：谈判（报价）一览表</w:t>
      </w:r>
    </w:p>
    <w:p w14:paraId="67B241DC">
      <w:pPr>
        <w:spacing w:line="420" w:lineRule="exact"/>
        <w:rPr>
          <w:rFonts w:hint="eastAsia" w:ascii="宋体" w:hAnsi="宋体"/>
          <w:sz w:val="24"/>
        </w:rPr>
      </w:pPr>
      <w:r>
        <w:rPr>
          <w:rFonts w:hint="eastAsia" w:ascii="宋体" w:hAnsi="宋体"/>
          <w:sz w:val="24"/>
        </w:rPr>
        <w:t xml:space="preserve">            供货报价表</w:t>
      </w:r>
    </w:p>
    <w:p w14:paraId="36C9FFB7">
      <w:pPr>
        <w:spacing w:line="420" w:lineRule="exact"/>
        <w:rPr>
          <w:rFonts w:hint="eastAsia" w:ascii="宋体" w:hAnsi="宋体"/>
          <w:sz w:val="24"/>
        </w:rPr>
      </w:pPr>
      <w:r>
        <w:rPr>
          <w:rFonts w:hint="eastAsia" w:ascii="宋体" w:hAnsi="宋体"/>
          <w:sz w:val="24"/>
        </w:rPr>
        <w:t xml:space="preserve">            服务承诺</w:t>
      </w:r>
    </w:p>
    <w:p w14:paraId="6DF328F3">
      <w:pPr>
        <w:spacing w:line="420" w:lineRule="exact"/>
        <w:ind w:firstLine="1440" w:firstLineChars="600"/>
        <w:rPr>
          <w:rFonts w:hint="eastAsia" w:ascii="宋体" w:hAnsi="宋体"/>
          <w:sz w:val="24"/>
        </w:rPr>
      </w:pPr>
      <w:r>
        <w:rPr>
          <w:rFonts w:hint="eastAsia" w:ascii="宋体" w:hAnsi="宋体"/>
          <w:sz w:val="24"/>
        </w:rPr>
        <w:t>资质证明文件</w:t>
      </w:r>
    </w:p>
    <w:p w14:paraId="68541BCC">
      <w:pPr>
        <w:spacing w:line="420" w:lineRule="exact"/>
        <w:ind w:firstLine="1440" w:firstLineChars="600"/>
        <w:rPr>
          <w:rFonts w:hint="eastAsia" w:ascii="宋体" w:hAnsi="宋体"/>
          <w:sz w:val="24"/>
        </w:rPr>
      </w:pPr>
      <w:r>
        <w:rPr>
          <w:rFonts w:hint="eastAsia" w:ascii="宋体" w:hAnsi="宋体"/>
          <w:sz w:val="24"/>
        </w:rPr>
        <w:t>成功案例业绩表（附同</w:t>
      </w:r>
      <w:r>
        <w:rPr>
          <w:rFonts w:hint="eastAsia" w:ascii="宋体" w:hAnsi="宋体"/>
          <w:sz w:val="24"/>
          <w:lang w:eastAsia="zh-CN"/>
        </w:rPr>
        <w:t>或相似</w:t>
      </w:r>
      <w:r>
        <w:rPr>
          <w:rFonts w:hint="eastAsia" w:ascii="宋体" w:hAnsi="宋体"/>
          <w:sz w:val="24"/>
        </w:rPr>
        <w:t>型号一年内成交合同复印件）</w:t>
      </w:r>
    </w:p>
    <w:p w14:paraId="0614B631">
      <w:pPr>
        <w:spacing w:line="420" w:lineRule="exact"/>
        <w:rPr>
          <w:rFonts w:hint="eastAsia" w:ascii="宋体" w:hAnsi="宋体"/>
          <w:sz w:val="24"/>
        </w:rPr>
      </w:pPr>
      <w:r>
        <w:rPr>
          <w:rFonts w:hint="eastAsia" w:ascii="宋体" w:hAnsi="宋体"/>
          <w:sz w:val="24"/>
        </w:rPr>
        <w:t xml:space="preserve">    （请仔细检查谈判文件是否齐全，如有缺漏请立即与</w:t>
      </w:r>
      <w:r>
        <w:rPr>
          <w:rFonts w:hint="eastAsia" w:ascii="宋体" w:hAnsi="宋体"/>
          <w:sz w:val="24"/>
          <w:lang w:eastAsia="zh-CN"/>
        </w:rPr>
        <w:t>采购人</w:t>
      </w:r>
      <w:r>
        <w:rPr>
          <w:rFonts w:hint="eastAsia" w:ascii="宋体" w:hAnsi="宋体"/>
          <w:sz w:val="24"/>
        </w:rPr>
        <w:t>联系解决。）</w:t>
      </w:r>
    </w:p>
    <w:p w14:paraId="12EE2486">
      <w:pPr>
        <w:spacing w:line="440" w:lineRule="exact"/>
        <w:ind w:firstLine="482" w:firstLineChars="200"/>
        <w:rPr>
          <w:rFonts w:hint="eastAsia" w:ascii="宋体" w:hAnsi="宋体"/>
          <w:color w:val="000000"/>
          <w:sz w:val="24"/>
        </w:rPr>
      </w:pPr>
      <w:r>
        <w:rPr>
          <w:rFonts w:hint="eastAsia" w:ascii="宋体" w:hAnsi="宋体"/>
          <w:b/>
          <w:sz w:val="24"/>
        </w:rPr>
        <w:t>4.2</w:t>
      </w:r>
      <w:r>
        <w:rPr>
          <w:rFonts w:hint="eastAsia" w:ascii="宋体" w:hAnsi="宋体"/>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三、报价文件编写</w:t>
      </w:r>
    </w:p>
    <w:p w14:paraId="682A6075">
      <w:pPr>
        <w:pStyle w:val="13"/>
        <w:spacing w:after="0" w:line="480" w:lineRule="exact"/>
        <w:ind w:left="1146" w:hanging="573"/>
        <w:rPr>
          <w:rFonts w:hint="eastAsia"/>
          <w:b/>
          <w:color w:val="000000"/>
          <w:sz w:val="24"/>
        </w:rPr>
      </w:pPr>
      <w:r>
        <w:rPr>
          <w:rFonts w:hint="eastAsia"/>
          <w:b/>
          <w:color w:val="000000"/>
          <w:sz w:val="24"/>
        </w:rPr>
        <w:t>5.   报价语言及计量单位</w:t>
      </w:r>
    </w:p>
    <w:p w14:paraId="7094DB32">
      <w:pPr>
        <w:pStyle w:val="13"/>
        <w:spacing w:after="0" w:line="480" w:lineRule="exact"/>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21"/>
        <w:spacing w:line="480" w:lineRule="exact"/>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13"/>
        <w:spacing w:after="0" w:line="480" w:lineRule="exact"/>
        <w:ind w:left="1146" w:hanging="573"/>
        <w:rPr>
          <w:rFonts w:hint="eastAsia"/>
          <w:b/>
          <w:color w:val="000000"/>
          <w:sz w:val="24"/>
        </w:rPr>
      </w:pPr>
      <w:r>
        <w:rPr>
          <w:rFonts w:hint="eastAsia"/>
          <w:b/>
          <w:color w:val="000000"/>
          <w:sz w:val="24"/>
        </w:rPr>
        <w:t>6.   报价文件组成</w:t>
      </w:r>
    </w:p>
    <w:p w14:paraId="3036A308">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法定代表人或授权代理人签署的报价函（附件一）</w:t>
      </w:r>
    </w:p>
    <w:p w14:paraId="7076D695">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资格、资质证明文件</w:t>
      </w:r>
    </w:p>
    <w:p w14:paraId="6758DB6F">
      <w:pPr>
        <w:pStyle w:val="9"/>
        <w:tabs>
          <w:tab w:val="left" w:pos="382"/>
        </w:tabs>
        <w:spacing w:line="480" w:lineRule="exact"/>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9"/>
        <w:tabs>
          <w:tab w:val="left" w:pos="382"/>
        </w:tabs>
        <w:spacing w:line="480" w:lineRule="exact"/>
        <w:ind w:left="1333" w:leftChars="549" w:hanging="180" w:hangingChars="75"/>
        <w:rPr>
          <w:rFonts w:hint="eastAsia"/>
          <w:color w:val="000000"/>
          <w:sz w:val="24"/>
        </w:rPr>
      </w:pPr>
      <w:r>
        <w:rPr>
          <w:rFonts w:hint="eastAsia"/>
          <w:color w:val="000000"/>
          <w:sz w:val="24"/>
        </w:rPr>
        <w:t>2) 法定代表人授权委托书（附件二）；</w:t>
      </w:r>
    </w:p>
    <w:p w14:paraId="164565E0">
      <w:pPr>
        <w:pStyle w:val="9"/>
        <w:tabs>
          <w:tab w:val="left" w:pos="382"/>
        </w:tabs>
        <w:spacing w:line="480" w:lineRule="exact"/>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13"/>
        <w:spacing w:after="0" w:line="480" w:lineRule="exact"/>
        <w:ind w:left="1527" w:leftChars="549" w:hanging="374" w:hangingChars="156"/>
        <w:rPr>
          <w:rFonts w:hint="eastAsia" w:ascii="宋体" w:hAnsi="宋体"/>
          <w:sz w:val="24"/>
        </w:rPr>
      </w:pPr>
      <w:r>
        <w:rPr>
          <w:rFonts w:hint="eastAsia" w:ascii="宋体" w:hAnsi="宋体"/>
          <w:sz w:val="24"/>
        </w:rPr>
        <w:t>4) 供应商所报货物是进口产品的，必须保证货物的来源合法；若成交，在货物验收的同时必须提供该货物的海关进口证明、产品合格证书和商检证明；</w:t>
      </w:r>
      <w:r>
        <w:rPr>
          <w:rFonts w:hint="eastAsia" w:ascii="宋体" w:hAnsi="宋体"/>
          <w:color w:val="000000"/>
          <w:sz w:val="24"/>
        </w:rPr>
        <w:t xml:space="preserve"> </w:t>
      </w:r>
    </w:p>
    <w:p w14:paraId="73829290">
      <w:pPr>
        <w:pStyle w:val="9"/>
        <w:tabs>
          <w:tab w:val="left" w:pos="382"/>
        </w:tabs>
        <w:spacing w:line="480" w:lineRule="exact"/>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9"/>
        <w:tabs>
          <w:tab w:val="left" w:pos="382"/>
        </w:tabs>
        <w:spacing w:line="480" w:lineRule="exact"/>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13"/>
        <w:spacing w:after="0" w:line="480" w:lineRule="exact"/>
        <w:ind w:firstLine="571" w:firstLineChars="238"/>
        <w:rPr>
          <w:rFonts w:hint="eastAsia"/>
          <w:color w:val="000000"/>
          <w:sz w:val="24"/>
        </w:rPr>
      </w:pPr>
      <w:r>
        <w:rPr>
          <w:rFonts w:hint="eastAsia"/>
          <w:color w:val="000000"/>
          <w:sz w:val="24"/>
        </w:rPr>
        <w:t>6.3  报价文件</w:t>
      </w:r>
    </w:p>
    <w:p w14:paraId="6BB8090C">
      <w:pPr>
        <w:pStyle w:val="9"/>
        <w:tabs>
          <w:tab w:val="left" w:pos="382"/>
        </w:tabs>
        <w:spacing w:line="480" w:lineRule="exact"/>
        <w:ind w:left="197" w:leftChars="94" w:firstLine="948" w:firstLineChars="395"/>
        <w:rPr>
          <w:rFonts w:hint="eastAsia"/>
          <w:color w:val="000000"/>
          <w:sz w:val="24"/>
        </w:rPr>
      </w:pPr>
      <w:r>
        <w:rPr>
          <w:rFonts w:hint="eastAsia"/>
          <w:color w:val="000000"/>
          <w:sz w:val="24"/>
        </w:rPr>
        <w:t>1) 报价一览表（附件三）；</w:t>
      </w:r>
    </w:p>
    <w:p w14:paraId="5E65755E">
      <w:pPr>
        <w:pStyle w:val="9"/>
        <w:tabs>
          <w:tab w:val="left" w:pos="382"/>
        </w:tabs>
        <w:spacing w:line="480" w:lineRule="exact"/>
        <w:ind w:left="197" w:leftChars="94" w:firstLine="948" w:firstLineChars="395"/>
        <w:rPr>
          <w:rFonts w:hint="eastAsia"/>
          <w:color w:val="000000"/>
          <w:sz w:val="24"/>
        </w:rPr>
      </w:pPr>
      <w:r>
        <w:rPr>
          <w:rFonts w:hint="eastAsia"/>
          <w:color w:val="000000"/>
          <w:sz w:val="24"/>
        </w:rPr>
        <w:t>2) 分项报价表（附件四）。</w:t>
      </w:r>
    </w:p>
    <w:p w14:paraId="2BB8A8E8">
      <w:pPr>
        <w:pStyle w:val="13"/>
        <w:spacing w:after="0" w:line="480" w:lineRule="exact"/>
        <w:ind w:left="-2" w:leftChars="-1" w:firstLine="573" w:firstLineChars="239"/>
        <w:rPr>
          <w:rFonts w:hint="eastAsia"/>
          <w:color w:val="000000"/>
          <w:sz w:val="24"/>
        </w:rPr>
      </w:pPr>
      <w:r>
        <w:rPr>
          <w:rFonts w:hint="eastAsia"/>
          <w:color w:val="000000"/>
          <w:sz w:val="24"/>
        </w:rPr>
        <w:t xml:space="preserve">6.4  技术文件 </w:t>
      </w:r>
    </w:p>
    <w:p w14:paraId="355AFE69">
      <w:pPr>
        <w:pStyle w:val="9"/>
        <w:tabs>
          <w:tab w:val="left" w:pos="382"/>
        </w:tabs>
        <w:spacing w:line="480" w:lineRule="exact"/>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9"/>
        <w:tabs>
          <w:tab w:val="left" w:pos="382"/>
        </w:tabs>
        <w:spacing w:line="480" w:lineRule="exact"/>
        <w:ind w:left="1528" w:leftChars="545" w:hanging="384" w:hangingChars="160"/>
        <w:rPr>
          <w:rFonts w:hint="eastAsia"/>
          <w:color w:val="000000"/>
          <w:sz w:val="24"/>
        </w:rPr>
      </w:pPr>
      <w:r>
        <w:rPr>
          <w:rFonts w:hint="eastAsia"/>
          <w:color w:val="000000"/>
          <w:sz w:val="24"/>
        </w:rPr>
        <w:t>2) 报价技术参数偏离表（附件五）；</w:t>
      </w:r>
    </w:p>
    <w:p w14:paraId="1D3121BF">
      <w:pPr>
        <w:pStyle w:val="9"/>
        <w:tabs>
          <w:tab w:val="left" w:pos="382"/>
        </w:tabs>
        <w:spacing w:line="480" w:lineRule="exact"/>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13"/>
        <w:spacing w:after="0" w:line="480" w:lineRule="exact"/>
        <w:ind w:left="-2" w:leftChars="-1" w:firstLine="573" w:firstLineChars="239"/>
        <w:rPr>
          <w:rFonts w:hint="eastAsia"/>
          <w:color w:val="000000"/>
          <w:sz w:val="24"/>
        </w:rPr>
      </w:pPr>
      <w:r>
        <w:rPr>
          <w:rFonts w:hint="eastAsia"/>
          <w:color w:val="000000"/>
          <w:sz w:val="24"/>
        </w:rPr>
        <w:t>6.5  商务文件</w:t>
      </w:r>
    </w:p>
    <w:p w14:paraId="3FAF45CB">
      <w:pPr>
        <w:pStyle w:val="9"/>
        <w:tabs>
          <w:tab w:val="left" w:pos="382"/>
        </w:tabs>
        <w:spacing w:line="480" w:lineRule="exact"/>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9"/>
        <w:tabs>
          <w:tab w:val="left" w:pos="382"/>
        </w:tabs>
        <w:spacing w:line="480" w:lineRule="exact"/>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9"/>
        <w:tabs>
          <w:tab w:val="left" w:pos="382"/>
        </w:tabs>
        <w:spacing w:line="480" w:lineRule="exact"/>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9"/>
        <w:tabs>
          <w:tab w:val="left" w:pos="382"/>
        </w:tabs>
        <w:spacing w:line="480" w:lineRule="exact"/>
        <w:ind w:left="197" w:leftChars="94" w:firstLine="945" w:firstLineChars="394"/>
        <w:rPr>
          <w:rFonts w:hint="eastAsia"/>
          <w:color w:val="000000"/>
          <w:sz w:val="24"/>
        </w:rPr>
      </w:pPr>
      <w:r>
        <w:rPr>
          <w:rFonts w:hint="eastAsia"/>
          <w:color w:val="000000"/>
          <w:sz w:val="24"/>
        </w:rPr>
        <w:t>4) 售后服务条款；</w:t>
      </w:r>
    </w:p>
    <w:p w14:paraId="37EBA9BE">
      <w:pPr>
        <w:pStyle w:val="9"/>
        <w:spacing w:line="480" w:lineRule="exact"/>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9"/>
        <w:spacing w:line="480" w:lineRule="exact"/>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9"/>
        <w:spacing w:line="480" w:lineRule="exact"/>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9"/>
        <w:spacing w:line="480" w:lineRule="exact"/>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9"/>
        <w:spacing w:line="480" w:lineRule="exact"/>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9"/>
        <w:spacing w:line="480" w:lineRule="exact"/>
        <w:ind w:left="1716" w:leftChars="727" w:hanging="189" w:hangingChars="79"/>
        <w:rPr>
          <w:rFonts w:hint="eastAsia"/>
          <w:color w:val="000000"/>
          <w:sz w:val="24"/>
        </w:rPr>
      </w:pPr>
      <w:r>
        <w:rPr>
          <w:rFonts w:hint="eastAsia"/>
          <w:color w:val="000000"/>
          <w:sz w:val="24"/>
        </w:rPr>
        <w:t>f</w:t>
      </w:r>
      <w:r>
        <w:rPr>
          <w:rFonts w:hint="eastAsia" w:ascii="宋体" w:hAnsi="宋体"/>
          <w:color w:val="000000"/>
          <w:sz w:val="24"/>
        </w:rPr>
        <w:t xml:space="preserve"> </w:t>
      </w:r>
      <w:r>
        <w:rPr>
          <w:rFonts w:hint="eastAsia"/>
          <w:color w:val="000000"/>
          <w:sz w:val="24"/>
        </w:rPr>
        <w:t>供应商对提供的所有货物，明确质保期限。质保期内，除人为因素损坏外，全部免费维修；</w:t>
      </w:r>
    </w:p>
    <w:p w14:paraId="52029197">
      <w:pPr>
        <w:pStyle w:val="9"/>
        <w:spacing w:line="480" w:lineRule="exact"/>
        <w:ind w:left="1716" w:leftChars="727" w:hanging="189" w:hangingChars="79"/>
        <w:rPr>
          <w:rFonts w:hint="eastAsia" w:eastAsia="黑体"/>
          <w:b/>
          <w:color w:val="000000"/>
          <w:sz w:val="24"/>
        </w:rPr>
      </w:pPr>
      <w:r>
        <w:rPr>
          <w:rFonts w:hint="eastAsia"/>
          <w:color w:val="000000"/>
          <w:sz w:val="24"/>
        </w:rPr>
        <w:t>g 质保期以后的维修、维护内容及服务方式、范围和收费等情况。</w:t>
      </w:r>
    </w:p>
    <w:p w14:paraId="04E41B9F">
      <w:pPr>
        <w:pStyle w:val="9"/>
        <w:tabs>
          <w:tab w:val="left" w:pos="382"/>
        </w:tabs>
        <w:spacing w:line="480" w:lineRule="exact"/>
        <w:ind w:left="1144" w:leftChars="545" w:firstLine="0" w:firstLineChars="0"/>
        <w:rPr>
          <w:rFonts w:hint="eastAsia"/>
          <w:color w:val="000000"/>
          <w:sz w:val="24"/>
        </w:rPr>
      </w:pPr>
      <w:r>
        <w:rPr>
          <w:rFonts w:hint="eastAsia"/>
          <w:color w:val="000000"/>
          <w:sz w:val="24"/>
        </w:rPr>
        <w:t>5) 优惠条款；</w:t>
      </w:r>
    </w:p>
    <w:p w14:paraId="760928D3">
      <w:pPr>
        <w:pStyle w:val="9"/>
        <w:tabs>
          <w:tab w:val="left" w:pos="382"/>
        </w:tabs>
        <w:spacing w:line="480" w:lineRule="exact"/>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9"/>
        <w:tabs>
          <w:tab w:val="left" w:pos="382"/>
        </w:tabs>
        <w:spacing w:line="480" w:lineRule="exact"/>
        <w:ind w:left="197" w:leftChars="94" w:firstLine="482" w:firstLineChars="200"/>
        <w:rPr>
          <w:rFonts w:hint="eastAsia"/>
          <w:b/>
          <w:color w:val="000000"/>
          <w:sz w:val="24"/>
        </w:rPr>
      </w:pPr>
      <w:r>
        <w:rPr>
          <w:rFonts w:hint="eastAsia"/>
          <w:b/>
          <w:color w:val="000000"/>
          <w:sz w:val="24"/>
        </w:rPr>
        <w:t>6.6  廉政公约</w:t>
      </w:r>
    </w:p>
    <w:p w14:paraId="396E97CF">
      <w:pPr>
        <w:pStyle w:val="13"/>
        <w:tabs>
          <w:tab w:val="left" w:pos="1337"/>
        </w:tabs>
        <w:spacing w:after="0" w:line="480" w:lineRule="exact"/>
        <w:ind w:firstLine="573" w:firstLineChars="238"/>
        <w:rPr>
          <w:rFonts w:hint="eastAsia"/>
          <w:b/>
          <w:color w:val="000000"/>
          <w:sz w:val="24"/>
        </w:rPr>
      </w:pPr>
      <w:r>
        <w:rPr>
          <w:rFonts w:hint="eastAsia"/>
          <w:b/>
          <w:color w:val="000000"/>
          <w:sz w:val="24"/>
        </w:rPr>
        <w:t>7.   报价文件装订</w:t>
      </w:r>
    </w:p>
    <w:p w14:paraId="34292F0B">
      <w:pPr>
        <w:pStyle w:val="13"/>
        <w:bidi w:val="0"/>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9"/>
        <w:spacing w:line="480" w:lineRule="exact"/>
        <w:ind w:left="197" w:leftChars="94" w:firstLine="376" w:firstLineChars="156"/>
        <w:outlineLvl w:val="0"/>
        <w:rPr>
          <w:rFonts w:hint="eastAsia"/>
          <w:b/>
          <w:color w:val="000000"/>
          <w:sz w:val="24"/>
        </w:rPr>
      </w:pPr>
      <w:r>
        <w:rPr>
          <w:rFonts w:hint="eastAsia"/>
          <w:b/>
          <w:color w:val="000000"/>
          <w:sz w:val="24"/>
        </w:rPr>
        <w:t>8.   报价</w:t>
      </w:r>
    </w:p>
    <w:p w14:paraId="6A1E4F04">
      <w:pPr>
        <w:pStyle w:val="13"/>
        <w:spacing w:after="0" w:line="480" w:lineRule="exact"/>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13"/>
        <w:tabs>
          <w:tab w:val="left" w:pos="1146"/>
          <w:tab w:val="left" w:pos="1337"/>
        </w:tabs>
        <w:spacing w:after="0" w:line="480" w:lineRule="exact"/>
        <w:ind w:left="1142" w:leftChars="271" w:hanging="573"/>
        <w:rPr>
          <w:rFonts w:hint="eastAsia"/>
          <w:color w:val="000000"/>
          <w:sz w:val="24"/>
        </w:rPr>
      </w:pPr>
      <w:r>
        <w:rPr>
          <w:rFonts w:hint="eastAsia"/>
          <w:color w:val="000000"/>
          <w:sz w:val="24"/>
        </w:rPr>
        <w:t>8.2  报价币种为人民币。</w:t>
      </w:r>
    </w:p>
    <w:p w14:paraId="2D8D87D2">
      <w:pPr>
        <w:pStyle w:val="13"/>
        <w:tabs>
          <w:tab w:val="left" w:pos="955"/>
        </w:tabs>
        <w:spacing w:after="0" w:line="480" w:lineRule="exact"/>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13"/>
        <w:tabs>
          <w:tab w:val="left" w:pos="955"/>
        </w:tabs>
        <w:spacing w:after="0" w:line="480" w:lineRule="exact"/>
        <w:ind w:left="1151" w:leftChars="275" w:hanging="573"/>
        <w:rPr>
          <w:rFonts w:hint="eastAsia"/>
          <w:color w:val="000000"/>
          <w:sz w:val="24"/>
        </w:rPr>
      </w:pPr>
      <w:r>
        <w:rPr>
          <w:rFonts w:hint="eastAsia"/>
          <w:color w:val="000000"/>
          <w:sz w:val="24"/>
        </w:rPr>
        <w:t>8.4  供应商在报价时可以提供一个以上方案。</w:t>
      </w:r>
    </w:p>
    <w:p w14:paraId="6EA05424">
      <w:pPr>
        <w:pStyle w:val="13"/>
        <w:tabs>
          <w:tab w:val="left" w:pos="1146"/>
        </w:tabs>
        <w:spacing w:after="0" w:line="480" w:lineRule="exact"/>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13"/>
        <w:tabs>
          <w:tab w:val="left" w:pos="955"/>
        </w:tabs>
        <w:spacing w:after="0" w:line="480" w:lineRule="exact"/>
        <w:ind w:left="1151" w:leftChars="275" w:hanging="573"/>
        <w:rPr>
          <w:rFonts w:hint="eastAsia"/>
          <w:color w:val="000000"/>
          <w:sz w:val="24"/>
        </w:rPr>
      </w:pPr>
      <w:r>
        <w:rPr>
          <w:rFonts w:hint="eastAsia"/>
          <w:color w:val="000000"/>
          <w:sz w:val="24"/>
        </w:rPr>
        <w:t>8.6  报价中单独列出备品备件价格。</w:t>
      </w:r>
    </w:p>
    <w:p w14:paraId="5A217168">
      <w:pPr>
        <w:pStyle w:val="13"/>
        <w:tabs>
          <w:tab w:val="left" w:pos="955"/>
        </w:tabs>
        <w:spacing w:after="0" w:line="480" w:lineRule="exact"/>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13"/>
        <w:spacing w:after="0" w:line="480" w:lineRule="exact"/>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9"/>
        <w:tabs>
          <w:tab w:val="left" w:pos="1146"/>
          <w:tab w:val="left" w:pos="1337"/>
        </w:tabs>
        <w:spacing w:line="480" w:lineRule="exact"/>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9"/>
        <w:tabs>
          <w:tab w:val="left" w:pos="1146"/>
          <w:tab w:val="left" w:pos="1337"/>
        </w:tabs>
        <w:spacing w:line="480" w:lineRule="exact"/>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13"/>
        <w:spacing w:after="0" w:line="480" w:lineRule="exact"/>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13"/>
        <w:spacing w:after="0" w:line="480" w:lineRule="exact"/>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9"/>
        <w:spacing w:line="480" w:lineRule="exact"/>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13"/>
        <w:spacing w:after="0" w:line="480" w:lineRule="exact"/>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13"/>
        <w:tabs>
          <w:tab w:val="left" w:pos="1146"/>
        </w:tabs>
        <w:spacing w:after="0" w:line="480" w:lineRule="exact"/>
        <w:ind w:left="573"/>
        <w:outlineLvl w:val="0"/>
        <w:rPr>
          <w:rFonts w:hint="eastAsia"/>
          <w:b/>
          <w:color w:val="000000"/>
          <w:sz w:val="24"/>
        </w:rPr>
      </w:pPr>
      <w:r>
        <w:rPr>
          <w:rFonts w:hint="eastAsia"/>
          <w:b/>
          <w:color w:val="000000"/>
          <w:sz w:val="24"/>
        </w:rPr>
        <w:t>11.  报价文件密封和标记</w:t>
      </w:r>
    </w:p>
    <w:p w14:paraId="2A5B5054">
      <w:pPr>
        <w:pStyle w:val="13"/>
        <w:spacing w:after="0" w:line="480" w:lineRule="exact"/>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13"/>
        <w:spacing w:after="0" w:line="480" w:lineRule="exact"/>
        <w:ind w:left="1142" w:leftChars="272" w:hanging="571" w:hangingChars="238"/>
        <w:rPr>
          <w:rFonts w:hint="eastAsia"/>
          <w:color w:val="000000"/>
          <w:sz w:val="24"/>
        </w:rPr>
      </w:pPr>
      <w:r>
        <w:rPr>
          <w:rFonts w:hint="eastAsia"/>
          <w:color w:val="000000"/>
          <w:sz w:val="24"/>
        </w:rPr>
        <w:t>11.2 供应商应将报价文件正本、副本密封</w:t>
      </w:r>
      <w:r>
        <w:rPr>
          <w:rFonts w:hint="eastAsia" w:ascii="仿宋_GB2312"/>
          <w:sz w:val="24"/>
        </w:rPr>
        <w:t>封装在一个信封中，并加盖骑缝章</w:t>
      </w:r>
      <w:r>
        <w:rPr>
          <w:rFonts w:hint="eastAsia"/>
          <w:color w:val="000000"/>
          <w:sz w:val="24"/>
        </w:rPr>
        <w:t>并在封面明显处注明以下内容 ：</w:t>
      </w:r>
    </w:p>
    <w:p w14:paraId="466D89E4">
      <w:pPr>
        <w:pStyle w:val="13"/>
        <w:spacing w:after="0" w:line="480" w:lineRule="exact"/>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13"/>
        <w:spacing w:after="0" w:line="480" w:lineRule="exact"/>
        <w:ind w:left="-2" w:firstLine="1148"/>
        <w:rPr>
          <w:rFonts w:hint="eastAsia"/>
          <w:b/>
          <w:color w:val="000000"/>
          <w:sz w:val="24"/>
        </w:rPr>
      </w:pPr>
      <w:r>
        <w:rPr>
          <w:rFonts w:hint="eastAsia"/>
          <w:b/>
          <w:color w:val="000000"/>
          <w:sz w:val="24"/>
        </w:rPr>
        <w:t>2) 正本或副本</w:t>
      </w:r>
    </w:p>
    <w:p w14:paraId="7354289D">
      <w:pPr>
        <w:pStyle w:val="13"/>
        <w:spacing w:after="0" w:line="480" w:lineRule="exact"/>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13"/>
        <w:spacing w:after="0" w:line="480" w:lineRule="exact"/>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13"/>
        <w:spacing w:after="0" w:line="480" w:lineRule="exact"/>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13"/>
        <w:spacing w:after="0" w:line="480" w:lineRule="exact"/>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13"/>
        <w:spacing w:after="0" w:line="480" w:lineRule="exact"/>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16"/>
        <w:spacing w:line="480" w:lineRule="exact"/>
        <w:ind w:leftChars="0" w:hanging="100" w:firstLineChars="0"/>
        <w:outlineLvl w:val="0"/>
        <w:rPr>
          <w:rFonts w:hint="eastAsia" w:eastAsia="黑体"/>
          <w:b/>
          <w:color w:val="000000"/>
          <w:sz w:val="28"/>
        </w:rPr>
      </w:pPr>
      <w:r>
        <w:rPr>
          <w:rFonts w:hint="eastAsia" w:eastAsia="黑体"/>
          <w:b/>
          <w:color w:val="000000"/>
          <w:sz w:val="28"/>
        </w:rPr>
        <w:t>四、报价文件递交</w:t>
      </w:r>
    </w:p>
    <w:p w14:paraId="768DE796">
      <w:pPr>
        <w:pStyle w:val="13"/>
        <w:spacing w:after="0" w:line="480" w:lineRule="exact"/>
        <w:ind w:left="572" w:leftChars="272" w:hanging="1"/>
        <w:rPr>
          <w:rFonts w:hint="eastAsia"/>
          <w:b/>
          <w:color w:val="000000"/>
          <w:sz w:val="24"/>
        </w:rPr>
      </w:pPr>
      <w:r>
        <w:rPr>
          <w:rFonts w:hint="eastAsia"/>
          <w:b/>
          <w:color w:val="000000"/>
          <w:sz w:val="24"/>
        </w:rPr>
        <w:t>13.  报价文件递交时间和地点</w:t>
      </w:r>
    </w:p>
    <w:p w14:paraId="06D46138">
      <w:pPr>
        <w:pStyle w:val="14"/>
        <w:tabs>
          <w:tab w:val="left" w:pos="0"/>
          <w:tab w:val="left" w:pos="840"/>
          <w:tab w:val="left" w:pos="955"/>
        </w:tabs>
        <w:spacing w:line="480" w:lineRule="exact"/>
        <w:ind w:left="0" w:leftChars="0" w:firstLine="480" w:firstLineChars="200"/>
        <w:rPr>
          <w:rFonts w:hint="default" w:ascii="宋体" w:hAnsi="宋体" w:eastAsia="宋体"/>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04</w:t>
      </w:r>
      <w:r>
        <w:rPr>
          <w:b/>
        </w:rPr>
        <w:t>月</w:t>
      </w:r>
      <w:r>
        <w:rPr>
          <w:rFonts w:hint="eastAsia"/>
          <w:b/>
          <w:lang w:val="en-US" w:eastAsia="zh-CN"/>
        </w:rPr>
        <w:t>24</w:t>
      </w:r>
      <w:r>
        <w:rPr>
          <w:b/>
        </w:rPr>
        <w:t>日</w:t>
      </w:r>
      <w:r>
        <w:rPr>
          <w:rFonts w:hint="eastAsia"/>
          <w:b/>
          <w:lang w:val="en-US" w:eastAsia="zh-CN"/>
        </w:rPr>
        <w:t>9:15-9:30</w:t>
      </w:r>
    </w:p>
    <w:p w14:paraId="6BE067DC">
      <w:pPr>
        <w:pStyle w:val="14"/>
        <w:tabs>
          <w:tab w:val="left" w:pos="0"/>
          <w:tab w:val="left" w:pos="840"/>
          <w:tab w:val="left" w:pos="955"/>
        </w:tabs>
        <w:spacing w:line="480" w:lineRule="exact"/>
        <w:ind w:left="0" w:leftChars="0" w:firstLine="1144" w:firstLineChars="477"/>
        <w:rPr>
          <w:rFonts w:hint="eastAsia" w:ascii="宋体" w:hAnsi="宋体"/>
        </w:rPr>
      </w:pPr>
      <w:r>
        <w:rPr>
          <w:rFonts w:hint="eastAsia"/>
        </w:rPr>
        <w:t>地  点：</w:t>
      </w:r>
      <w:r>
        <w:rPr>
          <w:rFonts w:hint="eastAsia"/>
          <w:color w:val="000000"/>
        </w:rPr>
        <w:t>句容市卫生大厦八楼会议室</w:t>
      </w:r>
    </w:p>
    <w:p w14:paraId="7F03029C">
      <w:pPr>
        <w:pStyle w:val="14"/>
        <w:tabs>
          <w:tab w:val="left" w:pos="0"/>
          <w:tab w:val="left" w:pos="840"/>
          <w:tab w:val="left" w:pos="955"/>
        </w:tabs>
        <w:spacing w:line="480" w:lineRule="exact"/>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13"/>
        <w:spacing w:after="0" w:line="480" w:lineRule="exact"/>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13"/>
        <w:spacing w:after="0" w:line="480" w:lineRule="exact"/>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13"/>
        <w:spacing w:after="0" w:line="480" w:lineRule="exact"/>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13"/>
        <w:spacing w:after="0" w:line="480" w:lineRule="exact"/>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tabs>
          <w:tab w:val="left" w:pos="955"/>
          <w:tab w:val="left" w:pos="5481"/>
          <w:tab w:val="left" w:pos="5859"/>
          <w:tab w:val="left" w:pos="8786"/>
        </w:tabs>
        <w:rPr>
          <w:rFonts w:hint="eastAsia"/>
          <w:color w:val="000000"/>
          <w:sz w:val="24"/>
        </w:rPr>
      </w:pPr>
      <w:r>
        <w:rPr>
          <w:rFonts w:hint="eastAsia" w:ascii="宋体" w:hAnsi="宋体"/>
          <w:color w:val="000000"/>
          <w:sz w:val="24"/>
        </w:rPr>
        <w:t xml:space="preserve"> </w:t>
      </w:r>
    </w:p>
    <w:p w14:paraId="4D2E614D">
      <w:pPr>
        <w:pStyle w:val="13"/>
        <w:spacing w:after="0" w:line="480" w:lineRule="exact"/>
        <w:rPr>
          <w:rFonts w:hint="eastAsia" w:eastAsia="黑体"/>
          <w:b/>
          <w:color w:val="000000"/>
          <w:sz w:val="28"/>
        </w:rPr>
      </w:pPr>
      <w:r>
        <w:rPr>
          <w:rFonts w:hint="eastAsia" w:eastAsia="黑体"/>
          <w:b/>
          <w:color w:val="000000"/>
          <w:sz w:val="28"/>
        </w:rPr>
        <w:t>五、谈判与评定</w:t>
      </w:r>
    </w:p>
    <w:p w14:paraId="30F32BEA">
      <w:pPr>
        <w:pStyle w:val="13"/>
        <w:spacing w:after="0" w:line="480" w:lineRule="exact"/>
        <w:rPr>
          <w:rFonts w:hint="eastAsia" w:eastAsia="黑体"/>
          <w:b/>
          <w:color w:val="000000"/>
          <w:sz w:val="28"/>
        </w:rPr>
      </w:pPr>
      <w:r>
        <w:rPr>
          <w:rFonts w:hint="eastAsia" w:eastAsia="黑体"/>
          <w:b/>
          <w:color w:val="000000"/>
          <w:sz w:val="28"/>
        </w:rPr>
        <w:t>15、谈判及谈判小组组成</w:t>
      </w:r>
    </w:p>
    <w:p w14:paraId="2C8973F8">
      <w:pPr>
        <w:spacing w:line="420" w:lineRule="exact"/>
        <w:ind w:firstLine="480" w:firstLineChars="200"/>
        <w:rPr>
          <w:rFonts w:hint="eastAsia" w:ascii="宋体" w:hAnsi="宋体"/>
          <w:sz w:val="24"/>
        </w:rPr>
      </w:pPr>
      <w:r>
        <w:rPr>
          <w:rFonts w:hint="eastAsia" w:ascii="宋体" w:hAnsi="宋体"/>
          <w:sz w:val="24"/>
        </w:rPr>
        <w:t>15.1</w:t>
      </w:r>
      <w:r>
        <w:rPr>
          <w:rFonts w:hint="eastAsia" w:ascii="宋体" w:hAnsi="宋体"/>
          <w:sz w:val="24"/>
          <w:lang w:eastAsia="zh-CN"/>
        </w:rPr>
        <w:t>采购人</w:t>
      </w:r>
      <w:r>
        <w:rPr>
          <w:rFonts w:hint="eastAsia" w:ascii="宋体" w:hAnsi="宋体"/>
          <w:sz w:val="24"/>
        </w:rPr>
        <w:t>将在“供应商须知”中规定的时间和地点组织供应商谈判。供应商须由法人代表或委托代理（具授权函）代表准时参加谈判会议，并签名报到以证明其出席；</w:t>
      </w:r>
    </w:p>
    <w:p w14:paraId="455F5A79">
      <w:pPr>
        <w:spacing w:line="420" w:lineRule="exact"/>
        <w:ind w:firstLine="570"/>
        <w:rPr>
          <w:rFonts w:hint="eastAsia" w:ascii="宋体" w:hAnsi="宋体"/>
          <w:sz w:val="24"/>
        </w:rPr>
      </w:pPr>
      <w:r>
        <w:rPr>
          <w:rFonts w:hint="eastAsia" w:ascii="宋体" w:hAnsi="宋体"/>
          <w:sz w:val="24"/>
        </w:rPr>
        <w:t>15.2谈判小组由技术专家、经济专家</w:t>
      </w:r>
      <w:r>
        <w:rPr>
          <w:rFonts w:hint="eastAsia" w:ascii="宋体" w:hAnsi="宋体"/>
          <w:sz w:val="24"/>
          <w:lang w:eastAsia="zh-CN"/>
        </w:rPr>
        <w:t>等</w:t>
      </w:r>
      <w:r>
        <w:rPr>
          <w:rFonts w:hint="eastAsia" w:ascii="宋体" w:hAnsi="宋体"/>
          <w:sz w:val="24"/>
        </w:rPr>
        <w:t>谈判专家组成。</w:t>
      </w:r>
    </w:p>
    <w:p w14:paraId="0EF96C6D">
      <w:pPr>
        <w:pStyle w:val="16"/>
        <w:spacing w:line="480" w:lineRule="exact"/>
        <w:ind w:left="573" w:leftChars="272" w:hanging="2" w:firstLineChars="0"/>
        <w:outlineLvl w:val="0"/>
        <w:rPr>
          <w:rFonts w:hint="eastAsia"/>
          <w:b/>
          <w:color w:val="000000"/>
          <w:sz w:val="24"/>
        </w:rPr>
      </w:pPr>
      <w:r>
        <w:rPr>
          <w:rFonts w:hint="eastAsia"/>
          <w:b/>
          <w:color w:val="000000"/>
          <w:sz w:val="24"/>
        </w:rPr>
        <w:t>16.  谈判原则</w:t>
      </w:r>
    </w:p>
    <w:p w14:paraId="3C4BE22E">
      <w:pPr>
        <w:pStyle w:val="13"/>
        <w:spacing w:after="0" w:line="480" w:lineRule="exact"/>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13"/>
        <w:spacing w:after="0" w:line="480" w:lineRule="exact"/>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13"/>
        <w:spacing w:after="0" w:line="480" w:lineRule="exact"/>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13"/>
        <w:spacing w:after="0" w:line="480" w:lineRule="exact"/>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13"/>
        <w:spacing w:after="0" w:line="480" w:lineRule="exact"/>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spacing w:line="420" w:lineRule="exact"/>
        <w:rPr>
          <w:rFonts w:hint="eastAsia" w:ascii="宋体" w:hAnsi="宋体"/>
          <w:b/>
          <w:sz w:val="24"/>
        </w:rPr>
      </w:pPr>
      <w:r>
        <w:rPr>
          <w:rFonts w:hint="eastAsia" w:ascii="宋体" w:hAnsi="宋体"/>
          <w:b/>
          <w:sz w:val="24"/>
        </w:rPr>
        <w:t>17、评定过程的保密与谈判响应的澄清</w:t>
      </w:r>
    </w:p>
    <w:p w14:paraId="6C6510BE">
      <w:pPr>
        <w:spacing w:line="500" w:lineRule="exact"/>
        <w:ind w:firstLine="480" w:firstLineChars="200"/>
        <w:rPr>
          <w:rFonts w:ascii="宋体" w:hAnsi="宋体"/>
          <w:sz w:val="24"/>
        </w:rPr>
      </w:pPr>
      <w:r>
        <w:rPr>
          <w:rFonts w:hint="eastAsia" w:ascii="宋体" w:hAnsi="宋体"/>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spacing w:line="500" w:lineRule="exact"/>
        <w:ind w:firstLine="480" w:firstLineChars="200"/>
        <w:rPr>
          <w:rFonts w:hint="eastAsia" w:ascii="宋体" w:hAnsi="宋体"/>
          <w:sz w:val="24"/>
        </w:rPr>
      </w:pPr>
      <w:r>
        <w:rPr>
          <w:rFonts w:hint="eastAsia" w:ascii="宋体" w:hAnsi="宋体"/>
          <w:sz w:val="24"/>
        </w:rPr>
        <w:t>17.2在谈判过程中，如果供应商试图在谈判响应文件审查、澄清、比较及授予合同等方面向</w:t>
      </w:r>
      <w:r>
        <w:rPr>
          <w:rFonts w:hint="eastAsia" w:ascii="宋体" w:hAnsi="宋体"/>
          <w:sz w:val="24"/>
          <w:lang w:eastAsia="zh-CN"/>
        </w:rPr>
        <w:t>采购人</w:t>
      </w:r>
      <w:r>
        <w:rPr>
          <w:rFonts w:hint="eastAsia" w:ascii="宋体" w:hAnsi="宋体"/>
          <w:sz w:val="24"/>
        </w:rPr>
        <w:t>和参与评定的人员施加任何影响，都将会导致其谈判响应文件被拒绝。</w:t>
      </w:r>
    </w:p>
    <w:p w14:paraId="75E02E5B">
      <w:pPr>
        <w:spacing w:line="500" w:lineRule="exact"/>
        <w:ind w:firstLine="482" w:firstLineChars="200"/>
        <w:rPr>
          <w:rFonts w:ascii="宋体" w:hAnsi="宋体"/>
          <w:b/>
          <w:sz w:val="24"/>
        </w:rPr>
      </w:pPr>
      <w:r>
        <w:rPr>
          <w:rFonts w:hint="eastAsia" w:ascii="宋体" w:hAnsi="宋体"/>
          <w:b/>
          <w:sz w:val="24"/>
        </w:rPr>
        <w:t>18、对谈判响应文件的初审</w:t>
      </w:r>
    </w:p>
    <w:p w14:paraId="7E8AB111">
      <w:pPr>
        <w:spacing w:line="500" w:lineRule="exact"/>
        <w:ind w:firstLine="480" w:firstLineChars="200"/>
        <w:rPr>
          <w:rFonts w:hint="eastAsia" w:ascii="宋体" w:hAnsi="宋体"/>
          <w:sz w:val="24"/>
        </w:rPr>
      </w:pPr>
      <w:r>
        <w:rPr>
          <w:rFonts w:hint="eastAsia" w:ascii="宋体" w:hAnsi="宋体"/>
          <w:sz w:val="24"/>
        </w:rPr>
        <w:t>18.1谈判开始，</w:t>
      </w:r>
      <w:r>
        <w:rPr>
          <w:rFonts w:hint="eastAsia" w:ascii="宋体" w:hAnsi="宋体"/>
          <w:sz w:val="24"/>
          <w:lang w:eastAsia="zh-CN"/>
        </w:rPr>
        <w:t>采购人</w:t>
      </w:r>
      <w:r>
        <w:rPr>
          <w:rFonts w:hint="eastAsia" w:ascii="宋体" w:hAnsi="宋体"/>
          <w:sz w:val="24"/>
        </w:rPr>
        <w:t>即组织谈判小组进行谈判，并独立开展谈判工作。</w:t>
      </w:r>
    </w:p>
    <w:p w14:paraId="2D2AF24C">
      <w:pPr>
        <w:spacing w:line="500" w:lineRule="exact"/>
        <w:ind w:firstLine="480" w:firstLineChars="200"/>
        <w:rPr>
          <w:rFonts w:hint="eastAsia" w:ascii="宋体" w:hAnsi="宋体"/>
          <w:sz w:val="24"/>
        </w:rPr>
      </w:pPr>
      <w:r>
        <w:rPr>
          <w:rFonts w:hint="eastAsia" w:ascii="宋体" w:hAnsi="宋体"/>
          <w:sz w:val="24"/>
        </w:rPr>
        <w:t>18.2为有助于对谈判响应文件的审查、评价和比较，谈判小组有权要求供应商对谈判响应文件中含义不明确的内容作必要的澄清或说明，有关澄清或说明的内容应以书面形式提交。</w:t>
      </w:r>
    </w:p>
    <w:p w14:paraId="26CC7F6E">
      <w:pPr>
        <w:spacing w:line="500" w:lineRule="exact"/>
        <w:ind w:firstLine="480" w:firstLineChars="200"/>
        <w:rPr>
          <w:rFonts w:hint="eastAsia" w:ascii="宋体" w:hAnsi="宋体"/>
          <w:sz w:val="24"/>
        </w:rPr>
      </w:pPr>
      <w:r>
        <w:rPr>
          <w:rFonts w:hint="eastAsia" w:ascii="宋体" w:hAnsi="宋体"/>
          <w:sz w:val="24"/>
        </w:rPr>
        <w:t>18.3谈判小组将审查谈判响应文件是否完整，有无计算上的错误，是否足额提交谈判保证金，文件签署是否合格，谈判响应文件是否编排有序且基本符合谈判文件要求。</w:t>
      </w:r>
    </w:p>
    <w:p w14:paraId="15E68285">
      <w:pPr>
        <w:spacing w:line="500" w:lineRule="exact"/>
        <w:ind w:firstLine="480" w:firstLineChars="200"/>
        <w:rPr>
          <w:rFonts w:ascii="宋体" w:hAnsi="宋体"/>
          <w:sz w:val="24"/>
        </w:rPr>
      </w:pPr>
      <w:r>
        <w:rPr>
          <w:rFonts w:hint="eastAsia" w:ascii="宋体" w:hAnsi="宋体"/>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spacing w:line="500" w:lineRule="exact"/>
        <w:ind w:firstLine="480" w:firstLineChars="200"/>
        <w:rPr>
          <w:rFonts w:ascii="宋体" w:hAnsi="宋体"/>
          <w:sz w:val="24"/>
        </w:rPr>
      </w:pPr>
      <w:r>
        <w:rPr>
          <w:rFonts w:hint="eastAsia" w:ascii="宋体" w:hAnsi="宋体"/>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spacing w:line="500" w:lineRule="exact"/>
        <w:ind w:firstLine="480" w:firstLineChars="200"/>
        <w:rPr>
          <w:rFonts w:hint="eastAsia" w:ascii="宋体" w:hAnsi="宋体"/>
          <w:sz w:val="24"/>
        </w:rPr>
      </w:pPr>
      <w:r>
        <w:rPr>
          <w:rFonts w:hint="eastAsia" w:ascii="宋体" w:hAnsi="宋体"/>
          <w:sz w:val="24"/>
        </w:rPr>
        <w:t>18.6谈判小组将对确定为实质上响应的谈判文件进行进一步审查，看其是否有计算上或累加上的算术错误，修正错误的原则如下：</w:t>
      </w:r>
    </w:p>
    <w:p w14:paraId="4D027498">
      <w:pPr>
        <w:spacing w:line="500" w:lineRule="exact"/>
        <w:ind w:firstLine="480" w:firstLineChars="200"/>
        <w:rPr>
          <w:rFonts w:hint="eastAsia" w:ascii="宋体" w:hAnsi="宋体"/>
          <w:sz w:val="24"/>
        </w:rPr>
      </w:pPr>
      <w:r>
        <w:rPr>
          <w:rFonts w:hint="eastAsia" w:ascii="宋体" w:hAnsi="宋体"/>
          <w:sz w:val="24"/>
        </w:rPr>
        <w:t>（1）如果用数字表示的金额和用文字表示的金额不一致时，应以文字表示的金额为准进行修正；</w:t>
      </w:r>
    </w:p>
    <w:p w14:paraId="44ECC5E3">
      <w:pPr>
        <w:spacing w:line="500" w:lineRule="exact"/>
        <w:ind w:firstLine="480" w:firstLineChars="200"/>
        <w:rPr>
          <w:rFonts w:hint="eastAsia" w:ascii="宋体" w:hAnsi="宋体"/>
          <w:sz w:val="24"/>
        </w:rPr>
      </w:pPr>
      <w:r>
        <w:rPr>
          <w:rFonts w:hint="eastAsia" w:ascii="宋体" w:hAnsi="宋体"/>
          <w:sz w:val="24"/>
        </w:rPr>
        <w:t>（2）当单价与数量的乘积和总价不一致时，以单价为准进行修正。只有在谈判小组认为单价有明显的小数点错误时，才能以标出的总价为准，并修正单价；</w:t>
      </w:r>
    </w:p>
    <w:p w14:paraId="20879918">
      <w:pPr>
        <w:spacing w:line="500" w:lineRule="exact"/>
        <w:ind w:firstLine="480" w:firstLineChars="200"/>
        <w:rPr>
          <w:rFonts w:hint="eastAsia" w:ascii="宋体" w:hAnsi="宋体"/>
          <w:sz w:val="24"/>
        </w:rPr>
      </w:pPr>
      <w:r>
        <w:rPr>
          <w:rFonts w:hint="eastAsia" w:ascii="宋体" w:hAnsi="宋体"/>
          <w:sz w:val="24"/>
        </w:rPr>
        <w:t>（3）如果供应商提供的折扣数与按折扣率为基准计算的折扣数不一致时，以折扣率计算为基准进行修正。</w:t>
      </w:r>
    </w:p>
    <w:p w14:paraId="58433D2F">
      <w:pPr>
        <w:spacing w:line="500" w:lineRule="exact"/>
        <w:ind w:firstLine="480" w:firstLineChars="200"/>
        <w:rPr>
          <w:rFonts w:hint="eastAsia" w:ascii="宋体" w:hAnsi="宋体"/>
          <w:sz w:val="24"/>
        </w:rPr>
      </w:pPr>
      <w:r>
        <w:rPr>
          <w:rFonts w:hint="eastAsia" w:ascii="宋体" w:hAnsi="宋体"/>
          <w:sz w:val="24"/>
        </w:rPr>
        <w:t>18.7谈判小组将按上述修正错误的方法调整谈判响应文件中的谈判响应报价，调整后的价格应对供应商具有约束力。如果供应商不接受修正后的价格，则其谈判响应将被拒绝。</w:t>
      </w:r>
    </w:p>
    <w:p w14:paraId="553D739F">
      <w:pPr>
        <w:spacing w:line="500" w:lineRule="exact"/>
        <w:ind w:firstLine="480" w:firstLineChars="200"/>
        <w:rPr>
          <w:rFonts w:hint="eastAsia" w:ascii="宋体" w:hAnsi="宋体"/>
          <w:sz w:val="24"/>
        </w:rPr>
      </w:pPr>
      <w:r>
        <w:rPr>
          <w:rFonts w:hint="eastAsia" w:ascii="宋体" w:hAnsi="宋体"/>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spacing w:line="500" w:lineRule="exact"/>
        <w:ind w:firstLine="482" w:firstLineChars="200"/>
        <w:rPr>
          <w:rFonts w:hint="eastAsia" w:ascii="宋体" w:hAnsi="宋体"/>
          <w:b/>
          <w:sz w:val="24"/>
        </w:rPr>
      </w:pPr>
      <w:r>
        <w:rPr>
          <w:rFonts w:hint="eastAsia" w:ascii="宋体" w:hAnsi="宋体"/>
          <w:b/>
          <w:sz w:val="24"/>
        </w:rPr>
        <w:t>19、谈判响应文件的评价和比较</w:t>
      </w:r>
    </w:p>
    <w:p w14:paraId="66406359">
      <w:pPr>
        <w:spacing w:line="500" w:lineRule="exact"/>
        <w:ind w:firstLine="480" w:firstLineChars="200"/>
        <w:rPr>
          <w:rFonts w:hint="eastAsia" w:ascii="宋体" w:hAnsi="宋体"/>
          <w:sz w:val="24"/>
        </w:rPr>
      </w:pPr>
      <w:r>
        <w:rPr>
          <w:rFonts w:hint="eastAsia" w:ascii="宋体" w:hAnsi="宋体"/>
          <w:sz w:val="24"/>
        </w:rPr>
        <w:t>19.1谈判小组将按照第18条的规定，仅对确定为实质性响应谈判文件要求的谈判响应书进行评价和比较，评定成交采取综合评估法；</w:t>
      </w:r>
    </w:p>
    <w:p w14:paraId="32A4323B">
      <w:pPr>
        <w:pStyle w:val="13"/>
        <w:spacing w:after="0" w:line="480" w:lineRule="exact"/>
        <w:ind w:left="571" w:leftChars="272"/>
        <w:rPr>
          <w:rFonts w:hint="eastAsia" w:ascii="宋体" w:hAnsi="宋体"/>
          <w:color w:val="000000"/>
          <w:sz w:val="24"/>
        </w:rPr>
      </w:pPr>
      <w:r>
        <w:rPr>
          <w:rFonts w:hint="eastAsia" w:ascii="宋体" w:hAnsi="宋体"/>
          <w:color w:val="000000"/>
          <w:sz w:val="24"/>
        </w:rPr>
        <w:t>19.1 谈判小组根据以下内容对供应商进行综合分析和比较：</w:t>
      </w:r>
    </w:p>
    <w:p w14:paraId="4F8A47BE">
      <w:pPr>
        <w:pStyle w:val="13"/>
        <w:spacing w:after="0" w:line="480" w:lineRule="exact"/>
        <w:ind w:left="1146"/>
        <w:rPr>
          <w:rFonts w:hint="eastAsia" w:ascii="宋体" w:hAnsi="宋体"/>
          <w:color w:val="000000"/>
          <w:sz w:val="24"/>
        </w:rPr>
      </w:pPr>
      <w:r>
        <w:rPr>
          <w:rFonts w:hint="eastAsia" w:ascii="宋体" w:hAnsi="宋体"/>
          <w:color w:val="000000"/>
          <w:sz w:val="24"/>
        </w:rPr>
        <w:t xml:space="preserve">1) 最终报价，并适当考虑第一次报价的客观性； </w:t>
      </w:r>
    </w:p>
    <w:p w14:paraId="58A2B095">
      <w:pPr>
        <w:pStyle w:val="13"/>
        <w:spacing w:after="0" w:line="480" w:lineRule="exact"/>
        <w:ind w:left="1146"/>
        <w:rPr>
          <w:rFonts w:hint="eastAsia" w:ascii="宋体" w:hAnsi="宋体"/>
          <w:color w:val="000000"/>
          <w:sz w:val="24"/>
        </w:rPr>
      </w:pPr>
      <w:r>
        <w:rPr>
          <w:rFonts w:hint="eastAsia" w:ascii="宋体" w:hAnsi="宋体"/>
          <w:color w:val="000000"/>
          <w:sz w:val="24"/>
        </w:rPr>
        <w:t>2) 货物的性能指标及使用寿命；</w:t>
      </w:r>
    </w:p>
    <w:p w14:paraId="51C629E4">
      <w:pPr>
        <w:pStyle w:val="13"/>
        <w:spacing w:after="0" w:line="480" w:lineRule="exact"/>
        <w:ind w:left="1146"/>
        <w:rPr>
          <w:rFonts w:hint="eastAsia" w:ascii="宋体" w:hAnsi="宋体"/>
          <w:color w:val="000000"/>
          <w:sz w:val="24"/>
        </w:rPr>
      </w:pPr>
      <w:r>
        <w:rPr>
          <w:rFonts w:hint="eastAsia" w:ascii="宋体" w:hAnsi="宋体"/>
          <w:color w:val="000000"/>
          <w:sz w:val="24"/>
        </w:rPr>
        <w:t>3) 整体方案的合理优化、先进性；</w:t>
      </w:r>
    </w:p>
    <w:p w14:paraId="50C5E407">
      <w:pPr>
        <w:pStyle w:val="13"/>
        <w:spacing w:after="0" w:line="480" w:lineRule="exact"/>
        <w:ind w:left="1146"/>
        <w:rPr>
          <w:rFonts w:hint="eastAsia" w:ascii="宋体" w:hAnsi="宋体"/>
          <w:color w:val="000000"/>
          <w:sz w:val="24"/>
        </w:rPr>
      </w:pPr>
      <w:r>
        <w:rPr>
          <w:rFonts w:hint="eastAsia" w:ascii="宋体" w:hAnsi="宋体"/>
          <w:color w:val="000000"/>
          <w:sz w:val="24"/>
        </w:rPr>
        <w:t xml:space="preserve">4) 售后服务条款（含交货、安装及调试）； </w:t>
      </w:r>
    </w:p>
    <w:p w14:paraId="497AB82A">
      <w:pPr>
        <w:pStyle w:val="13"/>
        <w:spacing w:after="0" w:line="480" w:lineRule="exact"/>
        <w:ind w:left="1146"/>
        <w:rPr>
          <w:rFonts w:hint="eastAsia" w:ascii="宋体" w:hAnsi="宋体"/>
          <w:color w:val="000000"/>
          <w:sz w:val="24"/>
        </w:rPr>
      </w:pPr>
      <w:r>
        <w:rPr>
          <w:rFonts w:hint="eastAsia" w:ascii="宋体" w:hAnsi="宋体"/>
          <w:color w:val="000000"/>
          <w:sz w:val="24"/>
        </w:rPr>
        <w:t>5) 技术及商务细微偏离；</w:t>
      </w:r>
    </w:p>
    <w:p w14:paraId="503D0CA3">
      <w:pPr>
        <w:pStyle w:val="13"/>
        <w:spacing w:after="0" w:line="480" w:lineRule="exact"/>
        <w:ind w:left="1146"/>
        <w:rPr>
          <w:rFonts w:hint="eastAsia" w:ascii="宋体" w:hAnsi="宋体"/>
          <w:color w:val="000000"/>
          <w:sz w:val="24"/>
        </w:rPr>
      </w:pPr>
      <w:r>
        <w:rPr>
          <w:rFonts w:hint="eastAsia" w:ascii="宋体" w:hAnsi="宋体"/>
          <w:color w:val="000000"/>
          <w:sz w:val="24"/>
        </w:rPr>
        <w:t>6) 供应商资信情况和履约能力；</w:t>
      </w:r>
    </w:p>
    <w:p w14:paraId="34EF7AEB">
      <w:pPr>
        <w:pStyle w:val="13"/>
        <w:spacing w:after="0" w:line="480" w:lineRule="exact"/>
        <w:ind w:left="1146"/>
        <w:rPr>
          <w:rFonts w:hint="eastAsia" w:ascii="宋体" w:hAnsi="宋体"/>
          <w:color w:val="000000"/>
          <w:sz w:val="24"/>
        </w:rPr>
      </w:pPr>
      <w:r>
        <w:rPr>
          <w:rFonts w:hint="eastAsia" w:ascii="宋体" w:hAnsi="宋体"/>
          <w:color w:val="000000"/>
          <w:sz w:val="24"/>
        </w:rPr>
        <w:t>7) 供应商的经营业绩；</w:t>
      </w:r>
    </w:p>
    <w:p w14:paraId="63AA9662">
      <w:pPr>
        <w:pStyle w:val="13"/>
        <w:spacing w:after="0" w:line="480" w:lineRule="exact"/>
        <w:ind w:left="1146"/>
        <w:rPr>
          <w:rFonts w:hint="eastAsia" w:ascii="宋体" w:hAnsi="宋体"/>
          <w:color w:val="000000"/>
          <w:sz w:val="24"/>
        </w:rPr>
      </w:pPr>
      <w:r>
        <w:rPr>
          <w:rFonts w:hint="eastAsia" w:ascii="宋体" w:hAnsi="宋体"/>
          <w:color w:val="000000"/>
          <w:sz w:val="24"/>
        </w:rPr>
        <w:t>8) 其他优惠条件。</w:t>
      </w:r>
    </w:p>
    <w:p w14:paraId="242ED126">
      <w:pPr>
        <w:spacing w:line="500" w:lineRule="exact"/>
        <w:ind w:firstLine="480" w:firstLineChars="200"/>
        <w:rPr>
          <w:rFonts w:hint="eastAsia" w:ascii="宋体" w:hAnsi="宋体"/>
          <w:sz w:val="24"/>
        </w:rPr>
      </w:pPr>
      <w:r>
        <w:rPr>
          <w:rFonts w:hint="eastAsia" w:ascii="宋体" w:hAnsi="宋体"/>
          <w:color w:val="000000"/>
          <w:sz w:val="24"/>
        </w:rPr>
        <w:t>19.2 谈判小组采用“能够最大限度满足采购文件中规定的各项综合评价标准，并且报价合理”的方法对供应商进行评审，确定意向性供应商。</w:t>
      </w:r>
    </w:p>
    <w:p w14:paraId="3E338CD7">
      <w:pPr>
        <w:pStyle w:val="13"/>
        <w:spacing w:after="0" w:line="480" w:lineRule="exact"/>
        <w:ind w:left="571" w:leftChars="272"/>
        <w:rPr>
          <w:rFonts w:hint="eastAsia" w:ascii="宋体" w:hAnsi="宋体"/>
          <w:b/>
          <w:color w:val="000000"/>
          <w:sz w:val="24"/>
        </w:rPr>
      </w:pPr>
      <w:r>
        <w:rPr>
          <w:rFonts w:hint="eastAsia" w:ascii="宋体" w:hAnsi="宋体"/>
          <w:b/>
          <w:color w:val="000000"/>
          <w:sz w:val="24"/>
        </w:rPr>
        <w:t>20.  特殊情况下的谈判方法</w:t>
      </w:r>
    </w:p>
    <w:p w14:paraId="0960201E">
      <w:pPr>
        <w:pStyle w:val="13"/>
        <w:tabs>
          <w:tab w:val="left" w:pos="955"/>
        </w:tabs>
        <w:spacing w:after="0" w:line="480" w:lineRule="exact"/>
        <w:ind w:left="571" w:leftChars="272" w:right="283" w:firstLine="566" w:firstLineChars="236"/>
        <w:rPr>
          <w:rFonts w:hint="eastAsia"/>
          <w:color w:val="000000"/>
          <w:sz w:val="24"/>
        </w:rPr>
      </w:pPr>
      <w:r>
        <w:rPr>
          <w:rFonts w:hint="eastAsia" w:ascii="宋体" w:hAnsi="宋体"/>
          <w:color w:val="000000"/>
          <w:sz w:val="24"/>
        </w:rPr>
        <w:t>如出现供应商串通报价、全部不符合采购方要求以及供应商互相诋毁，导致谈判小组无法谈判时，谈判小组有权停止谈判，否决所有报价，</w:t>
      </w:r>
      <w:r>
        <w:rPr>
          <w:rFonts w:hint="eastAsia" w:ascii="宋体" w:hAnsi="宋体"/>
          <w:color w:val="000000"/>
          <w:sz w:val="24"/>
          <w:lang w:eastAsia="zh-CN"/>
        </w:rPr>
        <w:t>采购人</w:t>
      </w:r>
      <w:r>
        <w:rPr>
          <w:rFonts w:hint="eastAsia" w:ascii="宋体" w:hAnsi="宋体"/>
          <w:color w:val="000000"/>
          <w:sz w:val="24"/>
        </w:rPr>
        <w:t>有权改用其它采购方式进行采购。</w:t>
      </w:r>
    </w:p>
    <w:p w14:paraId="62D37651">
      <w:pPr>
        <w:pStyle w:val="13"/>
        <w:spacing w:after="0" w:line="480" w:lineRule="exact"/>
        <w:ind w:left="571" w:leftChars="272"/>
        <w:rPr>
          <w:rFonts w:hint="eastAsia"/>
          <w:b/>
          <w:color w:val="000000"/>
          <w:sz w:val="24"/>
        </w:rPr>
      </w:pPr>
      <w:r>
        <w:rPr>
          <w:rFonts w:hint="eastAsia"/>
          <w:b/>
          <w:color w:val="000000"/>
          <w:sz w:val="24"/>
        </w:rPr>
        <w:t>21.  无效报价</w:t>
      </w:r>
    </w:p>
    <w:p w14:paraId="4AF5A70E">
      <w:pPr>
        <w:pStyle w:val="13"/>
        <w:tabs>
          <w:tab w:val="left" w:pos="955"/>
        </w:tabs>
        <w:spacing w:after="0" w:line="480" w:lineRule="exact"/>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13"/>
        <w:numPr>
          <w:ilvl w:val="0"/>
          <w:numId w:val="8"/>
        </w:numPr>
        <w:spacing w:after="0" w:line="480" w:lineRule="exact"/>
        <w:rPr>
          <w:rFonts w:hint="eastAsia"/>
          <w:color w:val="000000"/>
          <w:sz w:val="24"/>
        </w:rPr>
      </w:pPr>
      <w:r>
        <w:rPr>
          <w:rFonts w:hint="eastAsia"/>
          <w:color w:val="000000"/>
          <w:sz w:val="24"/>
        </w:rPr>
        <w:t>供应商提供的有关资格、资质证明文件不真实或提供虚假报价材料；</w:t>
      </w:r>
    </w:p>
    <w:p w14:paraId="69531F1E">
      <w:pPr>
        <w:pStyle w:val="13"/>
        <w:spacing w:after="0" w:line="480" w:lineRule="exact"/>
        <w:ind w:left="1144" w:leftChars="545"/>
        <w:rPr>
          <w:rFonts w:hint="eastAsia"/>
          <w:color w:val="000000"/>
          <w:sz w:val="24"/>
        </w:rPr>
      </w:pPr>
      <w:r>
        <w:rPr>
          <w:rFonts w:hint="eastAsia"/>
          <w:color w:val="000000"/>
          <w:sz w:val="24"/>
        </w:rPr>
        <w:t>2) 供应商在报价有效期内撤回报价；</w:t>
      </w:r>
    </w:p>
    <w:p w14:paraId="1BD059C0">
      <w:pPr>
        <w:pStyle w:val="13"/>
        <w:spacing w:after="0" w:line="480" w:lineRule="exact"/>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13"/>
        <w:spacing w:after="0" w:line="480" w:lineRule="exact"/>
        <w:ind w:left="1144" w:leftChars="545"/>
        <w:rPr>
          <w:rFonts w:hint="eastAsia"/>
          <w:color w:val="000000"/>
          <w:sz w:val="24"/>
        </w:rPr>
      </w:pPr>
      <w:r>
        <w:rPr>
          <w:rFonts w:hint="eastAsia"/>
          <w:color w:val="000000"/>
          <w:sz w:val="24"/>
        </w:rPr>
        <w:t>4) 供应商以任何方式诋毁其他供应商；</w:t>
      </w:r>
    </w:p>
    <w:p w14:paraId="515124BE">
      <w:pPr>
        <w:pStyle w:val="13"/>
        <w:spacing w:after="0" w:line="480" w:lineRule="exact"/>
        <w:ind w:left="1144" w:leftChars="545"/>
        <w:rPr>
          <w:rFonts w:hint="eastAsia"/>
          <w:color w:val="000000"/>
          <w:sz w:val="24"/>
        </w:rPr>
      </w:pPr>
      <w:r>
        <w:rPr>
          <w:rFonts w:hint="eastAsia"/>
          <w:color w:val="000000"/>
          <w:sz w:val="24"/>
        </w:rPr>
        <w:t>5) 供应商串通报价；</w:t>
      </w:r>
    </w:p>
    <w:p w14:paraId="1E78635A">
      <w:pPr>
        <w:pStyle w:val="13"/>
        <w:spacing w:after="0" w:line="480" w:lineRule="exact"/>
        <w:ind w:left="1144" w:leftChars="545"/>
        <w:rPr>
          <w:rFonts w:hint="eastAsia"/>
          <w:color w:val="000000"/>
          <w:sz w:val="24"/>
        </w:rPr>
      </w:pPr>
      <w:r>
        <w:rPr>
          <w:rFonts w:hint="eastAsia"/>
          <w:color w:val="000000"/>
          <w:sz w:val="24"/>
        </w:rPr>
        <w:t>6) 以他人名义报价或者以其他方式弄虚作假，骗取成交；</w:t>
      </w:r>
    </w:p>
    <w:p w14:paraId="1CD988FC">
      <w:pPr>
        <w:pStyle w:val="13"/>
        <w:spacing w:after="0" w:line="480" w:lineRule="exact"/>
        <w:ind w:left="1144" w:leftChars="545"/>
        <w:rPr>
          <w:rFonts w:hint="eastAsia"/>
          <w:color w:val="000000"/>
          <w:sz w:val="24"/>
        </w:rPr>
      </w:pPr>
      <w:r>
        <w:rPr>
          <w:rFonts w:hint="eastAsia"/>
          <w:color w:val="000000"/>
          <w:sz w:val="24"/>
        </w:rPr>
        <w:t>7) 成交供应商不按要求提交成交服务费；</w:t>
      </w:r>
    </w:p>
    <w:p w14:paraId="2DA414A8">
      <w:pPr>
        <w:pStyle w:val="13"/>
        <w:spacing w:after="0" w:line="480" w:lineRule="exact"/>
        <w:ind w:left="1144" w:leftChars="545"/>
        <w:rPr>
          <w:rFonts w:hint="eastAsia"/>
          <w:color w:val="000000"/>
          <w:sz w:val="24"/>
        </w:rPr>
      </w:pPr>
      <w:r>
        <w:rPr>
          <w:rFonts w:hint="eastAsia"/>
          <w:color w:val="000000"/>
          <w:sz w:val="24"/>
        </w:rPr>
        <w:t>8) 成交供应商不按规定签订合同；</w:t>
      </w:r>
    </w:p>
    <w:p w14:paraId="13B9758A">
      <w:pPr>
        <w:pStyle w:val="13"/>
        <w:spacing w:after="0" w:line="480" w:lineRule="exact"/>
        <w:ind w:left="1144" w:leftChars="545"/>
        <w:rPr>
          <w:rFonts w:hint="eastAsia"/>
          <w:color w:val="000000"/>
          <w:sz w:val="24"/>
        </w:rPr>
      </w:pPr>
      <w:r>
        <w:rPr>
          <w:rFonts w:hint="eastAsia"/>
          <w:color w:val="000000"/>
          <w:sz w:val="24"/>
        </w:rPr>
        <w:t>9) 法律、法规规定的其他情况。</w:t>
      </w:r>
    </w:p>
    <w:p w14:paraId="469535FD">
      <w:pPr>
        <w:pStyle w:val="13"/>
        <w:spacing w:after="0" w:line="480" w:lineRule="exact"/>
        <w:rPr>
          <w:rFonts w:hint="eastAsia" w:eastAsia="黑体"/>
          <w:b/>
          <w:color w:val="000000"/>
          <w:sz w:val="28"/>
        </w:rPr>
      </w:pPr>
      <w:r>
        <w:rPr>
          <w:rFonts w:hint="eastAsia" w:eastAsia="黑体"/>
          <w:b/>
          <w:color w:val="000000"/>
          <w:sz w:val="28"/>
        </w:rPr>
        <w:t>六、授予合同</w:t>
      </w:r>
    </w:p>
    <w:p w14:paraId="5684C969">
      <w:pPr>
        <w:pStyle w:val="13"/>
        <w:spacing w:after="0" w:line="480" w:lineRule="exact"/>
        <w:ind w:left="571" w:leftChars="271" w:hanging="2" w:hangingChars="1"/>
        <w:rPr>
          <w:rFonts w:hint="eastAsia" w:eastAsia="宋体"/>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13"/>
        <w:spacing w:after="0" w:line="480" w:lineRule="exact"/>
        <w:ind w:left="1144" w:leftChars="272" w:hanging="573" w:hangingChars="239"/>
        <w:rPr>
          <w:rFonts w:hint="eastAsia" w:eastAsia="宋体"/>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13"/>
        <w:spacing w:after="0" w:line="480" w:lineRule="exact"/>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13"/>
        <w:spacing w:after="0" w:line="480" w:lineRule="exact"/>
        <w:ind w:left="1144" w:leftChars="272" w:hanging="573" w:hangingChars="239"/>
        <w:rPr>
          <w:rFonts w:hint="eastAsia"/>
          <w:color w:val="000000"/>
          <w:sz w:val="24"/>
        </w:rPr>
      </w:pPr>
      <w:r>
        <w:rPr>
          <w:rFonts w:hint="eastAsia"/>
          <w:color w:val="000000"/>
          <w:sz w:val="24"/>
        </w:rPr>
        <w:t>24.</w:t>
      </w:r>
      <w:r>
        <w:rPr>
          <w:rFonts w:hint="eastAsia" w:ascii="宋体" w:hAnsi="宋体"/>
          <w:color w:val="000000"/>
          <w:sz w:val="24"/>
        </w:rPr>
        <w:t>1</w:t>
      </w:r>
      <w:r>
        <w:rPr>
          <w:rFonts w:hint="eastAsia" w:ascii="宋体" w:hAnsi="宋体"/>
          <w:color w:val="000000"/>
          <w:sz w:val="24"/>
          <w:lang w:eastAsia="zh-CN"/>
        </w:rPr>
        <w:t>公示结束后，</w:t>
      </w:r>
      <w:r>
        <w:rPr>
          <w:rFonts w:hint="eastAsia" w:ascii="宋体" w:hAnsi="宋体"/>
          <w:sz w:val="24"/>
        </w:rPr>
        <w:t>成交供应商应按指定的时间、地点与采购人签订合同。</w:t>
      </w:r>
    </w:p>
    <w:p w14:paraId="1A3FF970">
      <w:pPr>
        <w:pStyle w:val="13"/>
        <w:spacing w:after="0" w:line="480" w:lineRule="exact"/>
        <w:ind w:left="1144" w:leftChars="272" w:hanging="573" w:hangingChars="239"/>
        <w:rPr>
          <w:rFonts w:hint="eastAsia" w:eastAsia="黑体"/>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16"/>
        <w:spacing w:line="480" w:lineRule="exact"/>
        <w:ind w:left="111" w:leftChars="6" w:hanging="98" w:hangingChars="35"/>
        <w:outlineLvl w:val="0"/>
        <w:rPr>
          <w:rFonts w:hint="eastAsia" w:eastAsia="黑体"/>
          <w:b/>
          <w:color w:val="000000"/>
          <w:sz w:val="28"/>
        </w:rPr>
      </w:pPr>
      <w:r>
        <w:rPr>
          <w:rFonts w:hint="eastAsia" w:eastAsia="黑体"/>
          <w:b/>
          <w:color w:val="000000"/>
          <w:sz w:val="28"/>
        </w:rPr>
        <w:t>七、解释权</w:t>
      </w:r>
    </w:p>
    <w:p w14:paraId="55493F68">
      <w:pPr>
        <w:pStyle w:val="13"/>
        <w:tabs>
          <w:tab w:val="left" w:pos="955"/>
        </w:tabs>
        <w:spacing w:after="0" w:line="480" w:lineRule="exact"/>
        <w:ind w:left="571" w:leftChars="272" w:right="283" w:firstLine="566" w:firstLineChars="236"/>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14"/>
        <w:spacing w:line="240" w:lineRule="auto"/>
        <w:ind w:left="0" w:leftChars="0" w:firstLine="0" w:firstLineChars="0"/>
        <w:jc w:val="center"/>
        <w:rPr>
          <w:rFonts w:hint="eastAsia" w:eastAsia="黑体"/>
          <w:b/>
          <w:color w:val="000000"/>
          <w:sz w:val="36"/>
        </w:rPr>
      </w:pPr>
    </w:p>
    <w:p w14:paraId="529601C3">
      <w:pPr>
        <w:pStyle w:val="14"/>
        <w:spacing w:line="240" w:lineRule="auto"/>
        <w:ind w:left="0" w:leftChars="0" w:firstLine="0" w:firstLineChars="0"/>
        <w:jc w:val="center"/>
        <w:rPr>
          <w:rFonts w:hint="eastAsia" w:eastAsia="黑体"/>
          <w:b/>
          <w:color w:val="000000"/>
          <w:sz w:val="36"/>
        </w:rPr>
      </w:pPr>
    </w:p>
    <w:p w14:paraId="369F88A0">
      <w:pPr>
        <w:pStyle w:val="14"/>
        <w:spacing w:line="240" w:lineRule="auto"/>
        <w:ind w:left="0" w:leftChars="0" w:firstLine="0" w:firstLineChars="0"/>
        <w:jc w:val="center"/>
        <w:rPr>
          <w:rFonts w:hint="eastAsia" w:eastAsia="黑体"/>
          <w:b/>
          <w:color w:val="000000"/>
          <w:sz w:val="36"/>
        </w:rPr>
      </w:pPr>
    </w:p>
    <w:p w14:paraId="01EA0FF0">
      <w:pPr>
        <w:pStyle w:val="14"/>
        <w:spacing w:line="240" w:lineRule="auto"/>
        <w:ind w:left="0" w:leftChars="0" w:firstLine="0" w:firstLineChars="0"/>
        <w:jc w:val="center"/>
        <w:rPr>
          <w:rFonts w:hint="eastAsia" w:eastAsia="黑体"/>
          <w:b/>
          <w:color w:val="000000"/>
          <w:sz w:val="36"/>
        </w:rPr>
      </w:pPr>
    </w:p>
    <w:p w14:paraId="78359230">
      <w:pPr>
        <w:pStyle w:val="14"/>
        <w:spacing w:line="240" w:lineRule="auto"/>
        <w:ind w:left="0" w:leftChars="0" w:firstLine="0" w:firstLineChars="0"/>
        <w:jc w:val="center"/>
        <w:rPr>
          <w:rFonts w:hint="eastAsia" w:eastAsia="黑体"/>
          <w:b/>
          <w:color w:val="000000"/>
          <w:sz w:val="36"/>
        </w:rPr>
      </w:pPr>
    </w:p>
    <w:p w14:paraId="61FC692E">
      <w:pPr>
        <w:pStyle w:val="14"/>
        <w:spacing w:line="240" w:lineRule="auto"/>
        <w:ind w:left="0" w:leftChars="0" w:firstLine="0" w:firstLineChars="0"/>
        <w:jc w:val="center"/>
        <w:rPr>
          <w:rFonts w:hint="eastAsia" w:eastAsia="黑体"/>
          <w:b/>
          <w:color w:val="000000"/>
          <w:sz w:val="36"/>
        </w:rPr>
      </w:pPr>
    </w:p>
    <w:p w14:paraId="4B886445">
      <w:pPr>
        <w:pStyle w:val="14"/>
        <w:spacing w:line="240" w:lineRule="auto"/>
        <w:ind w:left="0" w:leftChars="0" w:firstLine="0" w:firstLineChars="0"/>
        <w:jc w:val="center"/>
        <w:rPr>
          <w:rFonts w:hint="eastAsia" w:eastAsia="黑体"/>
          <w:b/>
          <w:color w:val="000000"/>
          <w:sz w:val="36"/>
        </w:rPr>
      </w:pPr>
    </w:p>
    <w:p w14:paraId="3090C44B">
      <w:pPr>
        <w:pStyle w:val="14"/>
        <w:spacing w:line="240" w:lineRule="auto"/>
        <w:ind w:left="0" w:leftChars="0" w:firstLine="0" w:firstLineChars="0"/>
        <w:jc w:val="center"/>
        <w:rPr>
          <w:rFonts w:hint="eastAsia" w:eastAsia="黑体"/>
          <w:b/>
          <w:color w:val="000000"/>
          <w:sz w:val="36"/>
        </w:rPr>
      </w:pPr>
    </w:p>
    <w:p w14:paraId="5BA1EF70">
      <w:pPr>
        <w:pStyle w:val="15"/>
        <w:rPr>
          <w:rFonts w:hint="eastAsia"/>
        </w:rPr>
      </w:pPr>
    </w:p>
    <w:p w14:paraId="01703108">
      <w:pPr>
        <w:pStyle w:val="14"/>
        <w:spacing w:line="240" w:lineRule="auto"/>
        <w:ind w:left="0" w:leftChars="0" w:firstLine="0" w:firstLineChars="0"/>
        <w:jc w:val="both"/>
        <w:rPr>
          <w:rFonts w:hint="eastAsia" w:eastAsia="黑体"/>
          <w:b/>
          <w:color w:val="000000"/>
          <w:sz w:val="36"/>
        </w:rPr>
      </w:pPr>
    </w:p>
    <w:p w14:paraId="20CB93B0">
      <w:pPr>
        <w:pStyle w:val="15"/>
        <w:rPr>
          <w:rFonts w:hint="eastAsia" w:eastAsia="黑体"/>
          <w:b/>
          <w:color w:val="000000"/>
          <w:sz w:val="36"/>
        </w:rPr>
      </w:pPr>
    </w:p>
    <w:p w14:paraId="0FDD6547">
      <w:pPr>
        <w:rPr>
          <w:rFonts w:hint="eastAsia"/>
        </w:rPr>
      </w:pPr>
    </w:p>
    <w:p w14:paraId="50A2412A">
      <w:pPr>
        <w:rPr>
          <w:rFonts w:hint="eastAsia"/>
        </w:rPr>
      </w:pPr>
    </w:p>
    <w:p w14:paraId="4BEF77A7">
      <w:pPr>
        <w:rPr>
          <w:rFonts w:hint="eastAsia"/>
        </w:rPr>
      </w:pPr>
    </w:p>
    <w:p w14:paraId="0D6401E2">
      <w:pPr>
        <w:pStyle w:val="14"/>
        <w:spacing w:line="240" w:lineRule="auto"/>
        <w:ind w:left="0" w:leftChars="0" w:firstLine="0" w:firstLineChars="0"/>
        <w:jc w:val="both"/>
        <w:rPr>
          <w:rFonts w:hint="eastAsia" w:eastAsia="黑体"/>
          <w:b/>
          <w:color w:val="000000"/>
          <w:sz w:val="36"/>
        </w:rPr>
      </w:pPr>
    </w:p>
    <w:p w14:paraId="72F37DAF">
      <w:pPr>
        <w:pStyle w:val="15"/>
        <w:rPr>
          <w:rFonts w:hint="eastAsia" w:eastAsia="黑体"/>
          <w:b/>
          <w:color w:val="000000"/>
          <w:sz w:val="36"/>
        </w:rPr>
      </w:pPr>
    </w:p>
    <w:p w14:paraId="60DB88C4">
      <w:pPr>
        <w:rPr>
          <w:rFonts w:hint="eastAsia"/>
        </w:rPr>
      </w:pPr>
    </w:p>
    <w:p w14:paraId="7C6F4AA7">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第三章   项目说明</w:t>
      </w:r>
    </w:p>
    <w:p w14:paraId="7E394C2D">
      <w:pPr>
        <w:pStyle w:val="15"/>
        <w:rPr>
          <w:rFonts w:hint="eastAsia"/>
        </w:rPr>
      </w:pPr>
    </w:p>
    <w:p w14:paraId="1109BCA8">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一</w:t>
      </w:r>
      <w:r>
        <w:rPr>
          <w:rFonts w:hint="eastAsia" w:ascii="黑体" w:hAnsi="黑体" w:eastAsia="黑体" w:cs="黑体"/>
          <w:b/>
          <w:sz w:val="32"/>
          <w:szCs w:val="32"/>
        </w:rPr>
        <w:t>部分：</w:t>
      </w:r>
      <w:r>
        <w:rPr>
          <w:rFonts w:hint="eastAsia" w:ascii="黑体" w:hAnsi="黑体" w:eastAsia="黑体" w:cs="黑体"/>
          <w:b/>
          <w:bCs/>
          <w:sz w:val="32"/>
          <w:szCs w:val="32"/>
          <w:lang w:val="en-US" w:eastAsia="zh-CN"/>
        </w:rPr>
        <w:t xml:space="preserve">AED </w:t>
      </w:r>
      <w:r>
        <w:rPr>
          <w:rFonts w:hint="eastAsia" w:ascii="黑体" w:hAnsi="黑体" w:eastAsia="黑体" w:cs="黑体"/>
          <w:b/>
          <w:bCs/>
          <w:sz w:val="32"/>
          <w:szCs w:val="32"/>
          <w:lang w:eastAsia="zh-CN"/>
        </w:rPr>
        <w:t>二套</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CN"/>
        </w:rPr>
        <w:t xml:space="preserve"> 电极片四副 </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rPr>
        <w:t>预算</w:t>
      </w:r>
      <w:r>
        <w:rPr>
          <w:rFonts w:hint="eastAsia" w:ascii="黑体" w:hAnsi="黑体" w:eastAsia="黑体" w:cs="黑体"/>
          <w:b/>
          <w:bCs w:val="0"/>
          <w:sz w:val="32"/>
          <w:szCs w:val="32"/>
          <w:lang w:val="en-US" w:eastAsia="zh-CN"/>
        </w:rPr>
        <w:t>4.00</w:t>
      </w:r>
      <w:r>
        <w:rPr>
          <w:rFonts w:hint="eastAsia" w:ascii="黑体" w:hAnsi="黑体" w:eastAsia="黑体" w:cs="黑体"/>
          <w:b/>
          <w:bCs w:val="0"/>
          <w:sz w:val="32"/>
          <w:szCs w:val="32"/>
        </w:rPr>
        <w:t>万</w:t>
      </w:r>
      <w:r>
        <w:rPr>
          <w:rFonts w:hint="eastAsia" w:ascii="黑体" w:hAnsi="黑体" w:eastAsia="黑体" w:cs="黑体"/>
          <w:b/>
          <w:bCs w:val="0"/>
          <w:sz w:val="32"/>
          <w:szCs w:val="32"/>
          <w:lang w:eastAsia="zh-CN"/>
        </w:rPr>
        <w:t>元</w:t>
      </w:r>
      <w:r>
        <w:rPr>
          <w:rFonts w:hint="eastAsia" w:ascii="黑体" w:hAnsi="黑体" w:eastAsia="黑体" w:cs="黑体"/>
          <w:b/>
          <w:bCs w:val="0"/>
          <w:sz w:val="32"/>
          <w:szCs w:val="32"/>
          <w:lang w:val="en-US" w:eastAsia="zh-CN"/>
        </w:rPr>
        <w:t>）</w:t>
      </w:r>
    </w:p>
    <w:p w14:paraId="7F84B9C6">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采购人：句容市急救中心</w:t>
      </w:r>
    </w:p>
    <w:p w14:paraId="0B0A0D2B">
      <w:pPr>
        <w:widowControl/>
        <w:jc w:val="left"/>
        <w:rPr>
          <w:rFonts w:hint="eastAsia" w:ascii="微软雅黑" w:hAnsi="微软雅黑" w:eastAsia="微软雅黑"/>
          <w:sz w:val="28"/>
          <w:szCs w:val="28"/>
          <w:lang w:eastAsia="zh-CN"/>
        </w:rPr>
      </w:pPr>
      <w:r>
        <w:rPr>
          <w:rFonts w:hint="eastAsia" w:ascii="黑体" w:hAnsi="黑体" w:eastAsia="黑体" w:cs="黑体"/>
          <w:b/>
          <w:bCs w:val="0"/>
          <w:sz w:val="28"/>
          <w:szCs w:val="28"/>
          <w:lang w:val="en-US" w:eastAsia="zh-CN"/>
        </w:rPr>
        <w:t xml:space="preserve"> </w:t>
      </w:r>
      <w:r>
        <w:rPr>
          <w:rFonts w:hint="eastAsia" w:ascii="微软雅黑" w:hAnsi="微软雅黑" w:eastAsia="微软雅黑"/>
          <w:sz w:val="28"/>
          <w:szCs w:val="28"/>
          <w:lang w:eastAsia="zh-CN"/>
        </w:rPr>
        <w:t>技术参数及要求：</w:t>
      </w:r>
    </w:p>
    <w:tbl>
      <w:tblPr>
        <w:tblStyle w:val="93"/>
        <w:tblW w:w="5018" w:type="pct"/>
        <w:jc w:val="center"/>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606"/>
        <w:gridCol w:w="605"/>
        <w:gridCol w:w="607"/>
        <w:gridCol w:w="5341"/>
        <w:gridCol w:w="1961"/>
      </w:tblGrid>
      <w:tr w14:paraId="7C809015">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024" w:hRule="atLeast"/>
          <w:jc w:val="center"/>
        </w:trPr>
        <w:tc>
          <w:tcPr>
            <w:tcW w:w="604" w:type="dxa"/>
            <w:tcBorders>
              <w:top w:val="single" w:color="000000" w:sz="2" w:space="0"/>
              <w:left w:val="single" w:color="000000" w:sz="6" w:space="0"/>
              <w:right w:val="single" w:color="000000" w:sz="6" w:space="0"/>
            </w:tcBorders>
            <w:shd w:val="clear" w:color="auto" w:fill="E4E4E4"/>
            <w:vAlign w:val="center"/>
          </w:tcPr>
          <w:p w14:paraId="2F6D52C2">
            <w:pPr>
              <w:widowControl/>
              <w:spacing w:line="360" w:lineRule="auto"/>
              <w:jc w:val="center"/>
              <w:rPr>
                <w:rFonts w:ascii="宋体" w:hAnsi="宋体" w:cs="宋体"/>
                <w:b/>
                <w:bCs/>
                <w:sz w:val="24"/>
              </w:rPr>
            </w:pPr>
            <w:r>
              <w:rPr>
                <w:rFonts w:hint="eastAsia" w:ascii="宋体" w:hAnsi="宋体" w:cs="宋体"/>
                <w:b/>
                <w:bCs/>
                <w:sz w:val="24"/>
              </w:rPr>
              <w:t>实质性指标</w:t>
            </w:r>
          </w:p>
        </w:tc>
        <w:tc>
          <w:tcPr>
            <w:tcW w:w="603" w:type="dxa"/>
            <w:tcBorders>
              <w:top w:val="single" w:color="808080" w:sz="2" w:space="0"/>
            </w:tcBorders>
            <w:shd w:val="clear" w:color="auto" w:fill="E4E4E4"/>
            <w:vAlign w:val="center"/>
          </w:tcPr>
          <w:p w14:paraId="2D8DE5FC">
            <w:pPr>
              <w:widowControl/>
              <w:spacing w:line="360" w:lineRule="auto"/>
              <w:jc w:val="center"/>
              <w:rPr>
                <w:rFonts w:ascii="宋体" w:hAnsi="宋体" w:cs="宋体"/>
                <w:b/>
                <w:bCs/>
                <w:sz w:val="24"/>
              </w:rPr>
            </w:pPr>
            <w:r>
              <w:rPr>
                <w:rFonts w:hint="eastAsia" w:ascii="宋体" w:hAnsi="宋体" w:cs="宋体"/>
                <w:b/>
                <w:bCs/>
                <w:sz w:val="24"/>
              </w:rPr>
              <w:t>重要指标</w:t>
            </w:r>
          </w:p>
        </w:tc>
        <w:tc>
          <w:tcPr>
            <w:tcW w:w="605" w:type="dxa"/>
            <w:tcBorders>
              <w:top w:val="single" w:color="808080" w:sz="2" w:space="0"/>
            </w:tcBorders>
            <w:shd w:val="clear" w:color="auto" w:fill="E4E4E4"/>
            <w:vAlign w:val="center"/>
          </w:tcPr>
          <w:p w14:paraId="77593C59">
            <w:pPr>
              <w:widowControl/>
              <w:spacing w:line="360" w:lineRule="auto"/>
              <w:jc w:val="center"/>
              <w:rPr>
                <w:rFonts w:ascii="宋体" w:hAnsi="宋体" w:cs="宋体"/>
                <w:b/>
                <w:bCs/>
                <w:sz w:val="24"/>
              </w:rPr>
            </w:pPr>
            <w:r>
              <w:rPr>
                <w:rFonts w:hint="eastAsia" w:ascii="宋体" w:hAnsi="宋体" w:cs="宋体"/>
                <w:b/>
                <w:bCs/>
                <w:sz w:val="24"/>
              </w:rPr>
              <w:t>一般指标</w:t>
            </w:r>
          </w:p>
        </w:tc>
        <w:tc>
          <w:tcPr>
            <w:tcW w:w="5322" w:type="dxa"/>
            <w:tcBorders>
              <w:top w:val="single" w:color="808080" w:sz="2" w:space="0"/>
            </w:tcBorders>
            <w:shd w:val="clear" w:color="auto" w:fill="E4E4E4"/>
            <w:vAlign w:val="center"/>
          </w:tcPr>
          <w:p w14:paraId="05DE8AD7">
            <w:pPr>
              <w:widowControl/>
              <w:spacing w:line="360" w:lineRule="auto"/>
              <w:jc w:val="center"/>
              <w:rPr>
                <w:rFonts w:ascii="宋体" w:hAnsi="宋体" w:cs="宋体"/>
                <w:b/>
                <w:bCs/>
                <w:sz w:val="24"/>
              </w:rPr>
            </w:pPr>
            <w:r>
              <w:rPr>
                <w:rFonts w:hint="eastAsia" w:ascii="宋体" w:hAnsi="宋体" w:cs="宋体"/>
                <w:b/>
                <w:bCs/>
                <w:sz w:val="24"/>
              </w:rPr>
              <w:t>详细技术要求</w:t>
            </w:r>
          </w:p>
        </w:tc>
        <w:tc>
          <w:tcPr>
            <w:tcW w:w="1954" w:type="dxa"/>
            <w:tcBorders>
              <w:top w:val="single" w:color="808080" w:sz="2" w:space="0"/>
              <w:bottom w:val="single" w:color="808080" w:sz="2" w:space="0"/>
            </w:tcBorders>
            <w:shd w:val="clear" w:color="auto" w:fill="E4E4E4"/>
            <w:vAlign w:val="center"/>
          </w:tcPr>
          <w:p w14:paraId="661C686F">
            <w:pPr>
              <w:widowControl/>
              <w:spacing w:line="360" w:lineRule="auto"/>
              <w:jc w:val="center"/>
              <w:rPr>
                <w:rFonts w:ascii="宋体" w:hAnsi="宋体" w:cs="宋体"/>
                <w:b/>
                <w:bCs/>
                <w:sz w:val="24"/>
              </w:rPr>
            </w:pPr>
            <w:r>
              <w:rPr>
                <w:rFonts w:hint="eastAsia" w:ascii="宋体" w:hAnsi="宋体" w:cs="宋体"/>
                <w:b/>
                <w:bCs/>
                <w:sz w:val="24"/>
              </w:rPr>
              <w:t>证明材料要求</w:t>
            </w:r>
          </w:p>
        </w:tc>
      </w:tr>
      <w:tr w14:paraId="4ADA02A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17" w:hRule="atLeast"/>
          <w:jc w:val="center"/>
        </w:trPr>
        <w:tc>
          <w:tcPr>
            <w:tcW w:w="604" w:type="dxa"/>
            <w:tcBorders>
              <w:top w:val="single" w:color="808080" w:sz="2" w:space="0"/>
              <w:bottom w:val="single" w:color="808080" w:sz="2" w:space="0"/>
            </w:tcBorders>
          </w:tcPr>
          <w:p w14:paraId="34F539E7">
            <w:pPr>
              <w:widowControl/>
              <w:spacing w:line="360" w:lineRule="auto"/>
            </w:pPr>
          </w:p>
        </w:tc>
        <w:tc>
          <w:tcPr>
            <w:tcW w:w="603" w:type="dxa"/>
            <w:tcBorders>
              <w:top w:val="single" w:color="808080" w:sz="2" w:space="0"/>
              <w:bottom w:val="single" w:color="808080" w:sz="2" w:space="0"/>
            </w:tcBorders>
            <w:vAlign w:val="center"/>
          </w:tcPr>
          <w:p w14:paraId="56B31D68">
            <w:pPr>
              <w:widowControl/>
              <w:spacing w:line="360" w:lineRule="auto"/>
              <w:jc w:val="center"/>
              <w:rPr>
                <w:rFonts w:eastAsiaTheme="minorEastAsia"/>
                <w:sz w:val="28"/>
                <w:szCs w:val="28"/>
              </w:rPr>
            </w:pPr>
            <w:r>
              <w:rPr>
                <w:rFonts w:hint="eastAsia"/>
              </w:rPr>
              <w:t>#1</w:t>
            </w:r>
          </w:p>
        </w:tc>
        <w:tc>
          <w:tcPr>
            <w:tcW w:w="605" w:type="dxa"/>
            <w:tcBorders>
              <w:top w:val="single" w:color="808080" w:sz="2" w:space="0"/>
              <w:bottom w:val="single" w:color="808080" w:sz="2" w:space="0"/>
            </w:tcBorders>
            <w:vAlign w:val="center"/>
          </w:tcPr>
          <w:p w14:paraId="6735DEFB">
            <w:pPr>
              <w:widowControl/>
              <w:spacing w:line="360" w:lineRule="auto"/>
              <w:jc w:val="center"/>
              <w:rPr>
                <w:rFonts w:ascii="宋体" w:hAnsi="宋体" w:cs="宋体"/>
                <w:sz w:val="24"/>
              </w:rPr>
            </w:pPr>
          </w:p>
        </w:tc>
        <w:tc>
          <w:tcPr>
            <w:tcW w:w="5322" w:type="dxa"/>
            <w:tcBorders>
              <w:top w:val="single" w:color="808080" w:sz="2" w:space="0"/>
              <w:bottom w:val="single" w:color="808080" w:sz="2" w:space="0"/>
            </w:tcBorders>
            <w:vAlign w:val="center"/>
          </w:tcPr>
          <w:p w14:paraId="19326A3C">
            <w:pPr>
              <w:widowControl/>
              <w:spacing w:line="360" w:lineRule="auto"/>
              <w:rPr>
                <w:b/>
                <w:sz w:val="24"/>
              </w:rPr>
            </w:pPr>
            <w:r>
              <w:rPr>
                <w:rFonts w:hint="eastAsia"/>
                <w:b/>
                <w:sz w:val="24"/>
              </w:rPr>
              <w:t>数据传输和存储</w:t>
            </w:r>
          </w:p>
          <w:p w14:paraId="436FD9C5">
            <w:pPr>
              <w:widowControl/>
              <w:spacing w:line="360" w:lineRule="auto"/>
              <w:rPr>
                <w:rFonts w:asciiTheme="minorEastAsia" w:hAnsiTheme="minorEastAsia" w:eastAsiaTheme="minorEastAsia" w:cstheme="minorEastAsia"/>
                <w:b/>
                <w:bCs/>
                <w:sz w:val="24"/>
                <w:szCs w:val="32"/>
              </w:rPr>
            </w:pPr>
            <w:r>
              <w:rPr>
                <w:rFonts w:hint="eastAsia"/>
                <w:sz w:val="24"/>
              </w:rPr>
              <w:t>数据传输：主机设备支持内置4G无线数据传输功能，可将自检数据无线传输到远程AED管理平台，无需人工巡检、降低运维成本</w:t>
            </w:r>
          </w:p>
        </w:tc>
        <w:tc>
          <w:tcPr>
            <w:tcW w:w="1954" w:type="dxa"/>
            <w:tcBorders>
              <w:top w:val="single" w:color="808080" w:sz="2" w:space="0"/>
              <w:bottom w:val="single" w:color="808080" w:sz="2" w:space="0"/>
            </w:tcBorders>
          </w:tcPr>
          <w:p w14:paraId="29C230FF">
            <w:pPr>
              <w:widowControl/>
              <w:spacing w:line="360" w:lineRule="auto"/>
            </w:pPr>
            <w:r>
              <w:rPr>
                <w:rFonts w:hint="eastAsia"/>
              </w:rPr>
              <w:t>提供出厂文件证明、彩页、检测报告文件之一即可</w:t>
            </w:r>
          </w:p>
        </w:tc>
      </w:tr>
      <w:tr w14:paraId="1E48322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17" w:hRule="atLeast"/>
          <w:jc w:val="center"/>
        </w:trPr>
        <w:tc>
          <w:tcPr>
            <w:tcW w:w="604" w:type="dxa"/>
            <w:tcBorders>
              <w:top w:val="single" w:color="808080" w:sz="2" w:space="0"/>
              <w:bottom w:val="single" w:color="808080" w:sz="2" w:space="0"/>
            </w:tcBorders>
          </w:tcPr>
          <w:p w14:paraId="2679DF43">
            <w:pPr>
              <w:widowControl/>
              <w:spacing w:line="360" w:lineRule="auto"/>
            </w:pPr>
          </w:p>
        </w:tc>
        <w:tc>
          <w:tcPr>
            <w:tcW w:w="603" w:type="dxa"/>
            <w:tcBorders>
              <w:top w:val="single" w:color="808080" w:sz="2" w:space="0"/>
              <w:bottom w:val="single" w:color="808080" w:sz="2" w:space="0"/>
            </w:tcBorders>
            <w:vAlign w:val="center"/>
          </w:tcPr>
          <w:p w14:paraId="121276DB">
            <w:pPr>
              <w:widowControl/>
              <w:spacing w:line="360" w:lineRule="auto"/>
              <w:jc w:val="center"/>
              <w:rPr>
                <w:rFonts w:cs="宋体" w:asciiTheme="majorEastAsia" w:hAnsiTheme="majorEastAsia"/>
                <w:color w:val="000000" w:themeColor="text1"/>
                <w:sz w:val="28"/>
                <w:szCs w:val="28"/>
              </w:rPr>
            </w:pPr>
            <w:r>
              <w:rPr>
                <w:rFonts w:hint="eastAsia"/>
              </w:rPr>
              <w:t>#2</w:t>
            </w:r>
          </w:p>
        </w:tc>
        <w:tc>
          <w:tcPr>
            <w:tcW w:w="605" w:type="dxa"/>
            <w:tcBorders>
              <w:top w:val="single" w:color="808080" w:sz="2" w:space="0"/>
              <w:bottom w:val="single" w:color="808080" w:sz="2" w:space="0"/>
            </w:tcBorders>
            <w:vAlign w:val="center"/>
          </w:tcPr>
          <w:p w14:paraId="29FC046C">
            <w:pPr>
              <w:widowControl/>
              <w:spacing w:line="360" w:lineRule="auto"/>
              <w:jc w:val="center"/>
              <w:rPr>
                <w:rFonts w:ascii="宋体" w:hAnsi="宋体" w:cs="宋体"/>
                <w:sz w:val="24"/>
              </w:rPr>
            </w:pPr>
          </w:p>
        </w:tc>
        <w:tc>
          <w:tcPr>
            <w:tcW w:w="5322" w:type="dxa"/>
            <w:tcBorders>
              <w:top w:val="single" w:color="808080" w:sz="2" w:space="0"/>
              <w:bottom w:val="single" w:color="808080" w:sz="2" w:space="0"/>
            </w:tcBorders>
            <w:vAlign w:val="center"/>
          </w:tcPr>
          <w:p w14:paraId="6FE26B81">
            <w:pPr>
              <w:widowControl/>
              <w:spacing w:line="360" w:lineRule="auto"/>
              <w:rPr>
                <w:rFonts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物理规格/性能</w:t>
            </w:r>
          </w:p>
          <w:p w14:paraId="30DD3FA4">
            <w:pPr>
              <w:widowControl/>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整机重量（含电池）≤2.6kg</w:t>
            </w:r>
          </w:p>
        </w:tc>
        <w:tc>
          <w:tcPr>
            <w:tcW w:w="1954" w:type="dxa"/>
            <w:tcBorders>
              <w:top w:val="single" w:color="808080" w:sz="2" w:space="0"/>
              <w:bottom w:val="single" w:color="808080" w:sz="2" w:space="0"/>
            </w:tcBorders>
          </w:tcPr>
          <w:p w14:paraId="0DBDF35B">
            <w:pPr>
              <w:widowControl/>
              <w:spacing w:line="360" w:lineRule="auto"/>
            </w:pPr>
            <w:r>
              <w:rPr>
                <w:rFonts w:hint="eastAsia"/>
              </w:rPr>
              <w:t>提供出厂文件证明、彩页、检测报告文件之一即可</w:t>
            </w:r>
          </w:p>
        </w:tc>
      </w:tr>
      <w:tr w14:paraId="76F71D4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17" w:hRule="atLeast"/>
          <w:jc w:val="center"/>
        </w:trPr>
        <w:tc>
          <w:tcPr>
            <w:tcW w:w="604" w:type="dxa"/>
            <w:tcBorders>
              <w:top w:val="single" w:color="808080" w:sz="2" w:space="0"/>
              <w:bottom w:val="single" w:color="808080" w:sz="2" w:space="0"/>
            </w:tcBorders>
          </w:tcPr>
          <w:p w14:paraId="1957AABF">
            <w:pPr>
              <w:widowControl/>
              <w:spacing w:line="360" w:lineRule="auto"/>
            </w:pPr>
          </w:p>
        </w:tc>
        <w:tc>
          <w:tcPr>
            <w:tcW w:w="603" w:type="dxa"/>
            <w:tcBorders>
              <w:top w:val="single" w:color="808080" w:sz="2" w:space="0"/>
              <w:bottom w:val="single" w:color="808080" w:sz="2" w:space="0"/>
            </w:tcBorders>
            <w:vAlign w:val="center"/>
          </w:tcPr>
          <w:p w14:paraId="1E07CD4A">
            <w:pPr>
              <w:widowControl/>
              <w:spacing w:line="360" w:lineRule="auto"/>
              <w:jc w:val="center"/>
              <w:rPr>
                <w:rFonts w:cs="宋体" w:asciiTheme="majorEastAsia" w:hAnsiTheme="majorEastAsia"/>
                <w:color w:val="000000" w:themeColor="text1"/>
                <w:sz w:val="28"/>
                <w:szCs w:val="28"/>
              </w:rPr>
            </w:pPr>
            <w:r>
              <w:rPr>
                <w:rFonts w:hint="eastAsia"/>
              </w:rPr>
              <w:t>#3</w:t>
            </w:r>
          </w:p>
        </w:tc>
        <w:tc>
          <w:tcPr>
            <w:tcW w:w="605" w:type="dxa"/>
            <w:tcBorders>
              <w:top w:val="single" w:color="808080" w:sz="2" w:space="0"/>
              <w:bottom w:val="single" w:color="808080" w:sz="2" w:space="0"/>
            </w:tcBorders>
            <w:vAlign w:val="center"/>
          </w:tcPr>
          <w:p w14:paraId="4036B242">
            <w:pPr>
              <w:widowControl/>
              <w:spacing w:line="360" w:lineRule="auto"/>
              <w:jc w:val="left"/>
              <w:rPr>
                <w:rFonts w:ascii="宋体" w:hAnsi="宋体" w:cs="宋体"/>
                <w:sz w:val="24"/>
              </w:rPr>
            </w:pPr>
          </w:p>
        </w:tc>
        <w:tc>
          <w:tcPr>
            <w:tcW w:w="5322" w:type="dxa"/>
            <w:tcBorders>
              <w:top w:val="single" w:color="808080" w:sz="2" w:space="0"/>
              <w:bottom w:val="single" w:color="808080" w:sz="2" w:space="0"/>
            </w:tcBorders>
            <w:vAlign w:val="center"/>
          </w:tcPr>
          <w:p w14:paraId="414285B6">
            <w:pPr>
              <w:widowControl/>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设备具备便携把手，具备高便携性</w:t>
            </w:r>
          </w:p>
        </w:tc>
        <w:tc>
          <w:tcPr>
            <w:tcW w:w="1954" w:type="dxa"/>
            <w:tcBorders>
              <w:top w:val="single" w:color="808080" w:sz="2" w:space="0"/>
              <w:bottom w:val="single" w:color="808080" w:sz="2" w:space="0"/>
            </w:tcBorders>
          </w:tcPr>
          <w:p w14:paraId="075F89C6">
            <w:pPr>
              <w:widowControl/>
              <w:spacing w:line="360" w:lineRule="auto"/>
            </w:pPr>
            <w:r>
              <w:rPr>
                <w:rFonts w:hint="eastAsia"/>
              </w:rPr>
              <w:t>提供出厂文件证明、彩页、检测报告文件之一即可</w:t>
            </w:r>
          </w:p>
        </w:tc>
      </w:tr>
      <w:tr w14:paraId="76D8B82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11" w:hRule="atLeast"/>
          <w:jc w:val="center"/>
        </w:trPr>
        <w:tc>
          <w:tcPr>
            <w:tcW w:w="604" w:type="dxa"/>
            <w:tcBorders>
              <w:top w:val="single" w:color="808080" w:sz="2" w:space="0"/>
              <w:bottom w:val="single" w:color="808080" w:sz="2" w:space="0"/>
            </w:tcBorders>
          </w:tcPr>
          <w:p w14:paraId="5B6A510E">
            <w:pPr>
              <w:widowControl/>
              <w:spacing w:line="360" w:lineRule="auto"/>
            </w:pPr>
          </w:p>
        </w:tc>
        <w:tc>
          <w:tcPr>
            <w:tcW w:w="603" w:type="dxa"/>
            <w:tcBorders>
              <w:top w:val="single" w:color="808080" w:sz="2" w:space="0"/>
              <w:bottom w:val="single" w:color="808080" w:sz="2" w:space="0"/>
            </w:tcBorders>
            <w:vAlign w:val="center"/>
          </w:tcPr>
          <w:p w14:paraId="5E722F50">
            <w:pPr>
              <w:widowControl/>
              <w:spacing w:line="360" w:lineRule="auto"/>
              <w:jc w:val="center"/>
              <w:rPr>
                <w:rFonts w:cs="宋体" w:asciiTheme="majorEastAsia" w:hAnsiTheme="majorEastAsia"/>
                <w:color w:val="000000" w:themeColor="text1"/>
                <w:sz w:val="28"/>
                <w:szCs w:val="28"/>
              </w:rPr>
            </w:pPr>
            <w:r>
              <w:rPr>
                <w:rFonts w:hint="eastAsia"/>
              </w:rPr>
              <w:t>#4</w:t>
            </w:r>
          </w:p>
        </w:tc>
        <w:tc>
          <w:tcPr>
            <w:tcW w:w="605" w:type="dxa"/>
            <w:tcBorders>
              <w:top w:val="single" w:color="808080" w:sz="2" w:space="0"/>
              <w:bottom w:val="single" w:color="808080" w:sz="2" w:space="0"/>
            </w:tcBorders>
            <w:vAlign w:val="center"/>
          </w:tcPr>
          <w:p w14:paraId="774EE966">
            <w:pPr>
              <w:widowControl/>
              <w:spacing w:line="360" w:lineRule="auto"/>
              <w:jc w:val="left"/>
              <w:rPr>
                <w:rFonts w:ascii="宋体" w:hAnsi="宋体" w:cs="宋体"/>
                <w:sz w:val="24"/>
              </w:rPr>
            </w:pPr>
          </w:p>
        </w:tc>
        <w:tc>
          <w:tcPr>
            <w:tcW w:w="5322" w:type="dxa"/>
            <w:tcBorders>
              <w:top w:val="single" w:color="808080" w:sz="2" w:space="0"/>
              <w:bottom w:val="single" w:color="808080" w:sz="2" w:space="0"/>
            </w:tcBorders>
            <w:vAlign w:val="center"/>
          </w:tcPr>
          <w:p w14:paraId="2F437490">
            <w:pPr>
              <w:widowControl/>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抗冲击/跌落性能：具备优异的抗冲击/跌落性能，机器六面均可承受≥1.5m跌落冲击</w:t>
            </w:r>
          </w:p>
        </w:tc>
        <w:tc>
          <w:tcPr>
            <w:tcW w:w="1954" w:type="dxa"/>
            <w:tcBorders>
              <w:top w:val="single" w:color="808080" w:sz="2" w:space="0"/>
              <w:bottom w:val="single" w:color="808080" w:sz="2" w:space="0"/>
            </w:tcBorders>
          </w:tcPr>
          <w:p w14:paraId="5A1A3559">
            <w:pPr>
              <w:widowControl/>
              <w:spacing w:line="360" w:lineRule="auto"/>
            </w:pPr>
            <w:r>
              <w:rPr>
                <w:rFonts w:hint="eastAsia"/>
              </w:rPr>
              <w:t>提供出厂文件证明、彩页、检测报告文件之一即可</w:t>
            </w:r>
          </w:p>
        </w:tc>
      </w:tr>
      <w:tr w14:paraId="78A2EF3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0179D8E0">
            <w:pPr>
              <w:widowControl/>
              <w:spacing w:line="360" w:lineRule="auto"/>
            </w:pPr>
          </w:p>
        </w:tc>
        <w:tc>
          <w:tcPr>
            <w:tcW w:w="603" w:type="dxa"/>
            <w:tcBorders>
              <w:top w:val="single" w:color="808080" w:sz="2" w:space="0"/>
              <w:bottom w:val="single" w:color="808080" w:sz="2" w:space="0"/>
            </w:tcBorders>
            <w:vAlign w:val="center"/>
          </w:tcPr>
          <w:p w14:paraId="12F6E936">
            <w:pPr>
              <w:widowControl/>
              <w:spacing w:line="360" w:lineRule="auto"/>
              <w:jc w:val="center"/>
              <w:rPr>
                <w:rFonts w:cs="宋体" w:asciiTheme="majorEastAsia" w:hAnsiTheme="majorEastAsia"/>
                <w:color w:val="000000" w:themeColor="text1"/>
                <w:sz w:val="28"/>
                <w:szCs w:val="28"/>
              </w:rPr>
            </w:pPr>
            <w:r>
              <w:rPr>
                <w:rFonts w:hint="eastAsia"/>
              </w:rPr>
              <w:t>#5</w:t>
            </w:r>
          </w:p>
        </w:tc>
        <w:tc>
          <w:tcPr>
            <w:tcW w:w="605" w:type="dxa"/>
            <w:tcBorders>
              <w:top w:val="single" w:color="808080" w:sz="2" w:space="0"/>
              <w:bottom w:val="single" w:color="808080" w:sz="2" w:space="0"/>
            </w:tcBorders>
            <w:vAlign w:val="center"/>
          </w:tcPr>
          <w:p w14:paraId="3221399D">
            <w:pPr>
              <w:widowControl/>
              <w:spacing w:line="360" w:lineRule="auto"/>
              <w:jc w:val="left"/>
              <w:rPr>
                <w:rFonts w:ascii="宋体" w:hAnsi="宋体" w:cs="宋体"/>
                <w:sz w:val="24"/>
              </w:rPr>
            </w:pPr>
          </w:p>
        </w:tc>
        <w:tc>
          <w:tcPr>
            <w:tcW w:w="5322" w:type="dxa"/>
            <w:tcBorders>
              <w:top w:val="single" w:color="808080" w:sz="2" w:space="0"/>
              <w:bottom w:val="single" w:color="808080" w:sz="2" w:space="0"/>
            </w:tcBorders>
            <w:vAlign w:val="center"/>
          </w:tcPr>
          <w:p w14:paraId="60B219A4">
            <w:pPr>
              <w:widowControl/>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防尘防水级别：设备具有良好的防尘防水设计，防尘防水级别IP55</w:t>
            </w:r>
          </w:p>
        </w:tc>
        <w:tc>
          <w:tcPr>
            <w:tcW w:w="1954" w:type="dxa"/>
            <w:tcBorders>
              <w:top w:val="single" w:color="808080" w:sz="2" w:space="0"/>
              <w:bottom w:val="single" w:color="808080" w:sz="2" w:space="0"/>
            </w:tcBorders>
          </w:tcPr>
          <w:p w14:paraId="2BDAE640">
            <w:pPr>
              <w:widowControl/>
              <w:spacing w:line="360" w:lineRule="auto"/>
            </w:pPr>
            <w:r>
              <w:rPr>
                <w:rFonts w:hint="eastAsia"/>
              </w:rPr>
              <w:t>提供出厂文件证明、彩页、检测报告文件之一即可</w:t>
            </w:r>
          </w:p>
        </w:tc>
      </w:tr>
      <w:tr w14:paraId="1CDCC94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3600FA2D">
            <w:pPr>
              <w:widowControl/>
              <w:spacing w:line="360" w:lineRule="auto"/>
              <w:rPr>
                <w:sz w:val="28"/>
                <w:szCs w:val="28"/>
              </w:rPr>
            </w:pPr>
          </w:p>
        </w:tc>
        <w:tc>
          <w:tcPr>
            <w:tcW w:w="603" w:type="dxa"/>
            <w:tcBorders>
              <w:top w:val="single" w:color="808080" w:sz="2" w:space="0"/>
              <w:bottom w:val="single" w:color="808080" w:sz="2" w:space="0"/>
            </w:tcBorders>
            <w:vAlign w:val="center"/>
          </w:tcPr>
          <w:p w14:paraId="020561AD">
            <w:pPr>
              <w:widowControl/>
              <w:spacing w:line="360" w:lineRule="auto"/>
              <w:jc w:val="center"/>
              <w:rPr>
                <w:rFonts w:cs="宋体" w:asciiTheme="majorEastAsia" w:hAnsiTheme="majorEastAsia"/>
                <w:color w:val="000000" w:themeColor="text1"/>
                <w:sz w:val="28"/>
                <w:szCs w:val="28"/>
              </w:rPr>
            </w:pPr>
            <w:r>
              <w:rPr>
                <w:rFonts w:hint="eastAsia" w:cs="宋体" w:asciiTheme="majorEastAsia" w:hAnsiTheme="majorEastAsia"/>
                <w:color w:val="000000" w:themeColor="text1"/>
                <w:sz w:val="28"/>
                <w:szCs w:val="28"/>
              </w:rPr>
              <w:t>#</w:t>
            </w:r>
            <w:r>
              <w:rPr>
                <w:rFonts w:cs="宋体" w:asciiTheme="majorEastAsia" w:hAnsiTheme="majorEastAsia"/>
                <w:color w:val="000000" w:themeColor="text1"/>
                <w:sz w:val="28"/>
                <w:szCs w:val="28"/>
              </w:rPr>
              <w:t>6</w:t>
            </w:r>
          </w:p>
        </w:tc>
        <w:tc>
          <w:tcPr>
            <w:tcW w:w="605" w:type="dxa"/>
            <w:tcBorders>
              <w:top w:val="single" w:color="808080" w:sz="2" w:space="0"/>
              <w:bottom w:val="single" w:color="808080" w:sz="2" w:space="0"/>
            </w:tcBorders>
            <w:vAlign w:val="center"/>
          </w:tcPr>
          <w:p w14:paraId="1E665949">
            <w:pPr>
              <w:widowControl/>
              <w:spacing w:line="360" w:lineRule="auto"/>
              <w:jc w:val="left"/>
              <w:rPr>
                <w:rFonts w:ascii="宋体" w:hAnsi="宋体" w:cs="宋体"/>
                <w:sz w:val="24"/>
              </w:rPr>
            </w:pPr>
          </w:p>
        </w:tc>
        <w:tc>
          <w:tcPr>
            <w:tcW w:w="5322" w:type="dxa"/>
            <w:tcBorders>
              <w:top w:val="single" w:color="808080" w:sz="2" w:space="0"/>
              <w:bottom w:val="single" w:color="808080" w:sz="2" w:space="0"/>
            </w:tcBorders>
            <w:vAlign w:val="center"/>
          </w:tcPr>
          <w:p w14:paraId="1D8D48E0">
            <w:pPr>
              <w:widowControl/>
              <w:spacing w:line="360" w:lineRule="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工作温度范围至少满足-5ºC～50ºC，且从室温环境下进入-20ºC环境后，至少能工作60分钟</w:t>
            </w:r>
          </w:p>
        </w:tc>
        <w:tc>
          <w:tcPr>
            <w:tcW w:w="1954" w:type="dxa"/>
            <w:tcBorders>
              <w:top w:val="single" w:color="808080" w:sz="2" w:space="0"/>
              <w:bottom w:val="single" w:color="808080" w:sz="2" w:space="0"/>
            </w:tcBorders>
          </w:tcPr>
          <w:p w14:paraId="5D957725">
            <w:pPr>
              <w:widowControl/>
              <w:spacing w:line="360" w:lineRule="auto"/>
            </w:pPr>
            <w:r>
              <w:rPr>
                <w:rFonts w:hint="eastAsia"/>
              </w:rPr>
              <w:t>提供出厂文件证明、彩页、检测报告文件之一即可</w:t>
            </w:r>
          </w:p>
        </w:tc>
      </w:tr>
      <w:tr w14:paraId="5467D754">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16" w:hRule="atLeast"/>
          <w:jc w:val="center"/>
        </w:trPr>
        <w:tc>
          <w:tcPr>
            <w:tcW w:w="604" w:type="dxa"/>
            <w:tcBorders>
              <w:top w:val="single" w:color="808080" w:sz="2" w:space="0"/>
              <w:bottom w:val="single" w:color="808080" w:sz="2" w:space="0"/>
            </w:tcBorders>
          </w:tcPr>
          <w:p w14:paraId="5F0094CE">
            <w:pPr>
              <w:widowControl/>
              <w:spacing w:line="360" w:lineRule="auto"/>
              <w:rPr>
                <w:sz w:val="28"/>
                <w:szCs w:val="28"/>
              </w:rPr>
            </w:pPr>
          </w:p>
        </w:tc>
        <w:tc>
          <w:tcPr>
            <w:tcW w:w="603" w:type="dxa"/>
            <w:tcBorders>
              <w:top w:val="single" w:color="808080" w:sz="2" w:space="0"/>
              <w:bottom w:val="single" w:color="808080" w:sz="2" w:space="0"/>
            </w:tcBorders>
            <w:vAlign w:val="center"/>
          </w:tcPr>
          <w:p w14:paraId="30F9AF0E">
            <w:pPr>
              <w:widowControl/>
              <w:spacing w:line="360" w:lineRule="auto"/>
              <w:jc w:val="center"/>
              <w:rPr>
                <w:rFonts w:cs="宋体" w:asciiTheme="majorEastAsia" w:hAnsiTheme="majorEastAsia"/>
                <w:color w:val="000000" w:themeColor="text1"/>
                <w:sz w:val="28"/>
                <w:szCs w:val="28"/>
              </w:rPr>
            </w:pPr>
            <w:r>
              <w:rPr>
                <w:rFonts w:hint="eastAsia"/>
              </w:rPr>
              <w:t>#</w:t>
            </w:r>
            <w:r>
              <w:t>7</w:t>
            </w:r>
          </w:p>
        </w:tc>
        <w:tc>
          <w:tcPr>
            <w:tcW w:w="605" w:type="dxa"/>
            <w:tcBorders>
              <w:top w:val="single" w:color="808080" w:sz="2" w:space="0"/>
              <w:bottom w:val="single" w:color="808080" w:sz="2" w:space="0"/>
            </w:tcBorders>
            <w:vAlign w:val="center"/>
          </w:tcPr>
          <w:p w14:paraId="3D0100FF">
            <w:pPr>
              <w:widowControl/>
              <w:spacing w:line="360" w:lineRule="auto"/>
              <w:jc w:val="left"/>
              <w:rPr>
                <w:rFonts w:ascii="宋体" w:hAnsi="宋体" w:cs="宋体"/>
                <w:sz w:val="24"/>
              </w:rPr>
            </w:pPr>
          </w:p>
        </w:tc>
        <w:tc>
          <w:tcPr>
            <w:tcW w:w="5322" w:type="dxa"/>
            <w:tcBorders>
              <w:top w:val="single" w:color="808080" w:sz="2" w:space="0"/>
              <w:bottom w:val="single" w:color="808080" w:sz="2" w:space="0"/>
            </w:tcBorders>
            <w:vAlign w:val="center"/>
          </w:tcPr>
          <w:p w14:paraId="3AE70385">
            <w:pPr>
              <w:widowControl/>
              <w:spacing w:line="360" w:lineRule="auto"/>
              <w:rPr>
                <w:sz w:val="24"/>
              </w:rPr>
            </w:pPr>
            <w:r>
              <w:rPr>
                <w:rFonts w:hint="eastAsia"/>
                <w:sz w:val="24"/>
              </w:rPr>
              <w:t>工作湿度范围至少满足5%～95%非冷凝</w:t>
            </w:r>
          </w:p>
        </w:tc>
        <w:tc>
          <w:tcPr>
            <w:tcW w:w="1954" w:type="dxa"/>
            <w:tcBorders>
              <w:top w:val="single" w:color="808080" w:sz="2" w:space="0"/>
              <w:bottom w:val="single" w:color="808080" w:sz="2" w:space="0"/>
            </w:tcBorders>
          </w:tcPr>
          <w:p w14:paraId="3C518BD2">
            <w:pPr>
              <w:widowControl/>
              <w:spacing w:line="360" w:lineRule="auto"/>
            </w:pPr>
            <w:r>
              <w:rPr>
                <w:rFonts w:hint="eastAsia"/>
              </w:rPr>
              <w:t>提供出厂文件证明、彩页、检测报告文件之一即可</w:t>
            </w:r>
          </w:p>
        </w:tc>
      </w:tr>
      <w:tr w14:paraId="4C7E838D">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65C92DDA">
            <w:pPr>
              <w:widowControl/>
              <w:spacing w:line="360" w:lineRule="auto"/>
              <w:rPr>
                <w:sz w:val="28"/>
                <w:szCs w:val="28"/>
              </w:rPr>
            </w:pPr>
          </w:p>
        </w:tc>
        <w:tc>
          <w:tcPr>
            <w:tcW w:w="603" w:type="dxa"/>
            <w:tcBorders>
              <w:top w:val="single" w:color="808080" w:sz="2" w:space="0"/>
              <w:bottom w:val="single" w:color="808080" w:sz="2" w:space="0"/>
            </w:tcBorders>
          </w:tcPr>
          <w:p w14:paraId="25B3BFD7">
            <w:pPr>
              <w:widowControl/>
              <w:spacing w:line="360" w:lineRule="auto"/>
              <w:rPr>
                <w:sz w:val="28"/>
                <w:szCs w:val="28"/>
              </w:rPr>
            </w:pPr>
            <w:r>
              <w:rPr>
                <w:rFonts w:hint="eastAsia"/>
                <w:sz w:val="28"/>
                <w:szCs w:val="28"/>
              </w:rPr>
              <w:t>#</w:t>
            </w:r>
            <w:r>
              <w:rPr>
                <w:sz w:val="28"/>
                <w:szCs w:val="28"/>
              </w:rPr>
              <w:t>8</w:t>
            </w:r>
          </w:p>
        </w:tc>
        <w:tc>
          <w:tcPr>
            <w:tcW w:w="605" w:type="dxa"/>
            <w:tcBorders>
              <w:top w:val="single" w:color="808080" w:sz="2" w:space="0"/>
              <w:bottom w:val="single" w:color="808080" w:sz="2" w:space="0"/>
            </w:tcBorders>
            <w:vAlign w:val="center"/>
          </w:tcPr>
          <w:p w14:paraId="22F54EC8">
            <w:pPr>
              <w:widowControl/>
              <w:jc w:val="left"/>
              <w:rPr>
                <w:rFonts w:ascii="宋体" w:hAnsi="宋体" w:cs="宋体"/>
                <w:color w:val="000000"/>
                <w:sz w:val="24"/>
                <w:lang w:bidi="ar"/>
              </w:rPr>
            </w:pPr>
          </w:p>
        </w:tc>
        <w:tc>
          <w:tcPr>
            <w:tcW w:w="5322" w:type="dxa"/>
            <w:tcBorders>
              <w:top w:val="single" w:color="808080" w:sz="2" w:space="0"/>
              <w:bottom w:val="single" w:color="808080" w:sz="2" w:space="0"/>
            </w:tcBorders>
            <w:vAlign w:val="center"/>
          </w:tcPr>
          <w:p w14:paraId="7FC063CB">
            <w:pPr>
              <w:widowControl/>
              <w:spacing w:line="360" w:lineRule="auto"/>
              <w:rPr>
                <w:b/>
                <w:sz w:val="24"/>
              </w:rPr>
            </w:pPr>
            <w:r>
              <w:rPr>
                <w:rFonts w:hint="eastAsia"/>
                <w:b/>
                <w:sz w:val="24"/>
              </w:rPr>
              <w:t>除颤性能</w:t>
            </w:r>
          </w:p>
          <w:p w14:paraId="03EE7F61">
            <w:pPr>
              <w:widowControl/>
              <w:spacing w:line="360" w:lineRule="auto"/>
              <w:rPr>
                <w:b/>
                <w:sz w:val="24"/>
              </w:rPr>
            </w:pPr>
            <w:r>
              <w:rPr>
                <w:rFonts w:hint="eastAsia"/>
                <w:sz w:val="24"/>
              </w:rPr>
              <w:t>采用双相波技术，双相指数截断（BTE）波形，波形参数可根据病人阻抗进行自动补偿</w:t>
            </w:r>
          </w:p>
        </w:tc>
        <w:tc>
          <w:tcPr>
            <w:tcW w:w="1954" w:type="dxa"/>
            <w:tcBorders>
              <w:top w:val="single" w:color="808080" w:sz="2" w:space="0"/>
              <w:bottom w:val="single" w:color="808080" w:sz="2" w:space="0"/>
            </w:tcBorders>
          </w:tcPr>
          <w:p w14:paraId="2044E090">
            <w:pPr>
              <w:widowControl/>
              <w:spacing w:line="360" w:lineRule="auto"/>
            </w:pPr>
          </w:p>
        </w:tc>
      </w:tr>
      <w:tr w14:paraId="48AC2A6E">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4A34C77C">
            <w:pPr>
              <w:widowControl/>
              <w:spacing w:line="360" w:lineRule="auto"/>
              <w:rPr>
                <w:sz w:val="28"/>
                <w:szCs w:val="28"/>
              </w:rPr>
            </w:pPr>
          </w:p>
        </w:tc>
        <w:tc>
          <w:tcPr>
            <w:tcW w:w="603" w:type="dxa"/>
            <w:tcBorders>
              <w:top w:val="single" w:color="808080" w:sz="2" w:space="0"/>
              <w:bottom w:val="single" w:color="808080" w:sz="2" w:space="0"/>
            </w:tcBorders>
          </w:tcPr>
          <w:p w14:paraId="1907864C">
            <w:pPr>
              <w:widowControl/>
              <w:spacing w:line="360" w:lineRule="auto"/>
              <w:rPr>
                <w:sz w:val="28"/>
                <w:szCs w:val="28"/>
              </w:rPr>
            </w:pPr>
          </w:p>
        </w:tc>
        <w:tc>
          <w:tcPr>
            <w:tcW w:w="605" w:type="dxa"/>
            <w:tcBorders>
              <w:top w:val="single" w:color="808080" w:sz="2" w:space="0"/>
              <w:bottom w:val="single" w:color="808080" w:sz="2" w:space="0"/>
            </w:tcBorders>
            <w:vAlign w:val="center"/>
          </w:tcPr>
          <w:p w14:paraId="1C7F47CC">
            <w:pPr>
              <w:widowControl/>
              <w:jc w:val="left"/>
              <w:rPr>
                <w:rFonts w:ascii="宋体" w:hAnsi="宋体" w:cs="宋体"/>
                <w:sz w:val="24"/>
              </w:rPr>
            </w:pPr>
            <w:r>
              <w:rPr>
                <w:rFonts w:hint="eastAsia" w:ascii="宋体" w:hAnsi="宋体" w:cs="宋体"/>
                <w:color w:val="000000"/>
                <w:sz w:val="24"/>
                <w:lang w:bidi="ar"/>
              </w:rPr>
              <w:t>◇1</w:t>
            </w:r>
          </w:p>
        </w:tc>
        <w:tc>
          <w:tcPr>
            <w:tcW w:w="5322" w:type="dxa"/>
            <w:tcBorders>
              <w:top w:val="single" w:color="808080" w:sz="2" w:space="0"/>
              <w:bottom w:val="single" w:color="808080" w:sz="2" w:space="0"/>
            </w:tcBorders>
            <w:vAlign w:val="center"/>
          </w:tcPr>
          <w:p w14:paraId="4300DAC6">
            <w:pPr>
              <w:widowControl/>
              <w:spacing w:line="360" w:lineRule="auto"/>
              <w:rPr>
                <w:b/>
                <w:sz w:val="24"/>
              </w:rPr>
            </w:pPr>
            <w:r>
              <w:rPr>
                <w:rFonts w:hint="eastAsia"/>
                <w:b/>
                <w:sz w:val="24"/>
              </w:rPr>
              <w:t>除颤性能</w:t>
            </w:r>
          </w:p>
          <w:p w14:paraId="7058C8A7">
            <w:pPr>
              <w:widowControl/>
              <w:spacing w:line="360" w:lineRule="auto"/>
              <w:rPr>
                <w:rFonts w:eastAsiaTheme="minorEastAsia"/>
                <w:sz w:val="24"/>
              </w:rPr>
            </w:pPr>
            <w:r>
              <w:rPr>
                <w:rFonts w:hint="eastAsia"/>
                <w:sz w:val="24"/>
              </w:rPr>
              <w:t>适用于成人及8岁以下儿童</w:t>
            </w:r>
          </w:p>
        </w:tc>
        <w:tc>
          <w:tcPr>
            <w:tcW w:w="1954" w:type="dxa"/>
            <w:tcBorders>
              <w:top w:val="single" w:color="808080" w:sz="2" w:space="0"/>
              <w:bottom w:val="single" w:color="808080" w:sz="2" w:space="0"/>
            </w:tcBorders>
          </w:tcPr>
          <w:p w14:paraId="634C14C6">
            <w:pPr>
              <w:widowControl/>
              <w:spacing w:line="360" w:lineRule="auto"/>
            </w:pPr>
          </w:p>
        </w:tc>
      </w:tr>
      <w:tr w14:paraId="168B40C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30BBE69E">
            <w:pPr>
              <w:widowControl/>
              <w:spacing w:line="360" w:lineRule="auto"/>
              <w:rPr>
                <w:sz w:val="28"/>
                <w:szCs w:val="28"/>
              </w:rPr>
            </w:pPr>
          </w:p>
        </w:tc>
        <w:tc>
          <w:tcPr>
            <w:tcW w:w="603" w:type="dxa"/>
            <w:tcBorders>
              <w:top w:val="single" w:color="808080" w:sz="2" w:space="0"/>
              <w:bottom w:val="single" w:color="808080" w:sz="2" w:space="0"/>
            </w:tcBorders>
          </w:tcPr>
          <w:p w14:paraId="68CAEF0D">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1E4F66B7">
            <w:pPr>
              <w:widowControl/>
              <w:jc w:val="left"/>
              <w:rPr>
                <w:rFonts w:ascii="宋体" w:hAnsi="宋体" w:cs="宋体"/>
                <w:sz w:val="24"/>
              </w:rPr>
            </w:pPr>
            <w:r>
              <w:rPr>
                <w:rFonts w:hint="eastAsia" w:ascii="宋体" w:hAnsi="宋体" w:cs="宋体"/>
                <w:color w:val="000000"/>
                <w:sz w:val="24"/>
                <w:lang w:bidi="ar"/>
              </w:rPr>
              <w:t>◇2</w:t>
            </w:r>
          </w:p>
        </w:tc>
        <w:tc>
          <w:tcPr>
            <w:tcW w:w="5322" w:type="dxa"/>
            <w:tcBorders>
              <w:top w:val="single" w:color="808080" w:sz="2" w:space="0"/>
              <w:bottom w:val="single" w:color="808080" w:sz="2" w:space="0"/>
            </w:tcBorders>
            <w:vAlign w:val="center"/>
          </w:tcPr>
          <w:p w14:paraId="6BCBE30F">
            <w:pPr>
              <w:widowControl/>
              <w:spacing w:line="360" w:lineRule="auto"/>
              <w:rPr>
                <w:sz w:val="24"/>
              </w:rPr>
            </w:pPr>
            <w:r>
              <w:rPr>
                <w:rFonts w:hint="eastAsia"/>
                <w:sz w:val="24"/>
              </w:rPr>
              <w:t>输出能量：成人最大能量可支持360J</w:t>
            </w:r>
          </w:p>
        </w:tc>
        <w:tc>
          <w:tcPr>
            <w:tcW w:w="1954" w:type="dxa"/>
            <w:tcBorders>
              <w:top w:val="single" w:color="808080" w:sz="2" w:space="0"/>
              <w:bottom w:val="single" w:color="808080" w:sz="2" w:space="0"/>
            </w:tcBorders>
          </w:tcPr>
          <w:p w14:paraId="043E60AB">
            <w:pPr>
              <w:widowControl/>
              <w:spacing w:line="360" w:lineRule="auto"/>
            </w:pPr>
          </w:p>
        </w:tc>
      </w:tr>
      <w:tr w14:paraId="2B39464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39" w:hRule="atLeast"/>
          <w:jc w:val="center"/>
        </w:trPr>
        <w:tc>
          <w:tcPr>
            <w:tcW w:w="604" w:type="dxa"/>
            <w:tcBorders>
              <w:top w:val="single" w:color="808080" w:sz="2" w:space="0"/>
              <w:bottom w:val="single" w:color="808080" w:sz="2" w:space="0"/>
            </w:tcBorders>
          </w:tcPr>
          <w:p w14:paraId="57A22340">
            <w:pPr>
              <w:widowControl/>
              <w:spacing w:line="360" w:lineRule="auto"/>
              <w:rPr>
                <w:sz w:val="28"/>
                <w:szCs w:val="28"/>
              </w:rPr>
            </w:pPr>
          </w:p>
        </w:tc>
        <w:tc>
          <w:tcPr>
            <w:tcW w:w="603" w:type="dxa"/>
            <w:tcBorders>
              <w:top w:val="single" w:color="808080" w:sz="2" w:space="0"/>
              <w:bottom w:val="single" w:color="808080" w:sz="2" w:space="0"/>
            </w:tcBorders>
          </w:tcPr>
          <w:p w14:paraId="2AB1F6D2">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15789CFE">
            <w:pPr>
              <w:widowControl/>
              <w:jc w:val="left"/>
              <w:rPr>
                <w:rFonts w:ascii="宋体" w:hAnsi="宋体" w:cs="宋体"/>
                <w:sz w:val="24"/>
              </w:rPr>
            </w:pPr>
            <w:r>
              <w:rPr>
                <w:rFonts w:hint="eastAsia" w:ascii="宋体" w:hAnsi="宋体" w:cs="宋体"/>
                <w:color w:val="000000"/>
                <w:sz w:val="24"/>
                <w:lang w:bidi="ar"/>
              </w:rPr>
              <w:t>◇3</w:t>
            </w:r>
          </w:p>
        </w:tc>
        <w:tc>
          <w:tcPr>
            <w:tcW w:w="5322" w:type="dxa"/>
            <w:tcBorders>
              <w:top w:val="single" w:color="808080" w:sz="2" w:space="0"/>
              <w:bottom w:val="single" w:color="808080" w:sz="2" w:space="0"/>
            </w:tcBorders>
            <w:vAlign w:val="center"/>
          </w:tcPr>
          <w:p w14:paraId="2415DA54">
            <w:pPr>
              <w:widowControl/>
              <w:spacing w:line="360" w:lineRule="auto"/>
              <w:rPr>
                <w:rFonts w:eastAsiaTheme="minorEastAsia"/>
                <w:sz w:val="24"/>
              </w:rPr>
            </w:pPr>
            <w:r>
              <w:rPr>
                <w:rFonts w:hint="eastAsia"/>
                <w:sz w:val="24"/>
              </w:rPr>
              <w:t>从开机到200J放电准备就绪用时＜8s</w:t>
            </w:r>
          </w:p>
        </w:tc>
        <w:tc>
          <w:tcPr>
            <w:tcW w:w="1954" w:type="dxa"/>
            <w:tcBorders>
              <w:top w:val="single" w:color="808080" w:sz="2" w:space="0"/>
              <w:bottom w:val="single" w:color="808080" w:sz="2" w:space="0"/>
            </w:tcBorders>
          </w:tcPr>
          <w:p w14:paraId="18CF3579">
            <w:pPr>
              <w:widowControl/>
              <w:spacing w:line="360" w:lineRule="auto"/>
            </w:pPr>
          </w:p>
        </w:tc>
      </w:tr>
      <w:tr w14:paraId="4269981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30" w:hRule="atLeast"/>
          <w:jc w:val="center"/>
        </w:trPr>
        <w:tc>
          <w:tcPr>
            <w:tcW w:w="604" w:type="dxa"/>
            <w:tcBorders>
              <w:top w:val="single" w:color="808080" w:sz="2" w:space="0"/>
              <w:bottom w:val="single" w:color="808080" w:sz="2" w:space="0"/>
            </w:tcBorders>
          </w:tcPr>
          <w:p w14:paraId="06F223FA">
            <w:pPr>
              <w:widowControl/>
              <w:spacing w:line="360" w:lineRule="auto"/>
              <w:rPr>
                <w:sz w:val="28"/>
                <w:szCs w:val="28"/>
              </w:rPr>
            </w:pPr>
          </w:p>
        </w:tc>
        <w:tc>
          <w:tcPr>
            <w:tcW w:w="603" w:type="dxa"/>
            <w:tcBorders>
              <w:top w:val="single" w:color="808080" w:sz="2" w:space="0"/>
              <w:bottom w:val="single" w:color="808080" w:sz="2" w:space="0"/>
            </w:tcBorders>
          </w:tcPr>
          <w:p w14:paraId="29548A9A">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7352512A">
            <w:pPr>
              <w:widowControl/>
              <w:jc w:val="left"/>
              <w:rPr>
                <w:rFonts w:ascii="宋体" w:hAnsi="宋体" w:cs="宋体"/>
                <w:sz w:val="24"/>
              </w:rPr>
            </w:pPr>
            <w:r>
              <w:rPr>
                <w:rFonts w:hint="eastAsia" w:ascii="宋体" w:hAnsi="宋体" w:cs="宋体"/>
                <w:color w:val="000000"/>
                <w:sz w:val="24"/>
                <w:lang w:bidi="ar"/>
              </w:rPr>
              <w:t>◇4</w:t>
            </w:r>
          </w:p>
        </w:tc>
        <w:tc>
          <w:tcPr>
            <w:tcW w:w="5322" w:type="dxa"/>
            <w:tcBorders>
              <w:top w:val="single" w:color="808080" w:sz="2" w:space="0"/>
              <w:bottom w:val="single" w:color="808080" w:sz="2" w:space="0"/>
            </w:tcBorders>
            <w:vAlign w:val="center"/>
          </w:tcPr>
          <w:p w14:paraId="6FC1DF8E">
            <w:pPr>
              <w:widowControl/>
              <w:spacing w:line="360" w:lineRule="auto"/>
              <w:rPr>
                <w:sz w:val="24"/>
              </w:rPr>
            </w:pPr>
            <w:r>
              <w:rPr>
                <w:rFonts w:hint="eastAsia"/>
                <w:sz w:val="24"/>
              </w:rPr>
              <w:t>开始AED分析到200J放电准备就绪时间＜7s</w:t>
            </w:r>
          </w:p>
        </w:tc>
        <w:tc>
          <w:tcPr>
            <w:tcW w:w="1954" w:type="dxa"/>
            <w:tcBorders>
              <w:top w:val="single" w:color="808080" w:sz="2" w:space="0"/>
              <w:bottom w:val="single" w:color="808080" w:sz="2" w:space="0"/>
            </w:tcBorders>
          </w:tcPr>
          <w:p w14:paraId="68551F3D">
            <w:pPr>
              <w:widowControl/>
              <w:spacing w:line="360" w:lineRule="auto"/>
            </w:pPr>
          </w:p>
        </w:tc>
      </w:tr>
      <w:tr w14:paraId="594C098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83" w:hRule="atLeast"/>
          <w:jc w:val="center"/>
        </w:trPr>
        <w:tc>
          <w:tcPr>
            <w:tcW w:w="604" w:type="dxa"/>
            <w:tcBorders>
              <w:top w:val="single" w:color="808080" w:sz="2" w:space="0"/>
              <w:bottom w:val="single" w:color="808080" w:sz="2" w:space="0"/>
            </w:tcBorders>
          </w:tcPr>
          <w:p w14:paraId="0BC2C8D5">
            <w:pPr>
              <w:widowControl/>
              <w:spacing w:line="360" w:lineRule="auto"/>
              <w:rPr>
                <w:sz w:val="28"/>
                <w:szCs w:val="28"/>
              </w:rPr>
            </w:pPr>
          </w:p>
        </w:tc>
        <w:tc>
          <w:tcPr>
            <w:tcW w:w="603" w:type="dxa"/>
            <w:tcBorders>
              <w:top w:val="single" w:color="808080" w:sz="2" w:space="0"/>
              <w:bottom w:val="single" w:color="808080" w:sz="2" w:space="0"/>
            </w:tcBorders>
          </w:tcPr>
          <w:p w14:paraId="2D959005">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30DD5730">
            <w:pPr>
              <w:widowControl/>
              <w:jc w:val="left"/>
              <w:rPr>
                <w:rFonts w:ascii="宋体" w:hAnsi="宋体" w:cs="宋体"/>
                <w:sz w:val="24"/>
              </w:rPr>
            </w:pPr>
            <w:r>
              <w:rPr>
                <w:rFonts w:hint="eastAsia" w:ascii="宋体" w:hAnsi="宋体" w:cs="宋体"/>
                <w:color w:val="000000"/>
                <w:sz w:val="24"/>
                <w:lang w:bidi="ar"/>
              </w:rPr>
              <w:t>◇5</w:t>
            </w:r>
          </w:p>
        </w:tc>
        <w:tc>
          <w:tcPr>
            <w:tcW w:w="5322" w:type="dxa"/>
            <w:tcBorders>
              <w:top w:val="single" w:color="808080" w:sz="2" w:space="0"/>
              <w:bottom w:val="single" w:color="808080" w:sz="2" w:space="0"/>
            </w:tcBorders>
            <w:vAlign w:val="center"/>
          </w:tcPr>
          <w:p w14:paraId="5595B1F3">
            <w:pPr>
              <w:widowControl/>
              <w:spacing w:line="360" w:lineRule="auto"/>
              <w:rPr>
                <w:b/>
                <w:sz w:val="24"/>
              </w:rPr>
            </w:pPr>
            <w:r>
              <w:rPr>
                <w:rFonts w:hint="eastAsia"/>
                <w:b/>
                <w:sz w:val="24"/>
              </w:rPr>
              <w:t>除颤电极片</w:t>
            </w:r>
          </w:p>
          <w:p w14:paraId="504156AE">
            <w:pPr>
              <w:widowControl/>
              <w:spacing w:line="360" w:lineRule="auto"/>
              <w:rPr>
                <w:rFonts w:eastAsiaTheme="minorEastAsia"/>
                <w:sz w:val="24"/>
              </w:rPr>
            </w:pPr>
            <w:r>
              <w:rPr>
                <w:rFonts w:hint="eastAsia"/>
                <w:sz w:val="24"/>
              </w:rPr>
              <w:t>类型：提供与机器配套的电极片，要有明显的指示粘贴部位标记，防止粘贴错误，粘贴无效时有语音提示。备用状态时电极片不可裸露，取用AED过程中不得散落。</w:t>
            </w:r>
          </w:p>
        </w:tc>
        <w:tc>
          <w:tcPr>
            <w:tcW w:w="1954" w:type="dxa"/>
            <w:tcBorders>
              <w:top w:val="single" w:color="808080" w:sz="2" w:space="0"/>
              <w:bottom w:val="single" w:color="808080" w:sz="2" w:space="0"/>
            </w:tcBorders>
          </w:tcPr>
          <w:p w14:paraId="3F6CC12E">
            <w:pPr>
              <w:widowControl/>
              <w:spacing w:line="360" w:lineRule="auto"/>
            </w:pPr>
          </w:p>
        </w:tc>
      </w:tr>
      <w:tr w14:paraId="1EF5F04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0C7D78A2">
            <w:pPr>
              <w:widowControl/>
              <w:spacing w:line="360" w:lineRule="auto"/>
              <w:rPr>
                <w:sz w:val="28"/>
                <w:szCs w:val="28"/>
              </w:rPr>
            </w:pPr>
          </w:p>
        </w:tc>
        <w:tc>
          <w:tcPr>
            <w:tcW w:w="603" w:type="dxa"/>
            <w:tcBorders>
              <w:top w:val="single" w:color="808080" w:sz="2" w:space="0"/>
              <w:bottom w:val="single" w:color="808080" w:sz="2" w:space="0"/>
            </w:tcBorders>
          </w:tcPr>
          <w:p w14:paraId="59FC8333">
            <w:pPr>
              <w:widowControl/>
              <w:spacing w:line="360" w:lineRule="auto"/>
              <w:rPr>
                <w:sz w:val="28"/>
                <w:szCs w:val="28"/>
              </w:rPr>
            </w:pPr>
          </w:p>
        </w:tc>
        <w:tc>
          <w:tcPr>
            <w:tcW w:w="605" w:type="dxa"/>
            <w:tcBorders>
              <w:top w:val="single" w:color="808080" w:sz="2" w:space="0"/>
              <w:bottom w:val="single" w:color="808080" w:sz="2" w:space="0"/>
            </w:tcBorders>
            <w:vAlign w:val="center"/>
          </w:tcPr>
          <w:p w14:paraId="043A8BB6">
            <w:pPr>
              <w:widowControl/>
              <w:jc w:val="left"/>
              <w:rPr>
                <w:rFonts w:ascii="宋体" w:hAnsi="宋体" w:cs="宋体"/>
                <w:sz w:val="24"/>
              </w:rPr>
            </w:pPr>
            <w:r>
              <w:rPr>
                <w:rFonts w:hint="eastAsia" w:ascii="宋体" w:hAnsi="宋体" w:cs="宋体"/>
                <w:color w:val="000000"/>
                <w:sz w:val="24"/>
                <w:lang w:bidi="ar"/>
              </w:rPr>
              <w:t>◇6</w:t>
            </w:r>
          </w:p>
        </w:tc>
        <w:tc>
          <w:tcPr>
            <w:tcW w:w="5322" w:type="dxa"/>
            <w:tcBorders>
              <w:top w:val="single" w:color="808080" w:sz="2" w:space="0"/>
              <w:bottom w:val="single" w:color="808080" w:sz="2" w:space="0"/>
            </w:tcBorders>
            <w:vAlign w:val="center"/>
          </w:tcPr>
          <w:p w14:paraId="625BB18F">
            <w:pPr>
              <w:widowControl/>
              <w:spacing w:line="360" w:lineRule="auto"/>
              <w:rPr>
                <w:sz w:val="24"/>
              </w:rPr>
            </w:pPr>
            <w:r>
              <w:rPr>
                <w:rFonts w:hint="eastAsia"/>
                <w:sz w:val="24"/>
              </w:rPr>
              <w:t>单副电极片有效期：≥5年；</w:t>
            </w:r>
          </w:p>
        </w:tc>
        <w:tc>
          <w:tcPr>
            <w:tcW w:w="1954" w:type="dxa"/>
            <w:tcBorders>
              <w:top w:val="single" w:color="808080" w:sz="2" w:space="0"/>
              <w:bottom w:val="single" w:color="808080" w:sz="2" w:space="0"/>
            </w:tcBorders>
          </w:tcPr>
          <w:p w14:paraId="3B789EE8">
            <w:pPr>
              <w:widowControl/>
              <w:spacing w:line="360" w:lineRule="auto"/>
            </w:pPr>
          </w:p>
        </w:tc>
      </w:tr>
      <w:tr w14:paraId="03B188E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455" w:hRule="atLeast"/>
          <w:jc w:val="center"/>
        </w:trPr>
        <w:tc>
          <w:tcPr>
            <w:tcW w:w="604" w:type="dxa"/>
            <w:tcBorders>
              <w:top w:val="single" w:color="808080" w:sz="2" w:space="0"/>
              <w:bottom w:val="single" w:color="808080" w:sz="2" w:space="0"/>
            </w:tcBorders>
          </w:tcPr>
          <w:p w14:paraId="6C915DE2">
            <w:pPr>
              <w:widowControl/>
              <w:spacing w:line="360" w:lineRule="auto"/>
              <w:rPr>
                <w:sz w:val="28"/>
                <w:szCs w:val="28"/>
              </w:rPr>
            </w:pPr>
          </w:p>
        </w:tc>
        <w:tc>
          <w:tcPr>
            <w:tcW w:w="603" w:type="dxa"/>
            <w:tcBorders>
              <w:top w:val="single" w:color="808080" w:sz="2" w:space="0"/>
              <w:bottom w:val="single" w:color="808080" w:sz="2" w:space="0"/>
            </w:tcBorders>
          </w:tcPr>
          <w:p w14:paraId="3FD1BA7D">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7BC3148C">
            <w:pPr>
              <w:widowControl/>
              <w:jc w:val="left"/>
              <w:rPr>
                <w:rFonts w:ascii="宋体" w:hAnsi="宋体" w:cs="宋体"/>
                <w:sz w:val="24"/>
              </w:rPr>
            </w:pPr>
            <w:r>
              <w:rPr>
                <w:rFonts w:hint="eastAsia" w:ascii="宋体" w:hAnsi="宋体" w:cs="宋体"/>
                <w:color w:val="000000"/>
                <w:sz w:val="24"/>
                <w:lang w:bidi="ar"/>
              </w:rPr>
              <w:t>◇7</w:t>
            </w:r>
          </w:p>
        </w:tc>
        <w:tc>
          <w:tcPr>
            <w:tcW w:w="5322" w:type="dxa"/>
            <w:tcBorders>
              <w:top w:val="single" w:color="808080" w:sz="2" w:space="0"/>
              <w:bottom w:val="single" w:color="808080" w:sz="2" w:space="0"/>
            </w:tcBorders>
            <w:vAlign w:val="center"/>
          </w:tcPr>
          <w:p w14:paraId="068A297B">
            <w:pPr>
              <w:widowControl/>
              <w:spacing w:line="360" w:lineRule="auto"/>
              <w:rPr>
                <w:rFonts w:eastAsiaTheme="minorEastAsia"/>
                <w:sz w:val="24"/>
              </w:rPr>
            </w:pPr>
            <w:r>
              <w:rPr>
                <w:rFonts w:hint="eastAsia"/>
                <w:sz w:val="24"/>
              </w:rPr>
              <w:t>在待机状态，电极片与主机预先连接，节省了开机后插入电极片步骤，提高抢救效率</w:t>
            </w:r>
          </w:p>
        </w:tc>
        <w:tc>
          <w:tcPr>
            <w:tcW w:w="1954" w:type="dxa"/>
            <w:tcBorders>
              <w:top w:val="single" w:color="808080" w:sz="2" w:space="0"/>
              <w:bottom w:val="single" w:color="808080" w:sz="2" w:space="0"/>
            </w:tcBorders>
          </w:tcPr>
          <w:p w14:paraId="7EB5BF9B">
            <w:pPr>
              <w:widowControl/>
              <w:spacing w:line="360" w:lineRule="auto"/>
            </w:pPr>
          </w:p>
        </w:tc>
      </w:tr>
      <w:tr w14:paraId="118C351B">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1" w:hRule="atLeast"/>
          <w:jc w:val="center"/>
        </w:trPr>
        <w:tc>
          <w:tcPr>
            <w:tcW w:w="604" w:type="dxa"/>
            <w:tcBorders>
              <w:top w:val="single" w:color="808080" w:sz="2" w:space="0"/>
              <w:bottom w:val="single" w:color="808080" w:sz="2" w:space="0"/>
            </w:tcBorders>
          </w:tcPr>
          <w:p w14:paraId="2B1B70F3">
            <w:pPr>
              <w:widowControl/>
              <w:spacing w:line="360" w:lineRule="auto"/>
              <w:rPr>
                <w:sz w:val="28"/>
                <w:szCs w:val="28"/>
              </w:rPr>
            </w:pPr>
          </w:p>
        </w:tc>
        <w:tc>
          <w:tcPr>
            <w:tcW w:w="603" w:type="dxa"/>
            <w:tcBorders>
              <w:top w:val="single" w:color="808080" w:sz="2" w:space="0"/>
              <w:bottom w:val="single" w:color="808080" w:sz="2" w:space="0"/>
            </w:tcBorders>
          </w:tcPr>
          <w:p w14:paraId="75F25C8E">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52594737">
            <w:pPr>
              <w:widowControl/>
              <w:jc w:val="left"/>
              <w:rPr>
                <w:rFonts w:ascii="宋体" w:hAnsi="宋体" w:cs="宋体"/>
                <w:sz w:val="24"/>
              </w:rPr>
            </w:pPr>
            <w:r>
              <w:rPr>
                <w:rFonts w:hint="eastAsia" w:ascii="宋体" w:hAnsi="宋体" w:cs="宋体"/>
                <w:color w:val="000000"/>
                <w:sz w:val="24"/>
                <w:lang w:bidi="ar"/>
              </w:rPr>
              <w:t>◇8</w:t>
            </w:r>
          </w:p>
        </w:tc>
        <w:tc>
          <w:tcPr>
            <w:tcW w:w="5322" w:type="dxa"/>
            <w:tcBorders>
              <w:top w:val="single" w:color="808080" w:sz="2" w:space="0"/>
              <w:bottom w:val="single" w:color="808080" w:sz="2" w:space="0"/>
            </w:tcBorders>
            <w:vAlign w:val="center"/>
          </w:tcPr>
          <w:p w14:paraId="645978F1">
            <w:pPr>
              <w:widowControl/>
              <w:spacing w:line="360" w:lineRule="auto"/>
              <w:rPr>
                <w:rFonts w:eastAsiaTheme="minorEastAsia"/>
                <w:sz w:val="24"/>
              </w:rPr>
            </w:pPr>
            <w:r>
              <w:rPr>
                <w:rFonts w:hint="eastAsia"/>
                <w:sz w:val="24"/>
              </w:rPr>
              <w:t>电极片上具有电极片粘贴方式示意图</w:t>
            </w:r>
          </w:p>
        </w:tc>
        <w:tc>
          <w:tcPr>
            <w:tcW w:w="1954" w:type="dxa"/>
            <w:tcBorders>
              <w:top w:val="single" w:color="808080" w:sz="2" w:space="0"/>
              <w:bottom w:val="single" w:color="808080" w:sz="2" w:space="0"/>
            </w:tcBorders>
          </w:tcPr>
          <w:p w14:paraId="5F7D2BE7">
            <w:pPr>
              <w:widowControl/>
              <w:spacing w:line="360" w:lineRule="auto"/>
            </w:pPr>
          </w:p>
        </w:tc>
      </w:tr>
      <w:tr w14:paraId="4CE4531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1" w:hRule="atLeast"/>
          <w:jc w:val="center"/>
        </w:trPr>
        <w:tc>
          <w:tcPr>
            <w:tcW w:w="604" w:type="dxa"/>
            <w:tcBorders>
              <w:top w:val="single" w:color="808080" w:sz="2" w:space="0"/>
              <w:bottom w:val="single" w:color="808080" w:sz="2" w:space="0"/>
            </w:tcBorders>
          </w:tcPr>
          <w:p w14:paraId="29AC82FC">
            <w:pPr>
              <w:widowControl/>
              <w:spacing w:line="360" w:lineRule="auto"/>
              <w:rPr>
                <w:sz w:val="28"/>
                <w:szCs w:val="28"/>
              </w:rPr>
            </w:pPr>
          </w:p>
        </w:tc>
        <w:tc>
          <w:tcPr>
            <w:tcW w:w="603" w:type="dxa"/>
            <w:tcBorders>
              <w:top w:val="single" w:color="808080" w:sz="2" w:space="0"/>
              <w:bottom w:val="single" w:color="808080" w:sz="2" w:space="0"/>
            </w:tcBorders>
          </w:tcPr>
          <w:p w14:paraId="0B78F73B">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41BD8F0F">
            <w:pPr>
              <w:widowControl/>
              <w:jc w:val="left"/>
              <w:rPr>
                <w:rFonts w:ascii="宋体" w:hAnsi="宋体" w:cs="宋体"/>
                <w:sz w:val="24"/>
              </w:rPr>
            </w:pPr>
            <w:r>
              <w:rPr>
                <w:rFonts w:hint="eastAsia" w:ascii="宋体" w:hAnsi="宋体" w:cs="宋体"/>
                <w:color w:val="000000"/>
                <w:sz w:val="24"/>
                <w:lang w:bidi="ar"/>
              </w:rPr>
              <w:t>◇9</w:t>
            </w:r>
          </w:p>
        </w:tc>
        <w:tc>
          <w:tcPr>
            <w:tcW w:w="5322" w:type="dxa"/>
            <w:tcBorders>
              <w:top w:val="single" w:color="808080" w:sz="2" w:space="0"/>
              <w:bottom w:val="single" w:color="808080" w:sz="2" w:space="0"/>
            </w:tcBorders>
            <w:vAlign w:val="center"/>
          </w:tcPr>
          <w:p w14:paraId="589BE325">
            <w:pPr>
              <w:widowControl/>
              <w:spacing w:line="360" w:lineRule="auto"/>
              <w:rPr>
                <w:rFonts w:eastAsiaTheme="minorEastAsia"/>
                <w:sz w:val="24"/>
              </w:rPr>
            </w:pPr>
            <w:r>
              <w:rPr>
                <w:rFonts w:hint="eastAsia"/>
                <w:sz w:val="24"/>
              </w:rPr>
              <w:t>主机上有电极片粘贴位置动画提示</w:t>
            </w:r>
          </w:p>
        </w:tc>
        <w:tc>
          <w:tcPr>
            <w:tcW w:w="1954" w:type="dxa"/>
            <w:tcBorders>
              <w:top w:val="single" w:color="808080" w:sz="2" w:space="0"/>
              <w:bottom w:val="single" w:color="808080" w:sz="2" w:space="0"/>
            </w:tcBorders>
          </w:tcPr>
          <w:p w14:paraId="3DB7B0DC">
            <w:pPr>
              <w:widowControl/>
              <w:spacing w:line="360" w:lineRule="auto"/>
            </w:pPr>
          </w:p>
        </w:tc>
      </w:tr>
      <w:tr w14:paraId="7DCD760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1" w:hRule="atLeast"/>
          <w:jc w:val="center"/>
        </w:trPr>
        <w:tc>
          <w:tcPr>
            <w:tcW w:w="604" w:type="dxa"/>
            <w:tcBorders>
              <w:top w:val="single" w:color="808080" w:sz="2" w:space="0"/>
              <w:bottom w:val="single" w:color="808080" w:sz="2" w:space="0"/>
            </w:tcBorders>
          </w:tcPr>
          <w:p w14:paraId="29AC9400">
            <w:pPr>
              <w:widowControl/>
              <w:spacing w:line="360" w:lineRule="auto"/>
              <w:rPr>
                <w:sz w:val="28"/>
                <w:szCs w:val="28"/>
              </w:rPr>
            </w:pPr>
          </w:p>
        </w:tc>
        <w:tc>
          <w:tcPr>
            <w:tcW w:w="603" w:type="dxa"/>
            <w:tcBorders>
              <w:top w:val="single" w:color="808080" w:sz="2" w:space="0"/>
              <w:bottom w:val="single" w:color="808080" w:sz="2" w:space="0"/>
            </w:tcBorders>
          </w:tcPr>
          <w:p w14:paraId="67202C00">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4C0FE0E1">
            <w:pPr>
              <w:widowControl/>
              <w:jc w:val="left"/>
              <w:rPr>
                <w:rFonts w:ascii="宋体" w:hAnsi="宋体" w:cs="宋体"/>
                <w:sz w:val="24"/>
              </w:rPr>
            </w:pPr>
            <w:r>
              <w:rPr>
                <w:rFonts w:hint="eastAsia" w:ascii="宋体" w:hAnsi="宋体" w:cs="宋体"/>
                <w:color w:val="000000"/>
                <w:sz w:val="24"/>
                <w:lang w:bidi="ar"/>
              </w:rPr>
              <w:t>◇10</w:t>
            </w:r>
          </w:p>
        </w:tc>
        <w:tc>
          <w:tcPr>
            <w:tcW w:w="5322" w:type="dxa"/>
            <w:tcBorders>
              <w:top w:val="single" w:color="808080" w:sz="2" w:space="0"/>
              <w:bottom w:val="single" w:color="808080" w:sz="2" w:space="0"/>
            </w:tcBorders>
            <w:vAlign w:val="center"/>
          </w:tcPr>
          <w:p w14:paraId="3EF61E9C">
            <w:pPr>
              <w:widowControl/>
              <w:spacing w:line="360" w:lineRule="auto"/>
              <w:rPr>
                <w:sz w:val="24"/>
              </w:rPr>
            </w:pPr>
            <w:r>
              <w:rPr>
                <w:rFonts w:hint="eastAsia"/>
                <w:sz w:val="24"/>
              </w:rPr>
              <w:t>具有电极片有效期自检功能和电极片过期提示</w:t>
            </w:r>
          </w:p>
        </w:tc>
        <w:tc>
          <w:tcPr>
            <w:tcW w:w="1954" w:type="dxa"/>
            <w:tcBorders>
              <w:top w:val="single" w:color="808080" w:sz="2" w:space="0"/>
              <w:bottom w:val="single" w:color="808080" w:sz="2" w:space="0"/>
            </w:tcBorders>
          </w:tcPr>
          <w:p w14:paraId="7ACB021A">
            <w:pPr>
              <w:widowControl/>
              <w:spacing w:line="360" w:lineRule="auto"/>
            </w:pPr>
          </w:p>
        </w:tc>
      </w:tr>
      <w:tr w14:paraId="60A47C5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1" w:hRule="atLeast"/>
          <w:jc w:val="center"/>
        </w:trPr>
        <w:tc>
          <w:tcPr>
            <w:tcW w:w="604" w:type="dxa"/>
            <w:tcBorders>
              <w:top w:val="single" w:color="808080" w:sz="2" w:space="0"/>
              <w:bottom w:val="single" w:color="808080" w:sz="2" w:space="0"/>
            </w:tcBorders>
          </w:tcPr>
          <w:p w14:paraId="467E8C35">
            <w:pPr>
              <w:widowControl/>
              <w:spacing w:line="360" w:lineRule="auto"/>
              <w:rPr>
                <w:sz w:val="28"/>
                <w:szCs w:val="28"/>
              </w:rPr>
            </w:pPr>
          </w:p>
        </w:tc>
        <w:tc>
          <w:tcPr>
            <w:tcW w:w="603" w:type="dxa"/>
            <w:tcBorders>
              <w:top w:val="single" w:color="808080" w:sz="2" w:space="0"/>
              <w:bottom w:val="single" w:color="808080" w:sz="2" w:space="0"/>
            </w:tcBorders>
          </w:tcPr>
          <w:p w14:paraId="5DA79BA9">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27F5CEC7">
            <w:pPr>
              <w:widowControl/>
              <w:jc w:val="left"/>
              <w:rPr>
                <w:rFonts w:ascii="宋体" w:hAnsi="宋体" w:cs="宋体"/>
                <w:sz w:val="24"/>
              </w:rPr>
            </w:pPr>
            <w:r>
              <w:rPr>
                <w:rFonts w:hint="eastAsia" w:ascii="宋体" w:hAnsi="宋体" w:cs="宋体"/>
                <w:color w:val="000000"/>
                <w:sz w:val="24"/>
                <w:lang w:bidi="ar"/>
              </w:rPr>
              <w:t>◇11</w:t>
            </w:r>
          </w:p>
        </w:tc>
        <w:tc>
          <w:tcPr>
            <w:tcW w:w="5322" w:type="dxa"/>
            <w:tcBorders>
              <w:top w:val="single" w:color="808080" w:sz="2" w:space="0"/>
              <w:bottom w:val="single" w:color="808080" w:sz="2" w:space="0"/>
            </w:tcBorders>
            <w:vAlign w:val="center"/>
          </w:tcPr>
          <w:p w14:paraId="18926330">
            <w:pPr>
              <w:widowControl/>
              <w:spacing w:line="360" w:lineRule="auto"/>
              <w:rPr>
                <w:sz w:val="24"/>
              </w:rPr>
            </w:pPr>
            <w:r>
              <w:rPr>
                <w:rFonts w:hint="eastAsia"/>
                <w:sz w:val="24"/>
              </w:rPr>
              <w:t>可自动识别成人、小儿电极片，并根据电极片类型自动选择对应的除颤能量；</w:t>
            </w:r>
          </w:p>
        </w:tc>
        <w:tc>
          <w:tcPr>
            <w:tcW w:w="1954" w:type="dxa"/>
            <w:tcBorders>
              <w:top w:val="single" w:color="808080" w:sz="2" w:space="0"/>
              <w:bottom w:val="single" w:color="808080" w:sz="2" w:space="0"/>
            </w:tcBorders>
          </w:tcPr>
          <w:p w14:paraId="62B5FCB6">
            <w:pPr>
              <w:widowControl/>
              <w:spacing w:line="360" w:lineRule="auto"/>
            </w:pPr>
          </w:p>
        </w:tc>
      </w:tr>
      <w:tr w14:paraId="1CF50DC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1" w:hRule="atLeast"/>
          <w:jc w:val="center"/>
        </w:trPr>
        <w:tc>
          <w:tcPr>
            <w:tcW w:w="604" w:type="dxa"/>
            <w:tcBorders>
              <w:top w:val="single" w:color="808080" w:sz="2" w:space="0"/>
              <w:bottom w:val="single" w:color="808080" w:sz="2" w:space="0"/>
            </w:tcBorders>
          </w:tcPr>
          <w:p w14:paraId="5E0D079D">
            <w:pPr>
              <w:widowControl/>
              <w:spacing w:line="360" w:lineRule="auto"/>
              <w:rPr>
                <w:sz w:val="28"/>
                <w:szCs w:val="28"/>
              </w:rPr>
            </w:pPr>
          </w:p>
        </w:tc>
        <w:tc>
          <w:tcPr>
            <w:tcW w:w="603" w:type="dxa"/>
            <w:tcBorders>
              <w:top w:val="single" w:color="808080" w:sz="2" w:space="0"/>
              <w:bottom w:val="single" w:color="808080" w:sz="2" w:space="0"/>
            </w:tcBorders>
          </w:tcPr>
          <w:p w14:paraId="0F293B6B">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13D36B21">
            <w:pPr>
              <w:widowControl/>
              <w:jc w:val="left"/>
              <w:rPr>
                <w:rFonts w:ascii="宋体" w:hAnsi="宋体" w:cs="宋体"/>
                <w:sz w:val="24"/>
              </w:rPr>
            </w:pPr>
            <w:r>
              <w:rPr>
                <w:rFonts w:hint="eastAsia" w:ascii="宋体" w:hAnsi="宋体" w:cs="宋体"/>
                <w:color w:val="000000"/>
                <w:sz w:val="24"/>
                <w:lang w:bidi="ar"/>
              </w:rPr>
              <w:t>◇12</w:t>
            </w:r>
          </w:p>
        </w:tc>
        <w:tc>
          <w:tcPr>
            <w:tcW w:w="5322" w:type="dxa"/>
            <w:tcBorders>
              <w:top w:val="single" w:color="808080" w:sz="2" w:space="0"/>
              <w:bottom w:val="single" w:color="808080" w:sz="2" w:space="0"/>
            </w:tcBorders>
            <w:vAlign w:val="center"/>
          </w:tcPr>
          <w:p w14:paraId="75AC0980">
            <w:pPr>
              <w:widowControl/>
              <w:spacing w:line="360" w:lineRule="auto"/>
              <w:rPr>
                <w:rFonts w:eastAsiaTheme="minorEastAsia"/>
                <w:sz w:val="24"/>
              </w:rPr>
            </w:pPr>
            <w:r>
              <w:rPr>
                <w:rFonts w:hint="eastAsia"/>
                <w:sz w:val="24"/>
              </w:rPr>
              <w:t>提供智能语音播报。设备根据急救人员响应速度，智能提示急救人员除去病人的衣物、粘贴电极片。</w:t>
            </w:r>
          </w:p>
        </w:tc>
        <w:tc>
          <w:tcPr>
            <w:tcW w:w="1954" w:type="dxa"/>
            <w:tcBorders>
              <w:top w:val="single" w:color="808080" w:sz="2" w:space="0"/>
              <w:bottom w:val="single" w:color="808080" w:sz="2" w:space="0"/>
            </w:tcBorders>
          </w:tcPr>
          <w:p w14:paraId="1CAF9A00">
            <w:pPr>
              <w:widowControl/>
              <w:spacing w:line="360" w:lineRule="auto"/>
            </w:pPr>
          </w:p>
        </w:tc>
      </w:tr>
      <w:tr w14:paraId="4D8357E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1" w:hRule="atLeast"/>
          <w:jc w:val="center"/>
        </w:trPr>
        <w:tc>
          <w:tcPr>
            <w:tcW w:w="604" w:type="dxa"/>
            <w:tcBorders>
              <w:top w:val="single" w:color="808080" w:sz="2" w:space="0"/>
              <w:bottom w:val="single" w:color="808080" w:sz="2" w:space="0"/>
            </w:tcBorders>
          </w:tcPr>
          <w:p w14:paraId="39749E28">
            <w:pPr>
              <w:widowControl/>
              <w:spacing w:line="360" w:lineRule="auto"/>
              <w:rPr>
                <w:sz w:val="28"/>
                <w:szCs w:val="28"/>
              </w:rPr>
            </w:pPr>
          </w:p>
        </w:tc>
        <w:tc>
          <w:tcPr>
            <w:tcW w:w="603" w:type="dxa"/>
            <w:tcBorders>
              <w:top w:val="single" w:color="808080" w:sz="2" w:space="0"/>
              <w:bottom w:val="single" w:color="808080" w:sz="2" w:space="0"/>
            </w:tcBorders>
          </w:tcPr>
          <w:p w14:paraId="06A27A0F">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115F6CEF">
            <w:pPr>
              <w:widowControl/>
              <w:jc w:val="left"/>
              <w:rPr>
                <w:rFonts w:ascii="宋体" w:hAnsi="宋体" w:cs="宋体"/>
                <w:sz w:val="24"/>
              </w:rPr>
            </w:pPr>
            <w:r>
              <w:rPr>
                <w:rFonts w:hint="eastAsia" w:ascii="宋体" w:hAnsi="宋体" w:cs="宋体"/>
                <w:color w:val="000000"/>
                <w:sz w:val="24"/>
                <w:lang w:bidi="ar"/>
              </w:rPr>
              <w:t>◇13</w:t>
            </w:r>
          </w:p>
        </w:tc>
        <w:tc>
          <w:tcPr>
            <w:tcW w:w="5322" w:type="dxa"/>
            <w:tcBorders>
              <w:top w:val="single" w:color="808080" w:sz="2" w:space="0"/>
              <w:bottom w:val="single" w:color="808080" w:sz="2" w:space="0"/>
            </w:tcBorders>
            <w:vAlign w:val="center"/>
          </w:tcPr>
          <w:p w14:paraId="2B81B7EE">
            <w:pPr>
              <w:widowControl/>
              <w:spacing w:line="360" w:lineRule="auto"/>
              <w:rPr>
                <w:b/>
                <w:sz w:val="24"/>
              </w:rPr>
            </w:pPr>
            <w:r>
              <w:rPr>
                <w:rFonts w:hint="eastAsia"/>
                <w:b/>
                <w:sz w:val="24"/>
              </w:rPr>
              <w:t>电池</w:t>
            </w:r>
          </w:p>
          <w:p w14:paraId="0161887E">
            <w:pPr>
              <w:widowControl/>
              <w:spacing w:line="360" w:lineRule="auto"/>
              <w:rPr>
                <w:rFonts w:eastAsiaTheme="minorEastAsia"/>
                <w:sz w:val="24"/>
              </w:rPr>
            </w:pPr>
            <w:r>
              <w:rPr>
                <w:rFonts w:hint="eastAsia"/>
                <w:sz w:val="24"/>
              </w:rPr>
              <w:t>在室温温度环境下，电池待机寿命不少于5年</w:t>
            </w:r>
          </w:p>
        </w:tc>
        <w:tc>
          <w:tcPr>
            <w:tcW w:w="1954" w:type="dxa"/>
            <w:tcBorders>
              <w:top w:val="single" w:color="808080" w:sz="2" w:space="0"/>
              <w:bottom w:val="single" w:color="808080" w:sz="2" w:space="0"/>
            </w:tcBorders>
          </w:tcPr>
          <w:p w14:paraId="350D2004">
            <w:pPr>
              <w:widowControl/>
              <w:spacing w:line="360" w:lineRule="auto"/>
            </w:pPr>
          </w:p>
        </w:tc>
      </w:tr>
      <w:tr w14:paraId="0416EEC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51" w:hRule="atLeast"/>
          <w:jc w:val="center"/>
        </w:trPr>
        <w:tc>
          <w:tcPr>
            <w:tcW w:w="604" w:type="dxa"/>
            <w:tcBorders>
              <w:top w:val="single" w:color="808080" w:sz="2" w:space="0"/>
              <w:bottom w:val="single" w:color="808080" w:sz="2" w:space="0"/>
            </w:tcBorders>
          </w:tcPr>
          <w:p w14:paraId="7FE51759">
            <w:pPr>
              <w:widowControl/>
              <w:spacing w:line="360" w:lineRule="auto"/>
              <w:rPr>
                <w:sz w:val="28"/>
                <w:szCs w:val="28"/>
              </w:rPr>
            </w:pPr>
          </w:p>
        </w:tc>
        <w:tc>
          <w:tcPr>
            <w:tcW w:w="603" w:type="dxa"/>
            <w:tcBorders>
              <w:top w:val="single" w:color="808080" w:sz="2" w:space="0"/>
              <w:bottom w:val="single" w:color="808080" w:sz="2" w:space="0"/>
            </w:tcBorders>
          </w:tcPr>
          <w:p w14:paraId="7FCDE007">
            <w:pPr>
              <w:widowControl/>
              <w:spacing w:line="360" w:lineRule="auto"/>
              <w:rPr>
                <w:sz w:val="28"/>
                <w:szCs w:val="28"/>
              </w:rPr>
            </w:pPr>
          </w:p>
        </w:tc>
        <w:tc>
          <w:tcPr>
            <w:tcW w:w="605" w:type="dxa"/>
            <w:tcBorders>
              <w:top w:val="single" w:color="808080" w:sz="2" w:space="0"/>
              <w:bottom w:val="single" w:color="808080" w:sz="2" w:space="0"/>
            </w:tcBorders>
            <w:vAlign w:val="center"/>
          </w:tcPr>
          <w:p w14:paraId="6CCE854B">
            <w:pPr>
              <w:widowControl/>
              <w:jc w:val="left"/>
              <w:rPr>
                <w:rFonts w:ascii="宋体" w:hAnsi="宋体" w:cs="宋体"/>
                <w:sz w:val="24"/>
              </w:rPr>
            </w:pPr>
            <w:r>
              <w:rPr>
                <w:rFonts w:hint="eastAsia" w:ascii="宋体" w:hAnsi="宋体" w:cs="宋体"/>
                <w:color w:val="000000"/>
                <w:sz w:val="24"/>
                <w:lang w:bidi="ar"/>
              </w:rPr>
              <w:t>◇14</w:t>
            </w:r>
          </w:p>
        </w:tc>
        <w:tc>
          <w:tcPr>
            <w:tcW w:w="5322" w:type="dxa"/>
            <w:tcBorders>
              <w:top w:val="single" w:color="808080" w:sz="2" w:space="0"/>
              <w:bottom w:val="single" w:color="808080" w:sz="2" w:space="0"/>
            </w:tcBorders>
            <w:vAlign w:val="center"/>
          </w:tcPr>
          <w:p w14:paraId="178EA7CC">
            <w:pPr>
              <w:widowControl/>
              <w:spacing w:line="360" w:lineRule="auto"/>
              <w:rPr>
                <w:rFonts w:eastAsiaTheme="minorEastAsia"/>
                <w:sz w:val="24"/>
              </w:rPr>
            </w:pPr>
            <w:r>
              <w:rPr>
                <w:rFonts w:hint="eastAsia"/>
                <w:sz w:val="24"/>
              </w:rPr>
              <w:t>在适合条件下，至少可支持350次200J除颤治疗或200次360J除颤治疗</w:t>
            </w:r>
          </w:p>
        </w:tc>
        <w:tc>
          <w:tcPr>
            <w:tcW w:w="1954" w:type="dxa"/>
            <w:tcBorders>
              <w:top w:val="single" w:color="808080" w:sz="2" w:space="0"/>
              <w:bottom w:val="single" w:color="808080" w:sz="2" w:space="0"/>
            </w:tcBorders>
          </w:tcPr>
          <w:p w14:paraId="10BC3985">
            <w:pPr>
              <w:widowControl/>
              <w:spacing w:line="360" w:lineRule="auto"/>
            </w:pPr>
          </w:p>
        </w:tc>
      </w:tr>
      <w:tr w14:paraId="29E4F88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4695F333">
            <w:pPr>
              <w:widowControl/>
              <w:spacing w:line="360" w:lineRule="auto"/>
              <w:rPr>
                <w:sz w:val="28"/>
                <w:szCs w:val="28"/>
              </w:rPr>
            </w:pPr>
          </w:p>
        </w:tc>
        <w:tc>
          <w:tcPr>
            <w:tcW w:w="603" w:type="dxa"/>
            <w:tcBorders>
              <w:top w:val="single" w:color="808080" w:sz="2" w:space="0"/>
              <w:bottom w:val="single" w:color="808080" w:sz="2" w:space="0"/>
            </w:tcBorders>
          </w:tcPr>
          <w:p w14:paraId="56D17214">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49451A0D">
            <w:pPr>
              <w:widowControl/>
              <w:jc w:val="left"/>
              <w:rPr>
                <w:rFonts w:ascii="宋体" w:hAnsi="宋体" w:cs="宋体"/>
                <w:sz w:val="24"/>
              </w:rPr>
            </w:pPr>
            <w:r>
              <w:rPr>
                <w:rFonts w:hint="eastAsia" w:ascii="宋体" w:hAnsi="宋体" w:cs="宋体"/>
                <w:color w:val="000000"/>
                <w:sz w:val="24"/>
                <w:lang w:bidi="ar"/>
              </w:rPr>
              <w:t>◇15</w:t>
            </w:r>
          </w:p>
        </w:tc>
        <w:tc>
          <w:tcPr>
            <w:tcW w:w="5322" w:type="dxa"/>
            <w:tcBorders>
              <w:top w:val="single" w:color="808080" w:sz="2" w:space="0"/>
              <w:bottom w:val="single" w:color="808080" w:sz="2" w:space="0"/>
            </w:tcBorders>
            <w:vAlign w:val="center"/>
          </w:tcPr>
          <w:p w14:paraId="03880CD9">
            <w:pPr>
              <w:widowControl/>
              <w:spacing w:line="360" w:lineRule="auto"/>
              <w:rPr>
                <w:rFonts w:eastAsiaTheme="minorEastAsia"/>
                <w:sz w:val="24"/>
              </w:rPr>
            </w:pPr>
            <w:r>
              <w:rPr>
                <w:rFonts w:hint="eastAsia"/>
                <w:sz w:val="24"/>
              </w:rPr>
              <w:t>可检测电池低电量并给出报警提示，低电量报警后至少还可持续30分钟工作时间和至少10次200J除颤充放电（适合条件下）</w:t>
            </w:r>
          </w:p>
        </w:tc>
        <w:tc>
          <w:tcPr>
            <w:tcW w:w="1954" w:type="dxa"/>
            <w:tcBorders>
              <w:top w:val="single" w:color="808080" w:sz="2" w:space="0"/>
              <w:bottom w:val="single" w:color="808080" w:sz="2" w:space="0"/>
            </w:tcBorders>
          </w:tcPr>
          <w:p w14:paraId="0EA290BA">
            <w:pPr>
              <w:widowControl/>
              <w:spacing w:line="360" w:lineRule="auto"/>
            </w:pPr>
          </w:p>
        </w:tc>
      </w:tr>
      <w:tr w14:paraId="5FA66E08">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138703FB">
            <w:pPr>
              <w:widowControl/>
              <w:spacing w:line="360" w:lineRule="auto"/>
              <w:rPr>
                <w:sz w:val="28"/>
                <w:szCs w:val="28"/>
              </w:rPr>
            </w:pPr>
          </w:p>
        </w:tc>
        <w:tc>
          <w:tcPr>
            <w:tcW w:w="603" w:type="dxa"/>
            <w:tcBorders>
              <w:top w:val="single" w:color="808080" w:sz="2" w:space="0"/>
              <w:bottom w:val="single" w:color="808080" w:sz="2" w:space="0"/>
            </w:tcBorders>
          </w:tcPr>
          <w:p w14:paraId="4EB0DD11">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2B10AEE9">
            <w:pPr>
              <w:widowControl/>
              <w:jc w:val="left"/>
              <w:rPr>
                <w:rFonts w:ascii="宋体" w:hAnsi="宋体" w:cs="宋体"/>
                <w:sz w:val="24"/>
              </w:rPr>
            </w:pPr>
            <w:r>
              <w:rPr>
                <w:rFonts w:hint="eastAsia" w:ascii="宋体" w:hAnsi="宋体" w:cs="宋体"/>
                <w:color w:val="000000"/>
                <w:sz w:val="24"/>
                <w:lang w:bidi="ar"/>
              </w:rPr>
              <w:t>◇16</w:t>
            </w:r>
          </w:p>
        </w:tc>
        <w:tc>
          <w:tcPr>
            <w:tcW w:w="5322" w:type="dxa"/>
            <w:tcBorders>
              <w:top w:val="single" w:color="808080" w:sz="2" w:space="0"/>
              <w:bottom w:val="single" w:color="808080" w:sz="2" w:space="0"/>
            </w:tcBorders>
            <w:vAlign w:val="center"/>
          </w:tcPr>
          <w:p w14:paraId="26523941">
            <w:pPr>
              <w:widowControl/>
              <w:spacing w:line="360" w:lineRule="auto"/>
              <w:rPr>
                <w:b/>
                <w:sz w:val="24"/>
              </w:rPr>
            </w:pPr>
            <w:r>
              <w:rPr>
                <w:rFonts w:hint="eastAsia"/>
                <w:b/>
                <w:sz w:val="24"/>
              </w:rPr>
              <w:t>屏幕/操作</w:t>
            </w:r>
          </w:p>
          <w:p w14:paraId="3FBDAF98">
            <w:pPr>
              <w:widowControl/>
              <w:spacing w:line="360" w:lineRule="auto"/>
              <w:rPr>
                <w:rFonts w:eastAsiaTheme="minorEastAsia"/>
                <w:sz w:val="24"/>
              </w:rPr>
            </w:pPr>
            <w:r>
              <w:rPr>
                <w:rFonts w:hint="eastAsia"/>
                <w:sz w:val="24"/>
              </w:rPr>
              <w:t>显示屏尺寸不小于5英寸，支持动画指导用户执行急救操作</w:t>
            </w:r>
            <w:r>
              <w:rPr>
                <w:rFonts w:hint="eastAsia" w:asciiTheme="minorEastAsia" w:hAnsiTheme="minorEastAsia" w:eastAsiaTheme="minorEastAsia"/>
                <w:sz w:val="24"/>
              </w:rPr>
              <w:t>，</w:t>
            </w:r>
            <w:r>
              <w:rPr>
                <w:rFonts w:hint="eastAsia"/>
                <w:sz w:val="24"/>
              </w:rPr>
              <w:t>设备屏幕支持显示ECG波形</w:t>
            </w:r>
          </w:p>
        </w:tc>
        <w:tc>
          <w:tcPr>
            <w:tcW w:w="1954" w:type="dxa"/>
            <w:tcBorders>
              <w:top w:val="single" w:color="808080" w:sz="2" w:space="0"/>
              <w:bottom w:val="single" w:color="808080" w:sz="2" w:space="0"/>
            </w:tcBorders>
          </w:tcPr>
          <w:p w14:paraId="60726136">
            <w:pPr>
              <w:widowControl/>
              <w:spacing w:line="360" w:lineRule="auto"/>
            </w:pPr>
          </w:p>
        </w:tc>
      </w:tr>
      <w:tr w14:paraId="2A71730D">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0D1C372C">
            <w:pPr>
              <w:widowControl/>
              <w:spacing w:line="360" w:lineRule="auto"/>
              <w:rPr>
                <w:sz w:val="28"/>
                <w:szCs w:val="28"/>
              </w:rPr>
            </w:pPr>
          </w:p>
        </w:tc>
        <w:tc>
          <w:tcPr>
            <w:tcW w:w="603" w:type="dxa"/>
            <w:tcBorders>
              <w:top w:val="single" w:color="808080" w:sz="2" w:space="0"/>
              <w:bottom w:val="single" w:color="808080" w:sz="2" w:space="0"/>
            </w:tcBorders>
          </w:tcPr>
          <w:p w14:paraId="4511114A">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5D10CEBA">
            <w:pPr>
              <w:widowControl/>
              <w:jc w:val="left"/>
              <w:rPr>
                <w:rFonts w:ascii="宋体" w:hAnsi="宋体" w:cs="宋体"/>
                <w:sz w:val="24"/>
              </w:rPr>
            </w:pPr>
            <w:r>
              <w:rPr>
                <w:rFonts w:hint="eastAsia" w:ascii="宋体" w:hAnsi="宋体" w:cs="宋体"/>
                <w:color w:val="000000"/>
                <w:sz w:val="24"/>
                <w:lang w:bidi="ar"/>
              </w:rPr>
              <w:t>◇17</w:t>
            </w:r>
          </w:p>
        </w:tc>
        <w:tc>
          <w:tcPr>
            <w:tcW w:w="5322" w:type="dxa"/>
            <w:tcBorders>
              <w:top w:val="single" w:color="808080" w:sz="2" w:space="0"/>
              <w:bottom w:val="single" w:color="808080" w:sz="2" w:space="0"/>
            </w:tcBorders>
            <w:vAlign w:val="center"/>
          </w:tcPr>
          <w:p w14:paraId="678062DD">
            <w:pPr>
              <w:widowControl/>
              <w:spacing w:line="360" w:lineRule="auto"/>
              <w:rPr>
                <w:rFonts w:eastAsiaTheme="minorEastAsia"/>
                <w:sz w:val="24"/>
              </w:rPr>
            </w:pPr>
            <w:r>
              <w:rPr>
                <w:rFonts w:hint="eastAsia"/>
                <w:sz w:val="24"/>
              </w:rPr>
              <w:t>为防止误操作，按键数量≤3个</w:t>
            </w:r>
          </w:p>
        </w:tc>
        <w:tc>
          <w:tcPr>
            <w:tcW w:w="1954" w:type="dxa"/>
            <w:tcBorders>
              <w:top w:val="single" w:color="808080" w:sz="2" w:space="0"/>
              <w:bottom w:val="single" w:color="808080" w:sz="2" w:space="0"/>
            </w:tcBorders>
          </w:tcPr>
          <w:p w14:paraId="2AF2CDF2">
            <w:pPr>
              <w:widowControl/>
              <w:spacing w:line="360" w:lineRule="auto"/>
            </w:pPr>
          </w:p>
        </w:tc>
      </w:tr>
      <w:tr w14:paraId="1B0E782E">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33" w:hRule="atLeast"/>
          <w:jc w:val="center"/>
        </w:trPr>
        <w:tc>
          <w:tcPr>
            <w:tcW w:w="604" w:type="dxa"/>
            <w:tcBorders>
              <w:top w:val="single" w:color="808080" w:sz="2" w:space="0"/>
              <w:bottom w:val="single" w:color="808080" w:sz="2" w:space="0"/>
            </w:tcBorders>
          </w:tcPr>
          <w:p w14:paraId="264F9066">
            <w:pPr>
              <w:widowControl/>
              <w:spacing w:line="360" w:lineRule="auto"/>
              <w:rPr>
                <w:sz w:val="28"/>
                <w:szCs w:val="28"/>
              </w:rPr>
            </w:pPr>
          </w:p>
        </w:tc>
        <w:tc>
          <w:tcPr>
            <w:tcW w:w="603" w:type="dxa"/>
            <w:tcBorders>
              <w:top w:val="single" w:color="808080" w:sz="2" w:space="0"/>
              <w:bottom w:val="single" w:color="808080" w:sz="2" w:space="0"/>
            </w:tcBorders>
          </w:tcPr>
          <w:p w14:paraId="470AB56B">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44A17ECF">
            <w:pPr>
              <w:widowControl/>
              <w:jc w:val="left"/>
              <w:rPr>
                <w:rFonts w:ascii="宋体" w:hAnsi="宋体" w:cs="宋体"/>
                <w:sz w:val="24"/>
              </w:rPr>
            </w:pPr>
            <w:r>
              <w:rPr>
                <w:rFonts w:hint="eastAsia" w:ascii="宋体" w:hAnsi="宋体" w:cs="宋体"/>
                <w:color w:val="000000"/>
                <w:sz w:val="24"/>
                <w:lang w:bidi="ar"/>
              </w:rPr>
              <w:t>◇18</w:t>
            </w:r>
          </w:p>
        </w:tc>
        <w:tc>
          <w:tcPr>
            <w:tcW w:w="5322" w:type="dxa"/>
            <w:tcBorders>
              <w:top w:val="single" w:color="808080" w:sz="2" w:space="0"/>
              <w:bottom w:val="single" w:color="808080" w:sz="2" w:space="0"/>
            </w:tcBorders>
            <w:vAlign w:val="center"/>
          </w:tcPr>
          <w:p w14:paraId="37876AA9">
            <w:pPr>
              <w:widowControl/>
              <w:spacing w:line="360" w:lineRule="auto"/>
              <w:rPr>
                <w:rFonts w:eastAsiaTheme="minorEastAsia"/>
                <w:sz w:val="24"/>
              </w:rPr>
            </w:pPr>
            <w:r>
              <w:rPr>
                <w:rFonts w:hint="eastAsia"/>
                <w:sz w:val="24"/>
              </w:rPr>
              <w:t>设备能够根据环境光强度自动调节屏幕显示亮度，适应野外强光环境下使用</w:t>
            </w:r>
          </w:p>
        </w:tc>
        <w:tc>
          <w:tcPr>
            <w:tcW w:w="1954" w:type="dxa"/>
            <w:tcBorders>
              <w:top w:val="single" w:color="808080" w:sz="2" w:space="0"/>
              <w:bottom w:val="single" w:color="808080" w:sz="2" w:space="0"/>
            </w:tcBorders>
          </w:tcPr>
          <w:p w14:paraId="09D8D032">
            <w:pPr>
              <w:widowControl/>
              <w:spacing w:line="360" w:lineRule="auto"/>
            </w:pPr>
          </w:p>
        </w:tc>
      </w:tr>
      <w:tr w14:paraId="5705EC6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54" w:hRule="atLeast"/>
          <w:jc w:val="center"/>
        </w:trPr>
        <w:tc>
          <w:tcPr>
            <w:tcW w:w="604" w:type="dxa"/>
            <w:tcBorders>
              <w:top w:val="single" w:color="808080" w:sz="2" w:space="0"/>
              <w:bottom w:val="single" w:color="808080" w:sz="2" w:space="0"/>
            </w:tcBorders>
          </w:tcPr>
          <w:p w14:paraId="6D313C89">
            <w:pPr>
              <w:widowControl/>
              <w:spacing w:line="360" w:lineRule="auto"/>
              <w:rPr>
                <w:sz w:val="28"/>
                <w:szCs w:val="28"/>
              </w:rPr>
            </w:pPr>
          </w:p>
        </w:tc>
        <w:tc>
          <w:tcPr>
            <w:tcW w:w="603" w:type="dxa"/>
            <w:tcBorders>
              <w:top w:val="single" w:color="808080" w:sz="2" w:space="0"/>
              <w:bottom w:val="single" w:color="808080" w:sz="2" w:space="0"/>
            </w:tcBorders>
          </w:tcPr>
          <w:p w14:paraId="3AB0AFA1">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37FB2B3F">
            <w:pPr>
              <w:widowControl/>
              <w:jc w:val="left"/>
              <w:rPr>
                <w:rFonts w:ascii="宋体" w:hAnsi="宋体" w:cs="宋体"/>
                <w:sz w:val="24"/>
              </w:rPr>
            </w:pPr>
            <w:r>
              <w:rPr>
                <w:rFonts w:hint="eastAsia" w:ascii="宋体" w:hAnsi="宋体" w:cs="宋体"/>
                <w:color w:val="000000"/>
                <w:sz w:val="24"/>
                <w:lang w:bidi="ar"/>
              </w:rPr>
              <w:t>◇19</w:t>
            </w:r>
          </w:p>
        </w:tc>
        <w:tc>
          <w:tcPr>
            <w:tcW w:w="5322" w:type="dxa"/>
            <w:tcBorders>
              <w:top w:val="single" w:color="808080" w:sz="2" w:space="0"/>
              <w:bottom w:val="single" w:color="808080" w:sz="2" w:space="0"/>
            </w:tcBorders>
            <w:vAlign w:val="center"/>
          </w:tcPr>
          <w:p w14:paraId="1563EF3C">
            <w:pPr>
              <w:widowControl/>
              <w:spacing w:line="360" w:lineRule="auto"/>
              <w:rPr>
                <w:rFonts w:eastAsiaTheme="minorEastAsia"/>
                <w:sz w:val="24"/>
              </w:rPr>
            </w:pPr>
            <w:r>
              <w:rPr>
                <w:rFonts w:hint="eastAsia"/>
                <w:sz w:val="24"/>
              </w:rPr>
              <w:t>设备能够根据环境噪音强度自动调节语音播放音量，适应急救现场嘈杂环境下使用</w:t>
            </w:r>
          </w:p>
        </w:tc>
        <w:tc>
          <w:tcPr>
            <w:tcW w:w="1954" w:type="dxa"/>
            <w:tcBorders>
              <w:top w:val="single" w:color="808080" w:sz="2" w:space="0"/>
              <w:bottom w:val="single" w:color="808080" w:sz="2" w:space="0"/>
            </w:tcBorders>
          </w:tcPr>
          <w:p w14:paraId="1CCE5A1F">
            <w:pPr>
              <w:widowControl/>
              <w:spacing w:line="360" w:lineRule="auto"/>
            </w:pPr>
          </w:p>
        </w:tc>
      </w:tr>
      <w:tr w14:paraId="77387CC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67DA82C4">
            <w:pPr>
              <w:widowControl/>
              <w:spacing w:line="360" w:lineRule="auto"/>
              <w:rPr>
                <w:sz w:val="28"/>
                <w:szCs w:val="28"/>
              </w:rPr>
            </w:pPr>
          </w:p>
        </w:tc>
        <w:tc>
          <w:tcPr>
            <w:tcW w:w="603" w:type="dxa"/>
            <w:tcBorders>
              <w:top w:val="single" w:color="808080" w:sz="2" w:space="0"/>
              <w:bottom w:val="single" w:color="808080" w:sz="2" w:space="0"/>
            </w:tcBorders>
          </w:tcPr>
          <w:p w14:paraId="27EFE578">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7DA735C2">
            <w:pPr>
              <w:widowControl/>
              <w:jc w:val="left"/>
              <w:rPr>
                <w:rFonts w:ascii="宋体" w:hAnsi="宋体" w:cs="宋体"/>
                <w:sz w:val="24"/>
              </w:rPr>
            </w:pPr>
            <w:r>
              <w:rPr>
                <w:rFonts w:hint="eastAsia" w:ascii="宋体" w:hAnsi="宋体" w:cs="宋体"/>
                <w:color w:val="000000"/>
                <w:sz w:val="24"/>
                <w:lang w:bidi="ar"/>
              </w:rPr>
              <w:t>◇20</w:t>
            </w:r>
          </w:p>
        </w:tc>
        <w:tc>
          <w:tcPr>
            <w:tcW w:w="5322" w:type="dxa"/>
            <w:tcBorders>
              <w:top w:val="single" w:color="808080" w:sz="2" w:space="0"/>
              <w:bottom w:val="single" w:color="808080" w:sz="2" w:space="0"/>
            </w:tcBorders>
            <w:vAlign w:val="center"/>
          </w:tcPr>
          <w:p w14:paraId="21E38561">
            <w:pPr>
              <w:widowControl/>
              <w:spacing w:line="360" w:lineRule="auto"/>
              <w:rPr>
                <w:rFonts w:eastAsiaTheme="minorEastAsia"/>
                <w:sz w:val="24"/>
              </w:rPr>
            </w:pPr>
            <w:r>
              <w:rPr>
                <w:rFonts w:hint="eastAsia"/>
                <w:sz w:val="24"/>
              </w:rPr>
              <w:t>提供中英文双语支持，包括界面显示和语音提示，可一键快速切换中英文，符合公共领域使用要求</w:t>
            </w:r>
          </w:p>
        </w:tc>
        <w:tc>
          <w:tcPr>
            <w:tcW w:w="1954" w:type="dxa"/>
            <w:tcBorders>
              <w:top w:val="single" w:color="808080" w:sz="2" w:space="0"/>
              <w:bottom w:val="single" w:color="808080" w:sz="2" w:space="0"/>
            </w:tcBorders>
          </w:tcPr>
          <w:p w14:paraId="64F23CD7">
            <w:pPr>
              <w:widowControl/>
              <w:spacing w:line="360" w:lineRule="auto"/>
            </w:pPr>
          </w:p>
        </w:tc>
      </w:tr>
      <w:tr w14:paraId="593CE02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7E20E808">
            <w:pPr>
              <w:widowControl/>
              <w:spacing w:line="360" w:lineRule="auto"/>
              <w:rPr>
                <w:sz w:val="28"/>
                <w:szCs w:val="28"/>
              </w:rPr>
            </w:pPr>
          </w:p>
        </w:tc>
        <w:tc>
          <w:tcPr>
            <w:tcW w:w="603" w:type="dxa"/>
            <w:tcBorders>
              <w:top w:val="single" w:color="808080" w:sz="2" w:space="0"/>
              <w:bottom w:val="single" w:color="808080" w:sz="2" w:space="0"/>
            </w:tcBorders>
          </w:tcPr>
          <w:p w14:paraId="4E6324A2">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7FA98B11">
            <w:pPr>
              <w:widowControl/>
              <w:jc w:val="left"/>
              <w:rPr>
                <w:rFonts w:ascii="宋体" w:hAnsi="宋体" w:cs="宋体"/>
                <w:sz w:val="24"/>
              </w:rPr>
            </w:pPr>
            <w:r>
              <w:rPr>
                <w:rFonts w:hint="eastAsia" w:ascii="宋体" w:hAnsi="宋体" w:cs="宋体"/>
                <w:color w:val="000000"/>
                <w:sz w:val="24"/>
                <w:lang w:bidi="ar"/>
              </w:rPr>
              <w:t>◇21</w:t>
            </w:r>
          </w:p>
        </w:tc>
        <w:tc>
          <w:tcPr>
            <w:tcW w:w="5322" w:type="dxa"/>
            <w:tcBorders>
              <w:top w:val="single" w:color="808080" w:sz="2" w:space="0"/>
              <w:bottom w:val="single" w:color="808080" w:sz="2" w:space="0"/>
            </w:tcBorders>
            <w:vAlign w:val="center"/>
          </w:tcPr>
          <w:p w14:paraId="4042B6D6">
            <w:pPr>
              <w:widowControl/>
              <w:spacing w:line="360" w:lineRule="auto"/>
              <w:rPr>
                <w:rFonts w:eastAsiaTheme="minorEastAsia"/>
                <w:sz w:val="24"/>
              </w:rPr>
            </w:pPr>
            <w:r>
              <w:rPr>
                <w:rFonts w:hint="eastAsia"/>
                <w:sz w:val="24"/>
              </w:rPr>
              <w:t>支持成人/小儿患者类型快速一键切换，可根据病人类型自动切换提示信息、除颤能量和CPR按压模式</w:t>
            </w:r>
          </w:p>
        </w:tc>
        <w:tc>
          <w:tcPr>
            <w:tcW w:w="1954" w:type="dxa"/>
            <w:tcBorders>
              <w:top w:val="single" w:color="808080" w:sz="2" w:space="0"/>
              <w:bottom w:val="single" w:color="808080" w:sz="2" w:space="0"/>
            </w:tcBorders>
          </w:tcPr>
          <w:p w14:paraId="42153BCE">
            <w:pPr>
              <w:widowControl/>
              <w:spacing w:line="360" w:lineRule="auto"/>
            </w:pPr>
          </w:p>
        </w:tc>
      </w:tr>
      <w:tr w14:paraId="2290A06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4EBC81DE">
            <w:pPr>
              <w:widowControl/>
              <w:spacing w:line="360" w:lineRule="auto"/>
              <w:rPr>
                <w:sz w:val="28"/>
                <w:szCs w:val="28"/>
              </w:rPr>
            </w:pPr>
          </w:p>
        </w:tc>
        <w:tc>
          <w:tcPr>
            <w:tcW w:w="603" w:type="dxa"/>
            <w:tcBorders>
              <w:top w:val="single" w:color="808080" w:sz="2" w:space="0"/>
              <w:bottom w:val="single" w:color="808080" w:sz="2" w:space="0"/>
            </w:tcBorders>
          </w:tcPr>
          <w:p w14:paraId="13050C0A">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0B966D18">
            <w:pPr>
              <w:widowControl/>
              <w:jc w:val="left"/>
              <w:rPr>
                <w:rFonts w:ascii="宋体" w:hAnsi="宋体" w:cs="宋体"/>
                <w:sz w:val="24"/>
              </w:rPr>
            </w:pPr>
            <w:r>
              <w:rPr>
                <w:rFonts w:hint="eastAsia" w:ascii="宋体" w:hAnsi="宋体" w:cs="宋体"/>
                <w:color w:val="000000"/>
                <w:sz w:val="24"/>
                <w:lang w:bidi="ar"/>
              </w:rPr>
              <w:t>◇22</w:t>
            </w:r>
          </w:p>
        </w:tc>
        <w:tc>
          <w:tcPr>
            <w:tcW w:w="5322" w:type="dxa"/>
            <w:tcBorders>
              <w:top w:val="single" w:color="808080" w:sz="2" w:space="0"/>
              <w:bottom w:val="single" w:color="808080" w:sz="2" w:space="0"/>
            </w:tcBorders>
            <w:vAlign w:val="center"/>
          </w:tcPr>
          <w:p w14:paraId="5B04782D">
            <w:pPr>
              <w:widowControl/>
              <w:spacing w:line="360" w:lineRule="auto"/>
              <w:rPr>
                <w:rFonts w:eastAsiaTheme="minorEastAsia"/>
                <w:sz w:val="24"/>
              </w:rPr>
            </w:pPr>
            <w:r>
              <w:rPr>
                <w:rFonts w:hint="eastAsia"/>
                <w:sz w:val="24"/>
              </w:rPr>
              <w:t>CPR按压模式支持配置30:2,15:2和仅按压模式</w:t>
            </w:r>
          </w:p>
        </w:tc>
        <w:tc>
          <w:tcPr>
            <w:tcW w:w="1954" w:type="dxa"/>
            <w:tcBorders>
              <w:top w:val="single" w:color="808080" w:sz="2" w:space="0"/>
              <w:bottom w:val="single" w:color="808080" w:sz="2" w:space="0"/>
            </w:tcBorders>
          </w:tcPr>
          <w:p w14:paraId="5FC688C3">
            <w:pPr>
              <w:widowControl/>
              <w:spacing w:line="360" w:lineRule="auto"/>
            </w:pPr>
          </w:p>
        </w:tc>
      </w:tr>
      <w:tr w14:paraId="1836E0C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49" w:hRule="atLeast"/>
          <w:jc w:val="center"/>
        </w:trPr>
        <w:tc>
          <w:tcPr>
            <w:tcW w:w="604" w:type="dxa"/>
            <w:tcBorders>
              <w:top w:val="single" w:color="808080" w:sz="2" w:space="0"/>
              <w:bottom w:val="single" w:color="808080" w:sz="2" w:space="0"/>
            </w:tcBorders>
          </w:tcPr>
          <w:p w14:paraId="15B58594">
            <w:pPr>
              <w:widowControl/>
              <w:spacing w:line="360" w:lineRule="auto"/>
              <w:rPr>
                <w:sz w:val="28"/>
                <w:szCs w:val="28"/>
              </w:rPr>
            </w:pPr>
          </w:p>
        </w:tc>
        <w:tc>
          <w:tcPr>
            <w:tcW w:w="603" w:type="dxa"/>
            <w:tcBorders>
              <w:top w:val="single" w:color="808080" w:sz="2" w:space="0"/>
              <w:bottom w:val="single" w:color="808080" w:sz="2" w:space="0"/>
            </w:tcBorders>
          </w:tcPr>
          <w:p w14:paraId="0325FAF1">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298921AE">
            <w:pPr>
              <w:widowControl/>
              <w:jc w:val="left"/>
              <w:rPr>
                <w:rFonts w:ascii="宋体" w:hAnsi="宋体" w:cs="宋体"/>
                <w:sz w:val="24"/>
              </w:rPr>
            </w:pPr>
            <w:r>
              <w:rPr>
                <w:rFonts w:hint="eastAsia" w:ascii="宋体" w:hAnsi="宋体" w:cs="宋体"/>
                <w:color w:val="000000"/>
                <w:sz w:val="24"/>
                <w:lang w:bidi="ar"/>
              </w:rPr>
              <w:t>◇23</w:t>
            </w:r>
          </w:p>
        </w:tc>
        <w:tc>
          <w:tcPr>
            <w:tcW w:w="5322" w:type="dxa"/>
            <w:tcBorders>
              <w:top w:val="single" w:color="808080" w:sz="2" w:space="0"/>
              <w:bottom w:val="single" w:color="808080" w:sz="2" w:space="0"/>
            </w:tcBorders>
            <w:vAlign w:val="center"/>
          </w:tcPr>
          <w:p w14:paraId="7C159EF2">
            <w:pPr>
              <w:widowControl/>
              <w:spacing w:line="360" w:lineRule="auto"/>
              <w:rPr>
                <w:rFonts w:eastAsiaTheme="minorEastAsia"/>
                <w:sz w:val="24"/>
              </w:rPr>
            </w:pPr>
            <w:r>
              <w:rPr>
                <w:rFonts w:hint="eastAsia"/>
                <w:sz w:val="24"/>
              </w:rPr>
              <w:t>在CPR仅按压过程中持续提供操作指导和剩余按压次数提示</w:t>
            </w:r>
          </w:p>
        </w:tc>
        <w:tc>
          <w:tcPr>
            <w:tcW w:w="1954" w:type="dxa"/>
            <w:tcBorders>
              <w:top w:val="single" w:color="808080" w:sz="2" w:space="0"/>
              <w:bottom w:val="single" w:color="808080" w:sz="2" w:space="0"/>
            </w:tcBorders>
          </w:tcPr>
          <w:p w14:paraId="7C052867">
            <w:pPr>
              <w:widowControl/>
              <w:spacing w:line="360" w:lineRule="auto"/>
            </w:pPr>
          </w:p>
        </w:tc>
      </w:tr>
      <w:tr w14:paraId="7024D65D">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70" w:hRule="atLeast"/>
          <w:jc w:val="center"/>
        </w:trPr>
        <w:tc>
          <w:tcPr>
            <w:tcW w:w="604" w:type="dxa"/>
            <w:tcBorders>
              <w:top w:val="single" w:color="808080" w:sz="2" w:space="0"/>
              <w:bottom w:val="single" w:color="808080" w:sz="2" w:space="0"/>
            </w:tcBorders>
          </w:tcPr>
          <w:p w14:paraId="2F1D47AF">
            <w:pPr>
              <w:widowControl/>
              <w:spacing w:line="360" w:lineRule="auto"/>
              <w:rPr>
                <w:sz w:val="28"/>
                <w:szCs w:val="28"/>
              </w:rPr>
            </w:pPr>
          </w:p>
        </w:tc>
        <w:tc>
          <w:tcPr>
            <w:tcW w:w="603" w:type="dxa"/>
            <w:tcBorders>
              <w:top w:val="single" w:color="808080" w:sz="2" w:space="0"/>
              <w:bottom w:val="single" w:color="808080" w:sz="2" w:space="0"/>
            </w:tcBorders>
          </w:tcPr>
          <w:p w14:paraId="3B9218E1">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7291CEF5">
            <w:pPr>
              <w:widowControl/>
              <w:jc w:val="left"/>
              <w:rPr>
                <w:rFonts w:ascii="宋体" w:hAnsi="宋体" w:cs="宋体"/>
                <w:sz w:val="24"/>
              </w:rPr>
            </w:pPr>
            <w:r>
              <w:rPr>
                <w:rFonts w:hint="eastAsia" w:ascii="宋体" w:hAnsi="宋体" w:cs="宋体"/>
                <w:color w:val="000000"/>
                <w:sz w:val="24"/>
                <w:lang w:bidi="ar"/>
              </w:rPr>
              <w:t>◇24</w:t>
            </w:r>
          </w:p>
        </w:tc>
        <w:tc>
          <w:tcPr>
            <w:tcW w:w="5322" w:type="dxa"/>
            <w:tcBorders>
              <w:top w:val="single" w:color="808080" w:sz="2" w:space="0"/>
              <w:bottom w:val="single" w:color="808080" w:sz="2" w:space="0"/>
            </w:tcBorders>
            <w:vAlign w:val="center"/>
          </w:tcPr>
          <w:p w14:paraId="35A4412C">
            <w:pPr>
              <w:widowControl/>
              <w:spacing w:line="360" w:lineRule="auto"/>
              <w:rPr>
                <w:rFonts w:eastAsiaTheme="minorEastAsia"/>
                <w:sz w:val="24"/>
              </w:rPr>
            </w:pPr>
            <w:r>
              <w:rPr>
                <w:rFonts w:hint="eastAsia"/>
                <w:sz w:val="24"/>
              </w:rPr>
              <w:t>在CPR过程中实现按压实事监测、反馈功能，可显示按压频率</w:t>
            </w:r>
          </w:p>
        </w:tc>
        <w:tc>
          <w:tcPr>
            <w:tcW w:w="1954" w:type="dxa"/>
            <w:tcBorders>
              <w:top w:val="single" w:color="808080" w:sz="2" w:space="0"/>
              <w:bottom w:val="single" w:color="808080" w:sz="2" w:space="0"/>
            </w:tcBorders>
          </w:tcPr>
          <w:p w14:paraId="6A2A5E60">
            <w:pPr>
              <w:widowControl/>
              <w:spacing w:line="360" w:lineRule="auto"/>
            </w:pPr>
          </w:p>
        </w:tc>
      </w:tr>
      <w:tr w14:paraId="31F1B0E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09" w:hRule="atLeast"/>
          <w:jc w:val="center"/>
        </w:trPr>
        <w:tc>
          <w:tcPr>
            <w:tcW w:w="604" w:type="dxa"/>
            <w:tcBorders>
              <w:top w:val="single" w:color="808080" w:sz="2" w:space="0"/>
              <w:bottom w:val="single" w:color="808080" w:sz="2" w:space="0"/>
            </w:tcBorders>
          </w:tcPr>
          <w:p w14:paraId="663463B5">
            <w:pPr>
              <w:widowControl/>
              <w:spacing w:line="360" w:lineRule="auto"/>
              <w:rPr>
                <w:sz w:val="28"/>
                <w:szCs w:val="28"/>
              </w:rPr>
            </w:pPr>
          </w:p>
        </w:tc>
        <w:tc>
          <w:tcPr>
            <w:tcW w:w="603" w:type="dxa"/>
            <w:tcBorders>
              <w:top w:val="single" w:color="808080" w:sz="2" w:space="0"/>
              <w:bottom w:val="single" w:color="808080" w:sz="2" w:space="0"/>
            </w:tcBorders>
          </w:tcPr>
          <w:p w14:paraId="6F8A9580">
            <w:pPr>
              <w:widowControl/>
              <w:spacing w:line="360" w:lineRule="auto"/>
              <w:rPr>
                <w:rFonts w:cs="宋体" w:asciiTheme="majorEastAsia" w:hAnsiTheme="majorEastAsia" w:eastAsiaTheme="majorEastAsia"/>
                <w:color w:val="000000" w:themeColor="text1"/>
                <w:sz w:val="28"/>
                <w:szCs w:val="28"/>
              </w:rPr>
            </w:pPr>
          </w:p>
        </w:tc>
        <w:tc>
          <w:tcPr>
            <w:tcW w:w="605" w:type="dxa"/>
            <w:tcBorders>
              <w:top w:val="single" w:color="808080" w:sz="2" w:space="0"/>
              <w:bottom w:val="single" w:color="808080" w:sz="2" w:space="0"/>
            </w:tcBorders>
            <w:vAlign w:val="center"/>
          </w:tcPr>
          <w:p w14:paraId="50D007BF">
            <w:pPr>
              <w:widowControl/>
              <w:jc w:val="left"/>
              <w:rPr>
                <w:rFonts w:ascii="宋体" w:hAnsi="宋体" w:cs="宋体"/>
                <w:sz w:val="24"/>
              </w:rPr>
            </w:pPr>
            <w:r>
              <w:rPr>
                <w:rFonts w:hint="eastAsia" w:ascii="宋体" w:hAnsi="宋体" w:cs="宋体"/>
                <w:color w:val="000000"/>
                <w:sz w:val="24"/>
                <w:lang w:bidi="ar"/>
              </w:rPr>
              <w:t>◇25</w:t>
            </w:r>
          </w:p>
        </w:tc>
        <w:tc>
          <w:tcPr>
            <w:tcW w:w="5322" w:type="dxa"/>
            <w:tcBorders>
              <w:top w:val="single" w:color="808080" w:sz="2" w:space="0"/>
              <w:bottom w:val="single" w:color="808080" w:sz="2" w:space="0"/>
            </w:tcBorders>
            <w:vAlign w:val="center"/>
          </w:tcPr>
          <w:p w14:paraId="1E796F22">
            <w:pPr>
              <w:widowControl/>
              <w:spacing w:line="360" w:lineRule="auto"/>
              <w:rPr>
                <w:sz w:val="24"/>
              </w:rPr>
            </w:pPr>
            <w:r>
              <w:rPr>
                <w:rFonts w:hint="eastAsia"/>
                <w:sz w:val="24"/>
              </w:rPr>
              <w:t>存储容量：设备的内部存储容量不小于1GB，可存储不少于1000份自检报告</w:t>
            </w:r>
          </w:p>
        </w:tc>
        <w:tc>
          <w:tcPr>
            <w:tcW w:w="1954" w:type="dxa"/>
            <w:tcBorders>
              <w:top w:val="single" w:color="808080" w:sz="2" w:space="0"/>
              <w:bottom w:val="single" w:color="808080" w:sz="2" w:space="0"/>
            </w:tcBorders>
          </w:tcPr>
          <w:p w14:paraId="6750ECB1">
            <w:pPr>
              <w:widowControl/>
              <w:spacing w:line="360" w:lineRule="auto"/>
            </w:pPr>
          </w:p>
        </w:tc>
      </w:tr>
      <w:tr w14:paraId="0BFF1AFB">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61FD5F37">
            <w:pPr>
              <w:widowControl/>
              <w:spacing w:line="360" w:lineRule="auto"/>
              <w:rPr>
                <w:sz w:val="28"/>
                <w:szCs w:val="28"/>
              </w:rPr>
            </w:pPr>
          </w:p>
        </w:tc>
        <w:tc>
          <w:tcPr>
            <w:tcW w:w="603" w:type="dxa"/>
            <w:tcBorders>
              <w:top w:val="single" w:color="808080" w:sz="2" w:space="0"/>
              <w:bottom w:val="single" w:color="808080" w:sz="2" w:space="0"/>
            </w:tcBorders>
          </w:tcPr>
          <w:p w14:paraId="28D84A11">
            <w:pPr>
              <w:widowControl/>
              <w:spacing w:line="360" w:lineRule="auto"/>
              <w:rPr>
                <w:sz w:val="28"/>
                <w:szCs w:val="28"/>
              </w:rPr>
            </w:pPr>
          </w:p>
        </w:tc>
        <w:tc>
          <w:tcPr>
            <w:tcW w:w="605" w:type="dxa"/>
            <w:tcBorders>
              <w:top w:val="single" w:color="808080" w:sz="2" w:space="0"/>
              <w:bottom w:val="single" w:color="808080" w:sz="2" w:space="0"/>
            </w:tcBorders>
            <w:vAlign w:val="center"/>
          </w:tcPr>
          <w:p w14:paraId="533672A1">
            <w:pPr>
              <w:widowControl/>
              <w:jc w:val="left"/>
              <w:rPr>
                <w:rFonts w:ascii="宋体" w:hAnsi="宋体" w:cs="宋体"/>
                <w:sz w:val="24"/>
              </w:rPr>
            </w:pPr>
            <w:r>
              <w:rPr>
                <w:rFonts w:hint="eastAsia" w:ascii="宋体" w:hAnsi="宋体" w:cs="宋体"/>
                <w:color w:val="000000"/>
                <w:sz w:val="24"/>
                <w:lang w:bidi="ar"/>
              </w:rPr>
              <w:t>◇2</w:t>
            </w:r>
            <w:r>
              <w:rPr>
                <w:rFonts w:ascii="宋体" w:hAnsi="宋体" w:cs="宋体"/>
                <w:color w:val="000000"/>
                <w:sz w:val="24"/>
                <w:lang w:bidi="ar"/>
              </w:rPr>
              <w:t>6</w:t>
            </w:r>
          </w:p>
        </w:tc>
        <w:tc>
          <w:tcPr>
            <w:tcW w:w="5322" w:type="dxa"/>
            <w:tcBorders>
              <w:top w:val="single" w:color="808080" w:sz="2" w:space="0"/>
              <w:bottom w:val="single" w:color="808080" w:sz="2" w:space="0"/>
            </w:tcBorders>
            <w:vAlign w:val="center"/>
          </w:tcPr>
          <w:p w14:paraId="1BAED304">
            <w:pPr>
              <w:widowControl/>
              <w:spacing w:line="360" w:lineRule="auto"/>
              <w:rPr>
                <w:sz w:val="24"/>
              </w:rPr>
            </w:pPr>
            <w:r>
              <w:rPr>
                <w:rFonts w:hint="eastAsia"/>
                <w:sz w:val="24"/>
              </w:rPr>
              <w:t>具备录音功能，可保存抢救现场录音时长≥60min</w:t>
            </w:r>
          </w:p>
        </w:tc>
        <w:tc>
          <w:tcPr>
            <w:tcW w:w="1954" w:type="dxa"/>
            <w:tcBorders>
              <w:top w:val="single" w:color="808080" w:sz="2" w:space="0"/>
              <w:bottom w:val="single" w:color="808080" w:sz="2" w:space="0"/>
            </w:tcBorders>
          </w:tcPr>
          <w:p w14:paraId="03F7FDDA">
            <w:pPr>
              <w:widowControl/>
              <w:spacing w:line="360" w:lineRule="auto"/>
            </w:pPr>
          </w:p>
        </w:tc>
      </w:tr>
      <w:tr w14:paraId="4E2CA79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70AE6ECD">
            <w:pPr>
              <w:widowControl/>
              <w:spacing w:line="360" w:lineRule="auto"/>
              <w:rPr>
                <w:sz w:val="28"/>
                <w:szCs w:val="28"/>
              </w:rPr>
            </w:pPr>
          </w:p>
        </w:tc>
        <w:tc>
          <w:tcPr>
            <w:tcW w:w="603" w:type="dxa"/>
            <w:tcBorders>
              <w:top w:val="single" w:color="808080" w:sz="2" w:space="0"/>
              <w:bottom w:val="single" w:color="808080" w:sz="2" w:space="0"/>
            </w:tcBorders>
          </w:tcPr>
          <w:p w14:paraId="6578B203">
            <w:pPr>
              <w:widowControl/>
              <w:spacing w:line="360" w:lineRule="auto"/>
              <w:rPr>
                <w:sz w:val="28"/>
                <w:szCs w:val="28"/>
              </w:rPr>
            </w:pPr>
          </w:p>
        </w:tc>
        <w:tc>
          <w:tcPr>
            <w:tcW w:w="605" w:type="dxa"/>
            <w:tcBorders>
              <w:top w:val="single" w:color="808080" w:sz="2" w:space="0"/>
              <w:bottom w:val="single" w:color="808080" w:sz="2" w:space="0"/>
            </w:tcBorders>
            <w:vAlign w:val="center"/>
          </w:tcPr>
          <w:p w14:paraId="19908289">
            <w:pPr>
              <w:widowControl/>
              <w:jc w:val="left"/>
              <w:rPr>
                <w:rFonts w:ascii="宋体" w:hAnsi="宋体" w:cs="宋体"/>
                <w:sz w:val="24"/>
              </w:rPr>
            </w:pPr>
            <w:r>
              <w:rPr>
                <w:rFonts w:hint="eastAsia" w:ascii="宋体" w:hAnsi="宋体" w:cs="宋体"/>
                <w:color w:val="000000"/>
                <w:sz w:val="24"/>
                <w:lang w:bidi="ar"/>
              </w:rPr>
              <w:t>◇2</w:t>
            </w:r>
            <w:r>
              <w:rPr>
                <w:rFonts w:ascii="宋体" w:hAnsi="宋体" w:cs="宋体"/>
                <w:color w:val="000000"/>
                <w:sz w:val="24"/>
                <w:lang w:bidi="ar"/>
              </w:rPr>
              <w:t>7</w:t>
            </w:r>
          </w:p>
        </w:tc>
        <w:tc>
          <w:tcPr>
            <w:tcW w:w="5322" w:type="dxa"/>
            <w:tcBorders>
              <w:top w:val="single" w:color="808080" w:sz="2" w:space="0"/>
              <w:bottom w:val="single" w:color="808080" w:sz="2" w:space="0"/>
            </w:tcBorders>
            <w:vAlign w:val="center"/>
          </w:tcPr>
          <w:p w14:paraId="42038EF0">
            <w:pPr>
              <w:widowControl/>
              <w:spacing w:line="360" w:lineRule="auto"/>
              <w:rPr>
                <w:sz w:val="24"/>
              </w:rPr>
            </w:pPr>
            <w:r>
              <w:rPr>
                <w:rFonts w:hint="eastAsia"/>
                <w:sz w:val="24"/>
              </w:rPr>
              <w:t>数据存储：可存储ECG波形数据、事件数据、录音数据、急救数据（须有急救时间、CPR持续时间、放电次数等要素）、录音数据等</w:t>
            </w:r>
          </w:p>
        </w:tc>
        <w:tc>
          <w:tcPr>
            <w:tcW w:w="1954" w:type="dxa"/>
            <w:tcBorders>
              <w:top w:val="single" w:color="808080" w:sz="2" w:space="0"/>
              <w:bottom w:val="single" w:color="808080" w:sz="2" w:space="0"/>
            </w:tcBorders>
          </w:tcPr>
          <w:p w14:paraId="1A3146A1">
            <w:pPr>
              <w:widowControl/>
              <w:spacing w:line="360" w:lineRule="auto"/>
            </w:pPr>
          </w:p>
        </w:tc>
      </w:tr>
      <w:tr w14:paraId="6958BB6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476" w:hRule="atLeast"/>
          <w:jc w:val="center"/>
        </w:trPr>
        <w:tc>
          <w:tcPr>
            <w:tcW w:w="604" w:type="dxa"/>
            <w:tcBorders>
              <w:top w:val="single" w:color="808080" w:sz="2" w:space="0"/>
              <w:bottom w:val="single" w:color="808080" w:sz="2" w:space="0"/>
            </w:tcBorders>
          </w:tcPr>
          <w:p w14:paraId="7B5BEBD3">
            <w:pPr>
              <w:widowControl/>
              <w:spacing w:line="360" w:lineRule="auto"/>
              <w:rPr>
                <w:sz w:val="28"/>
                <w:szCs w:val="28"/>
              </w:rPr>
            </w:pPr>
          </w:p>
        </w:tc>
        <w:tc>
          <w:tcPr>
            <w:tcW w:w="603" w:type="dxa"/>
            <w:tcBorders>
              <w:top w:val="single" w:color="808080" w:sz="2" w:space="0"/>
              <w:bottom w:val="single" w:color="808080" w:sz="2" w:space="0"/>
            </w:tcBorders>
          </w:tcPr>
          <w:p w14:paraId="404B6B34">
            <w:pPr>
              <w:widowControl/>
              <w:spacing w:line="360" w:lineRule="auto"/>
              <w:rPr>
                <w:sz w:val="28"/>
                <w:szCs w:val="28"/>
              </w:rPr>
            </w:pPr>
          </w:p>
        </w:tc>
        <w:tc>
          <w:tcPr>
            <w:tcW w:w="605" w:type="dxa"/>
            <w:tcBorders>
              <w:top w:val="single" w:color="808080" w:sz="2" w:space="0"/>
              <w:bottom w:val="single" w:color="808080" w:sz="2" w:space="0"/>
            </w:tcBorders>
            <w:vAlign w:val="center"/>
          </w:tcPr>
          <w:p w14:paraId="38A74C78">
            <w:pPr>
              <w:widowControl/>
              <w:jc w:val="left"/>
              <w:rPr>
                <w:rFonts w:ascii="宋体" w:hAnsi="宋体" w:cs="宋体"/>
                <w:sz w:val="24"/>
              </w:rPr>
            </w:pPr>
            <w:r>
              <w:rPr>
                <w:rFonts w:hint="eastAsia" w:ascii="宋体" w:hAnsi="宋体" w:cs="宋体"/>
                <w:color w:val="000000"/>
                <w:sz w:val="24"/>
                <w:lang w:bidi="ar"/>
              </w:rPr>
              <w:t>◇2</w:t>
            </w:r>
            <w:r>
              <w:rPr>
                <w:rFonts w:ascii="宋体" w:hAnsi="宋体" w:cs="宋体"/>
                <w:color w:val="000000"/>
                <w:sz w:val="24"/>
                <w:lang w:bidi="ar"/>
              </w:rPr>
              <w:t>8</w:t>
            </w:r>
          </w:p>
        </w:tc>
        <w:tc>
          <w:tcPr>
            <w:tcW w:w="5322" w:type="dxa"/>
            <w:tcBorders>
              <w:top w:val="single" w:color="808080" w:sz="2" w:space="0"/>
              <w:bottom w:val="single" w:color="808080" w:sz="2" w:space="0"/>
            </w:tcBorders>
            <w:vAlign w:val="center"/>
          </w:tcPr>
          <w:p w14:paraId="0D5E84F6">
            <w:pPr>
              <w:widowControl/>
              <w:spacing w:line="360" w:lineRule="auto"/>
              <w:rPr>
                <w:sz w:val="24"/>
              </w:rPr>
            </w:pPr>
            <w:r>
              <w:rPr>
                <w:rFonts w:hint="eastAsia"/>
                <w:sz w:val="24"/>
              </w:rPr>
              <w:t>支持USB接口，可通过外部USB闪存设备导出抢救记录数据</w:t>
            </w:r>
          </w:p>
        </w:tc>
        <w:tc>
          <w:tcPr>
            <w:tcW w:w="1954" w:type="dxa"/>
            <w:tcBorders>
              <w:top w:val="single" w:color="808080" w:sz="2" w:space="0"/>
              <w:bottom w:val="single" w:color="808080" w:sz="2" w:space="0"/>
            </w:tcBorders>
          </w:tcPr>
          <w:p w14:paraId="43F40AB0">
            <w:pPr>
              <w:widowControl/>
              <w:spacing w:line="360" w:lineRule="auto"/>
            </w:pPr>
          </w:p>
        </w:tc>
      </w:tr>
      <w:tr w14:paraId="0E6C91D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01" w:hRule="atLeast"/>
          <w:jc w:val="center"/>
        </w:trPr>
        <w:tc>
          <w:tcPr>
            <w:tcW w:w="604" w:type="dxa"/>
            <w:tcBorders>
              <w:top w:val="single" w:color="808080" w:sz="2" w:space="0"/>
              <w:bottom w:val="single" w:color="808080" w:sz="2" w:space="0"/>
            </w:tcBorders>
          </w:tcPr>
          <w:p w14:paraId="055FDA01">
            <w:pPr>
              <w:widowControl/>
              <w:spacing w:line="360" w:lineRule="auto"/>
              <w:rPr>
                <w:sz w:val="28"/>
                <w:szCs w:val="28"/>
              </w:rPr>
            </w:pPr>
          </w:p>
        </w:tc>
        <w:tc>
          <w:tcPr>
            <w:tcW w:w="603" w:type="dxa"/>
            <w:tcBorders>
              <w:top w:val="single" w:color="808080" w:sz="2" w:space="0"/>
              <w:bottom w:val="single" w:color="808080" w:sz="2" w:space="0"/>
            </w:tcBorders>
          </w:tcPr>
          <w:p w14:paraId="0D280256">
            <w:pPr>
              <w:widowControl/>
              <w:spacing w:line="360" w:lineRule="auto"/>
              <w:rPr>
                <w:sz w:val="28"/>
                <w:szCs w:val="28"/>
              </w:rPr>
            </w:pPr>
          </w:p>
        </w:tc>
        <w:tc>
          <w:tcPr>
            <w:tcW w:w="605" w:type="dxa"/>
            <w:tcBorders>
              <w:top w:val="single" w:color="808080" w:sz="2" w:space="0"/>
              <w:bottom w:val="single" w:color="808080" w:sz="2" w:space="0"/>
            </w:tcBorders>
            <w:vAlign w:val="center"/>
          </w:tcPr>
          <w:p w14:paraId="1A979860">
            <w:pPr>
              <w:widowControl/>
              <w:jc w:val="left"/>
              <w:rPr>
                <w:rFonts w:ascii="宋体" w:hAnsi="宋体" w:cs="宋体"/>
                <w:sz w:val="24"/>
              </w:rPr>
            </w:pPr>
            <w:r>
              <w:rPr>
                <w:rFonts w:hint="eastAsia" w:ascii="宋体" w:hAnsi="宋体" w:cs="宋体"/>
                <w:color w:val="000000"/>
                <w:sz w:val="24"/>
                <w:lang w:bidi="ar"/>
              </w:rPr>
              <w:t>◇</w:t>
            </w:r>
            <w:r>
              <w:rPr>
                <w:rFonts w:ascii="宋体" w:hAnsi="宋体" w:cs="宋体"/>
                <w:color w:val="000000"/>
                <w:sz w:val="24"/>
                <w:lang w:bidi="ar"/>
              </w:rPr>
              <w:t>29</w:t>
            </w:r>
          </w:p>
        </w:tc>
        <w:tc>
          <w:tcPr>
            <w:tcW w:w="5322" w:type="dxa"/>
            <w:tcBorders>
              <w:top w:val="single" w:color="808080" w:sz="2" w:space="0"/>
              <w:bottom w:val="single" w:color="808080" w:sz="2" w:space="0"/>
            </w:tcBorders>
            <w:vAlign w:val="center"/>
          </w:tcPr>
          <w:p w14:paraId="5BFDC8C6">
            <w:pPr>
              <w:widowControl/>
              <w:spacing w:line="360" w:lineRule="auto"/>
              <w:rPr>
                <w:b/>
                <w:sz w:val="24"/>
              </w:rPr>
            </w:pPr>
            <w:r>
              <w:rPr>
                <w:rFonts w:hint="eastAsia"/>
                <w:b/>
                <w:sz w:val="24"/>
              </w:rPr>
              <w:t>设备维护与自检</w:t>
            </w:r>
          </w:p>
          <w:p w14:paraId="6E0C874E">
            <w:pPr>
              <w:widowControl/>
              <w:spacing w:line="360" w:lineRule="auto"/>
              <w:rPr>
                <w:rFonts w:eastAsiaTheme="minorEastAsia"/>
                <w:sz w:val="24"/>
              </w:rPr>
            </w:pPr>
            <w:r>
              <w:rPr>
                <w:rFonts w:hint="eastAsia"/>
                <w:sz w:val="24"/>
              </w:rPr>
              <w:t>设备具有用户自检和设备自检功能。</w:t>
            </w:r>
          </w:p>
        </w:tc>
        <w:tc>
          <w:tcPr>
            <w:tcW w:w="1954" w:type="dxa"/>
            <w:tcBorders>
              <w:top w:val="single" w:color="808080" w:sz="2" w:space="0"/>
              <w:bottom w:val="single" w:color="808080" w:sz="2" w:space="0"/>
            </w:tcBorders>
          </w:tcPr>
          <w:p w14:paraId="7D0428AE">
            <w:pPr>
              <w:widowControl/>
              <w:spacing w:line="360" w:lineRule="auto"/>
            </w:pPr>
          </w:p>
        </w:tc>
      </w:tr>
      <w:tr w14:paraId="1723B2E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01" w:hRule="atLeast"/>
          <w:jc w:val="center"/>
        </w:trPr>
        <w:tc>
          <w:tcPr>
            <w:tcW w:w="604" w:type="dxa"/>
            <w:tcBorders>
              <w:top w:val="single" w:color="808080" w:sz="2" w:space="0"/>
              <w:bottom w:val="single" w:color="808080" w:sz="2" w:space="0"/>
            </w:tcBorders>
          </w:tcPr>
          <w:p w14:paraId="36FF5DC5">
            <w:pPr>
              <w:widowControl/>
              <w:spacing w:line="360" w:lineRule="auto"/>
              <w:rPr>
                <w:sz w:val="28"/>
                <w:szCs w:val="28"/>
              </w:rPr>
            </w:pPr>
          </w:p>
        </w:tc>
        <w:tc>
          <w:tcPr>
            <w:tcW w:w="603" w:type="dxa"/>
            <w:tcBorders>
              <w:top w:val="single" w:color="808080" w:sz="2" w:space="0"/>
              <w:bottom w:val="single" w:color="808080" w:sz="2" w:space="0"/>
            </w:tcBorders>
          </w:tcPr>
          <w:p w14:paraId="08D8D98E">
            <w:pPr>
              <w:widowControl/>
              <w:spacing w:line="360" w:lineRule="auto"/>
              <w:rPr>
                <w:sz w:val="28"/>
                <w:szCs w:val="28"/>
              </w:rPr>
            </w:pPr>
          </w:p>
        </w:tc>
        <w:tc>
          <w:tcPr>
            <w:tcW w:w="605" w:type="dxa"/>
            <w:tcBorders>
              <w:top w:val="single" w:color="808080" w:sz="2" w:space="0"/>
              <w:bottom w:val="single" w:color="808080" w:sz="2" w:space="0"/>
            </w:tcBorders>
            <w:vAlign w:val="center"/>
          </w:tcPr>
          <w:p w14:paraId="471D9F65">
            <w:pPr>
              <w:widowControl/>
              <w:jc w:val="left"/>
              <w:rPr>
                <w:rFonts w:ascii="宋体" w:hAnsi="宋体" w:cs="宋体"/>
                <w:sz w:val="24"/>
              </w:rPr>
            </w:pPr>
            <w:r>
              <w:rPr>
                <w:rFonts w:hint="eastAsia" w:ascii="宋体" w:hAnsi="宋体" w:cs="宋体"/>
                <w:color w:val="000000"/>
                <w:sz w:val="24"/>
                <w:lang w:bidi="ar"/>
              </w:rPr>
              <w:t>◇3</w:t>
            </w:r>
            <w:r>
              <w:rPr>
                <w:rFonts w:ascii="宋体" w:hAnsi="宋体" w:cs="宋体"/>
                <w:color w:val="000000"/>
                <w:sz w:val="24"/>
                <w:lang w:bidi="ar"/>
              </w:rPr>
              <w:t>0</w:t>
            </w:r>
          </w:p>
        </w:tc>
        <w:tc>
          <w:tcPr>
            <w:tcW w:w="5322" w:type="dxa"/>
            <w:tcBorders>
              <w:top w:val="single" w:color="808080" w:sz="2" w:space="0"/>
              <w:bottom w:val="single" w:color="808080" w:sz="2" w:space="0"/>
            </w:tcBorders>
            <w:vAlign w:val="center"/>
          </w:tcPr>
          <w:p w14:paraId="08892617">
            <w:pPr>
              <w:widowControl/>
              <w:spacing w:line="360" w:lineRule="auto"/>
              <w:rPr>
                <w:rFonts w:eastAsiaTheme="minorEastAsia"/>
                <w:sz w:val="24"/>
              </w:rPr>
            </w:pPr>
            <w:r>
              <w:rPr>
                <w:rFonts w:hint="eastAsia"/>
                <w:sz w:val="24"/>
              </w:rPr>
              <w:t>支持每日、每周、每月、每季度的设备自检</w:t>
            </w:r>
          </w:p>
        </w:tc>
        <w:tc>
          <w:tcPr>
            <w:tcW w:w="1954" w:type="dxa"/>
            <w:tcBorders>
              <w:top w:val="single" w:color="808080" w:sz="2" w:space="0"/>
              <w:bottom w:val="single" w:color="808080" w:sz="2" w:space="0"/>
            </w:tcBorders>
          </w:tcPr>
          <w:p w14:paraId="51F34B47">
            <w:pPr>
              <w:widowControl/>
              <w:spacing w:line="360" w:lineRule="auto"/>
            </w:pPr>
          </w:p>
        </w:tc>
      </w:tr>
      <w:tr w14:paraId="3623BEE8">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70" w:hRule="atLeast"/>
          <w:jc w:val="center"/>
        </w:trPr>
        <w:tc>
          <w:tcPr>
            <w:tcW w:w="604" w:type="dxa"/>
            <w:tcBorders>
              <w:top w:val="single" w:color="808080" w:sz="2" w:space="0"/>
              <w:bottom w:val="single" w:color="808080" w:sz="2" w:space="0"/>
            </w:tcBorders>
          </w:tcPr>
          <w:p w14:paraId="5BF83DBF">
            <w:pPr>
              <w:widowControl/>
              <w:spacing w:line="360" w:lineRule="auto"/>
              <w:rPr>
                <w:sz w:val="28"/>
                <w:szCs w:val="28"/>
              </w:rPr>
            </w:pPr>
          </w:p>
        </w:tc>
        <w:tc>
          <w:tcPr>
            <w:tcW w:w="603" w:type="dxa"/>
            <w:tcBorders>
              <w:top w:val="single" w:color="808080" w:sz="2" w:space="0"/>
              <w:bottom w:val="single" w:color="808080" w:sz="2" w:space="0"/>
            </w:tcBorders>
          </w:tcPr>
          <w:p w14:paraId="1F6D07BF">
            <w:pPr>
              <w:widowControl/>
              <w:spacing w:line="360" w:lineRule="auto"/>
              <w:rPr>
                <w:sz w:val="28"/>
                <w:szCs w:val="28"/>
              </w:rPr>
            </w:pPr>
          </w:p>
        </w:tc>
        <w:tc>
          <w:tcPr>
            <w:tcW w:w="605" w:type="dxa"/>
            <w:tcBorders>
              <w:top w:val="single" w:color="808080" w:sz="2" w:space="0"/>
              <w:bottom w:val="single" w:color="808080" w:sz="2" w:space="0"/>
            </w:tcBorders>
            <w:vAlign w:val="center"/>
          </w:tcPr>
          <w:p w14:paraId="466B8E6F">
            <w:pPr>
              <w:widowControl/>
              <w:jc w:val="left"/>
              <w:rPr>
                <w:rFonts w:ascii="宋体" w:hAnsi="宋体" w:cs="宋体"/>
                <w:sz w:val="24"/>
              </w:rPr>
            </w:pPr>
            <w:r>
              <w:rPr>
                <w:rFonts w:hint="eastAsia" w:ascii="宋体" w:hAnsi="宋体" w:cs="宋体"/>
                <w:color w:val="000000"/>
                <w:sz w:val="24"/>
                <w:lang w:bidi="ar"/>
              </w:rPr>
              <w:t>◇3</w:t>
            </w:r>
            <w:r>
              <w:rPr>
                <w:rFonts w:ascii="宋体" w:hAnsi="宋体" w:cs="宋体"/>
                <w:color w:val="000000"/>
                <w:sz w:val="24"/>
                <w:lang w:bidi="ar"/>
              </w:rPr>
              <w:t>1</w:t>
            </w:r>
          </w:p>
        </w:tc>
        <w:tc>
          <w:tcPr>
            <w:tcW w:w="5322" w:type="dxa"/>
            <w:tcBorders>
              <w:top w:val="single" w:color="808080" w:sz="2" w:space="0"/>
              <w:bottom w:val="single" w:color="808080" w:sz="2" w:space="0"/>
            </w:tcBorders>
            <w:vAlign w:val="center"/>
          </w:tcPr>
          <w:p w14:paraId="49AC3070">
            <w:pPr>
              <w:widowControl/>
              <w:spacing w:line="360" w:lineRule="auto"/>
              <w:rPr>
                <w:rFonts w:eastAsiaTheme="minorEastAsia"/>
                <w:sz w:val="24"/>
              </w:rPr>
            </w:pPr>
            <w:r>
              <w:rPr>
                <w:rFonts w:hint="eastAsia"/>
                <w:sz w:val="24"/>
              </w:rPr>
              <w:t>提供设备状态指示灯：根据自检结果，红灯/绿灯显示设备状态</w:t>
            </w:r>
          </w:p>
        </w:tc>
        <w:tc>
          <w:tcPr>
            <w:tcW w:w="1954" w:type="dxa"/>
            <w:tcBorders>
              <w:top w:val="single" w:color="808080" w:sz="2" w:space="0"/>
              <w:bottom w:val="single" w:color="808080" w:sz="2" w:space="0"/>
            </w:tcBorders>
          </w:tcPr>
          <w:p w14:paraId="5BACF7E8">
            <w:pPr>
              <w:widowControl/>
              <w:spacing w:line="360" w:lineRule="auto"/>
            </w:pPr>
          </w:p>
        </w:tc>
      </w:tr>
      <w:tr w14:paraId="2E93DAE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33" w:hRule="atLeast"/>
          <w:jc w:val="center"/>
        </w:trPr>
        <w:tc>
          <w:tcPr>
            <w:tcW w:w="604" w:type="dxa"/>
            <w:tcBorders>
              <w:top w:val="single" w:color="808080" w:sz="2" w:space="0"/>
              <w:bottom w:val="single" w:color="808080" w:sz="2" w:space="0"/>
            </w:tcBorders>
          </w:tcPr>
          <w:p w14:paraId="4EA11E29">
            <w:pPr>
              <w:widowControl/>
              <w:spacing w:line="360" w:lineRule="auto"/>
              <w:rPr>
                <w:sz w:val="28"/>
                <w:szCs w:val="28"/>
              </w:rPr>
            </w:pPr>
          </w:p>
        </w:tc>
        <w:tc>
          <w:tcPr>
            <w:tcW w:w="603" w:type="dxa"/>
            <w:tcBorders>
              <w:top w:val="single" w:color="808080" w:sz="2" w:space="0"/>
              <w:bottom w:val="single" w:color="808080" w:sz="2" w:space="0"/>
            </w:tcBorders>
          </w:tcPr>
          <w:p w14:paraId="75EB0547">
            <w:pPr>
              <w:widowControl/>
              <w:spacing w:line="360" w:lineRule="auto"/>
              <w:rPr>
                <w:sz w:val="28"/>
                <w:szCs w:val="28"/>
              </w:rPr>
            </w:pPr>
          </w:p>
        </w:tc>
        <w:tc>
          <w:tcPr>
            <w:tcW w:w="605" w:type="dxa"/>
            <w:tcBorders>
              <w:top w:val="single" w:color="808080" w:sz="2" w:space="0"/>
              <w:bottom w:val="single" w:color="808080" w:sz="2" w:space="0"/>
            </w:tcBorders>
            <w:vAlign w:val="center"/>
          </w:tcPr>
          <w:p w14:paraId="1EBFC947">
            <w:pPr>
              <w:widowControl/>
              <w:jc w:val="left"/>
              <w:rPr>
                <w:rFonts w:ascii="宋体" w:hAnsi="宋体" w:cs="宋体"/>
                <w:sz w:val="24"/>
              </w:rPr>
            </w:pPr>
            <w:r>
              <w:rPr>
                <w:rFonts w:hint="eastAsia" w:ascii="宋体" w:hAnsi="宋体" w:cs="宋体"/>
                <w:color w:val="000000"/>
                <w:sz w:val="24"/>
                <w:lang w:bidi="ar"/>
              </w:rPr>
              <w:t>◇3</w:t>
            </w:r>
            <w:r>
              <w:rPr>
                <w:rFonts w:ascii="宋体" w:hAnsi="宋体" w:cs="宋体"/>
                <w:color w:val="000000"/>
                <w:sz w:val="24"/>
                <w:lang w:bidi="ar"/>
              </w:rPr>
              <w:t>2</w:t>
            </w:r>
          </w:p>
        </w:tc>
        <w:tc>
          <w:tcPr>
            <w:tcW w:w="5322" w:type="dxa"/>
            <w:tcBorders>
              <w:top w:val="single" w:color="808080" w:sz="2" w:space="0"/>
              <w:bottom w:val="single" w:color="808080" w:sz="2" w:space="0"/>
            </w:tcBorders>
            <w:vAlign w:val="center"/>
          </w:tcPr>
          <w:p w14:paraId="44CFCE2E">
            <w:pPr>
              <w:widowControl/>
              <w:spacing w:line="360" w:lineRule="auto"/>
              <w:rPr>
                <w:rFonts w:eastAsiaTheme="minorEastAsia"/>
                <w:sz w:val="24"/>
              </w:rPr>
            </w:pPr>
            <w:r>
              <w:rPr>
                <w:rFonts w:hint="eastAsia"/>
                <w:sz w:val="24"/>
              </w:rPr>
              <w:t>支持设备使用时实时自检和开机自检，检测主控模块、治疗模块、电源模块的状态</w:t>
            </w:r>
          </w:p>
        </w:tc>
        <w:tc>
          <w:tcPr>
            <w:tcW w:w="1954" w:type="dxa"/>
            <w:tcBorders>
              <w:top w:val="single" w:color="808080" w:sz="2" w:space="0"/>
              <w:bottom w:val="single" w:color="808080" w:sz="2" w:space="0"/>
            </w:tcBorders>
          </w:tcPr>
          <w:p w14:paraId="25DF2F18">
            <w:pPr>
              <w:widowControl/>
              <w:spacing w:line="360" w:lineRule="auto"/>
            </w:pPr>
          </w:p>
        </w:tc>
      </w:tr>
      <w:tr w14:paraId="3998F068">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32" w:hRule="atLeast"/>
          <w:jc w:val="center"/>
        </w:trPr>
        <w:tc>
          <w:tcPr>
            <w:tcW w:w="604" w:type="dxa"/>
            <w:tcBorders>
              <w:top w:val="single" w:color="808080" w:sz="2" w:space="0"/>
              <w:bottom w:val="single" w:color="808080" w:sz="2" w:space="0"/>
            </w:tcBorders>
          </w:tcPr>
          <w:p w14:paraId="05FD2D56">
            <w:pPr>
              <w:widowControl/>
              <w:spacing w:line="360" w:lineRule="auto"/>
              <w:rPr>
                <w:sz w:val="28"/>
                <w:szCs w:val="28"/>
              </w:rPr>
            </w:pPr>
          </w:p>
        </w:tc>
        <w:tc>
          <w:tcPr>
            <w:tcW w:w="603" w:type="dxa"/>
            <w:tcBorders>
              <w:top w:val="single" w:color="808080" w:sz="2" w:space="0"/>
              <w:bottom w:val="single" w:color="808080" w:sz="2" w:space="0"/>
            </w:tcBorders>
          </w:tcPr>
          <w:p w14:paraId="7C801B98">
            <w:pPr>
              <w:widowControl/>
              <w:spacing w:line="360" w:lineRule="auto"/>
              <w:rPr>
                <w:sz w:val="28"/>
                <w:szCs w:val="28"/>
              </w:rPr>
            </w:pPr>
          </w:p>
        </w:tc>
        <w:tc>
          <w:tcPr>
            <w:tcW w:w="605" w:type="dxa"/>
            <w:tcBorders>
              <w:top w:val="single" w:color="808080" w:sz="2" w:space="0"/>
              <w:bottom w:val="single" w:color="808080" w:sz="2" w:space="0"/>
            </w:tcBorders>
            <w:vAlign w:val="center"/>
          </w:tcPr>
          <w:p w14:paraId="71A28D14">
            <w:pPr>
              <w:widowControl/>
              <w:jc w:val="left"/>
              <w:rPr>
                <w:rFonts w:ascii="宋体" w:hAnsi="宋体" w:cs="宋体"/>
                <w:sz w:val="24"/>
              </w:rPr>
            </w:pPr>
            <w:r>
              <w:rPr>
                <w:rFonts w:hint="eastAsia" w:ascii="宋体" w:hAnsi="宋体" w:cs="宋体"/>
                <w:color w:val="000000"/>
                <w:sz w:val="24"/>
                <w:lang w:bidi="ar"/>
              </w:rPr>
              <w:t>◇3</w:t>
            </w:r>
            <w:r>
              <w:rPr>
                <w:rFonts w:ascii="宋体" w:hAnsi="宋体" w:cs="宋体"/>
                <w:color w:val="000000"/>
                <w:sz w:val="24"/>
                <w:lang w:bidi="ar"/>
              </w:rPr>
              <w:t>3</w:t>
            </w:r>
          </w:p>
        </w:tc>
        <w:tc>
          <w:tcPr>
            <w:tcW w:w="5322" w:type="dxa"/>
            <w:tcBorders>
              <w:top w:val="single" w:color="808080" w:sz="2" w:space="0"/>
              <w:bottom w:val="single" w:color="808080" w:sz="2" w:space="0"/>
            </w:tcBorders>
            <w:vAlign w:val="center"/>
          </w:tcPr>
          <w:p w14:paraId="7AB037AC">
            <w:pPr>
              <w:widowControl/>
              <w:spacing w:line="360" w:lineRule="auto"/>
              <w:rPr>
                <w:b/>
                <w:sz w:val="24"/>
              </w:rPr>
            </w:pPr>
            <w:r>
              <w:rPr>
                <w:rFonts w:hint="eastAsia"/>
                <w:b/>
                <w:sz w:val="24"/>
              </w:rPr>
              <w:t>AED智能管理系统</w:t>
            </w:r>
          </w:p>
          <w:p w14:paraId="2B7C5DFC">
            <w:pPr>
              <w:widowControl/>
              <w:spacing w:line="360" w:lineRule="auto"/>
              <w:rPr>
                <w:rFonts w:eastAsiaTheme="minorEastAsia"/>
                <w:sz w:val="24"/>
              </w:rPr>
            </w:pPr>
            <w:r>
              <w:rPr>
                <w:rFonts w:hint="eastAsia"/>
                <w:sz w:val="24"/>
              </w:rPr>
              <w:t>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tc>
        <w:tc>
          <w:tcPr>
            <w:tcW w:w="1954" w:type="dxa"/>
            <w:tcBorders>
              <w:top w:val="single" w:color="808080" w:sz="2" w:space="0"/>
              <w:bottom w:val="single" w:color="808080" w:sz="2" w:space="0"/>
            </w:tcBorders>
          </w:tcPr>
          <w:p w14:paraId="195FBB1F">
            <w:pPr>
              <w:widowControl/>
              <w:spacing w:line="360" w:lineRule="auto"/>
            </w:pPr>
          </w:p>
        </w:tc>
      </w:tr>
      <w:tr w14:paraId="060810B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435" w:hRule="atLeast"/>
          <w:jc w:val="center"/>
        </w:trPr>
        <w:tc>
          <w:tcPr>
            <w:tcW w:w="604" w:type="dxa"/>
            <w:tcBorders>
              <w:top w:val="single" w:color="808080" w:sz="2" w:space="0"/>
              <w:bottom w:val="single" w:color="808080" w:sz="2" w:space="0"/>
            </w:tcBorders>
          </w:tcPr>
          <w:p w14:paraId="5EA78490">
            <w:pPr>
              <w:widowControl/>
              <w:spacing w:line="360" w:lineRule="auto"/>
              <w:rPr>
                <w:sz w:val="28"/>
                <w:szCs w:val="28"/>
              </w:rPr>
            </w:pPr>
          </w:p>
        </w:tc>
        <w:tc>
          <w:tcPr>
            <w:tcW w:w="603" w:type="dxa"/>
            <w:tcBorders>
              <w:top w:val="single" w:color="808080" w:sz="2" w:space="0"/>
              <w:bottom w:val="single" w:color="808080" w:sz="2" w:space="0"/>
            </w:tcBorders>
          </w:tcPr>
          <w:p w14:paraId="4AB55F53">
            <w:pPr>
              <w:widowControl/>
              <w:spacing w:line="360" w:lineRule="auto"/>
              <w:rPr>
                <w:sz w:val="28"/>
                <w:szCs w:val="28"/>
              </w:rPr>
            </w:pPr>
          </w:p>
        </w:tc>
        <w:tc>
          <w:tcPr>
            <w:tcW w:w="605" w:type="dxa"/>
            <w:tcBorders>
              <w:top w:val="single" w:color="808080" w:sz="2" w:space="0"/>
              <w:bottom w:val="single" w:color="808080" w:sz="2" w:space="0"/>
            </w:tcBorders>
            <w:vAlign w:val="center"/>
          </w:tcPr>
          <w:p w14:paraId="46E01A57">
            <w:pPr>
              <w:widowControl/>
              <w:jc w:val="left"/>
              <w:rPr>
                <w:rFonts w:ascii="宋体" w:hAnsi="宋体" w:cs="宋体"/>
                <w:sz w:val="24"/>
              </w:rPr>
            </w:pPr>
            <w:r>
              <w:rPr>
                <w:rFonts w:hint="eastAsia" w:ascii="宋体" w:hAnsi="宋体" w:cs="宋体"/>
                <w:color w:val="000000"/>
                <w:sz w:val="24"/>
                <w:lang w:bidi="ar"/>
              </w:rPr>
              <w:t>◇3</w:t>
            </w:r>
            <w:r>
              <w:rPr>
                <w:rFonts w:ascii="宋体" w:hAnsi="宋体" w:cs="宋体"/>
                <w:color w:val="000000"/>
                <w:sz w:val="24"/>
                <w:lang w:bidi="ar"/>
              </w:rPr>
              <w:t>4</w:t>
            </w:r>
          </w:p>
        </w:tc>
        <w:tc>
          <w:tcPr>
            <w:tcW w:w="5322" w:type="dxa"/>
            <w:tcBorders>
              <w:top w:val="single" w:color="808080" w:sz="2" w:space="0"/>
              <w:bottom w:val="single" w:color="808080" w:sz="2" w:space="0"/>
            </w:tcBorders>
            <w:vAlign w:val="center"/>
          </w:tcPr>
          <w:p w14:paraId="1867E0DC">
            <w:pPr>
              <w:widowControl/>
              <w:spacing w:line="360" w:lineRule="auto"/>
              <w:rPr>
                <w:rFonts w:eastAsiaTheme="minorEastAsia"/>
                <w:sz w:val="24"/>
              </w:rPr>
            </w:pPr>
            <w:r>
              <w:rPr>
                <w:rFonts w:hint="eastAsia"/>
                <w:sz w:val="24"/>
              </w:rPr>
              <w:t>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p>
        </w:tc>
        <w:tc>
          <w:tcPr>
            <w:tcW w:w="1954" w:type="dxa"/>
            <w:tcBorders>
              <w:top w:val="single" w:color="808080" w:sz="2" w:space="0"/>
              <w:bottom w:val="single" w:color="808080" w:sz="2" w:space="0"/>
            </w:tcBorders>
          </w:tcPr>
          <w:p w14:paraId="0FBE21BB">
            <w:pPr>
              <w:widowControl/>
              <w:spacing w:line="360" w:lineRule="auto"/>
            </w:pPr>
          </w:p>
        </w:tc>
      </w:tr>
      <w:tr w14:paraId="764865B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47" w:hRule="atLeast"/>
          <w:jc w:val="center"/>
        </w:trPr>
        <w:tc>
          <w:tcPr>
            <w:tcW w:w="604" w:type="dxa"/>
            <w:tcBorders>
              <w:top w:val="single" w:color="808080" w:sz="2" w:space="0"/>
              <w:bottom w:val="single" w:color="808080" w:sz="2" w:space="0"/>
            </w:tcBorders>
          </w:tcPr>
          <w:p w14:paraId="4DD2C2EB">
            <w:pPr>
              <w:widowControl/>
              <w:spacing w:line="360" w:lineRule="auto"/>
              <w:rPr>
                <w:sz w:val="28"/>
                <w:szCs w:val="28"/>
              </w:rPr>
            </w:pPr>
          </w:p>
        </w:tc>
        <w:tc>
          <w:tcPr>
            <w:tcW w:w="603" w:type="dxa"/>
            <w:tcBorders>
              <w:top w:val="single" w:color="808080" w:sz="2" w:space="0"/>
              <w:bottom w:val="single" w:color="808080" w:sz="2" w:space="0"/>
            </w:tcBorders>
          </w:tcPr>
          <w:p w14:paraId="5C501070">
            <w:pPr>
              <w:widowControl/>
              <w:spacing w:line="360" w:lineRule="auto"/>
              <w:rPr>
                <w:sz w:val="28"/>
                <w:szCs w:val="28"/>
              </w:rPr>
            </w:pPr>
          </w:p>
        </w:tc>
        <w:tc>
          <w:tcPr>
            <w:tcW w:w="605" w:type="dxa"/>
            <w:tcBorders>
              <w:top w:val="single" w:color="808080" w:sz="2" w:space="0"/>
              <w:bottom w:val="single" w:color="808080" w:sz="2" w:space="0"/>
            </w:tcBorders>
            <w:vAlign w:val="center"/>
          </w:tcPr>
          <w:p w14:paraId="2F89EB5E">
            <w:pPr>
              <w:widowControl/>
              <w:jc w:val="left"/>
              <w:rPr>
                <w:rFonts w:ascii="宋体" w:hAnsi="宋体" w:cs="宋体"/>
                <w:sz w:val="24"/>
              </w:rPr>
            </w:pPr>
            <w:r>
              <w:rPr>
                <w:rFonts w:hint="eastAsia" w:ascii="宋体" w:hAnsi="宋体" w:cs="宋体"/>
                <w:color w:val="000000"/>
                <w:sz w:val="24"/>
                <w:lang w:bidi="ar"/>
              </w:rPr>
              <w:t>◇3</w:t>
            </w:r>
            <w:r>
              <w:rPr>
                <w:rFonts w:ascii="宋体" w:hAnsi="宋体" w:cs="宋体"/>
                <w:color w:val="000000"/>
                <w:sz w:val="24"/>
                <w:lang w:bidi="ar"/>
              </w:rPr>
              <w:t>5</w:t>
            </w:r>
          </w:p>
        </w:tc>
        <w:tc>
          <w:tcPr>
            <w:tcW w:w="5322" w:type="dxa"/>
            <w:tcBorders>
              <w:top w:val="single" w:color="808080" w:sz="2" w:space="0"/>
              <w:bottom w:val="single" w:color="808080" w:sz="2" w:space="0"/>
            </w:tcBorders>
            <w:vAlign w:val="center"/>
          </w:tcPr>
          <w:p w14:paraId="3F032C35">
            <w:pPr>
              <w:widowControl/>
              <w:spacing w:line="360" w:lineRule="auto"/>
              <w:rPr>
                <w:sz w:val="24"/>
              </w:rPr>
            </w:pPr>
            <w:r>
              <w:rPr>
                <w:rFonts w:hint="eastAsia"/>
                <w:sz w:val="24"/>
              </w:rPr>
              <w:t>。系统管理：中标方要通过远程管理系统做好监控管理，能将报警信息发送至相关（包括采购人\使用方\维护方）管理人员并在AED地图上显示状态；并根据采购方要求提供采购人独立的授权管理账号（PC端），开放管理权限，支持采购人随时随地自行监管查看</w:t>
            </w:r>
          </w:p>
        </w:tc>
        <w:tc>
          <w:tcPr>
            <w:tcW w:w="1954" w:type="dxa"/>
            <w:tcBorders>
              <w:top w:val="single" w:color="808080" w:sz="2" w:space="0"/>
              <w:bottom w:val="single" w:color="808080" w:sz="2" w:space="0"/>
            </w:tcBorders>
          </w:tcPr>
          <w:p w14:paraId="28513FA9">
            <w:pPr>
              <w:widowControl/>
              <w:spacing w:line="360" w:lineRule="auto"/>
            </w:pPr>
          </w:p>
        </w:tc>
      </w:tr>
    </w:tbl>
    <w:p w14:paraId="0D04A8C1">
      <w:pPr>
        <w:pStyle w:val="2"/>
        <w:ind w:left="0" w:leftChars="0" w:firstLine="0" w:firstLineChars="0"/>
        <w:rPr>
          <w:rFonts w:hint="eastAsia"/>
          <w:lang w:eastAsia="zh-CN"/>
        </w:rPr>
      </w:pPr>
    </w:p>
    <w:p w14:paraId="0B7F003B">
      <w:pPr>
        <w:rPr>
          <w:rFonts w:hint="eastAsia"/>
          <w:lang w:eastAsia="zh-CN"/>
        </w:rPr>
      </w:pPr>
      <w:r>
        <w:rPr>
          <w:rFonts w:hint="eastAsia" w:cs="宋体" w:asciiTheme="majorEastAsia" w:hAnsiTheme="majorEastAsia" w:eastAsiaTheme="majorEastAsia"/>
          <w:b/>
          <w:color w:val="000000" w:themeColor="text1"/>
          <w:sz w:val="28"/>
          <w:szCs w:val="28"/>
        </w:rPr>
        <w:t>本项目采用综合评分法：</w:t>
      </w:r>
    </w:p>
    <w:tbl>
      <w:tblPr>
        <w:tblStyle w:val="3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6052"/>
        <w:gridCol w:w="1180"/>
      </w:tblGrid>
      <w:tr w14:paraId="086F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4C035E46">
            <w:pPr>
              <w:spacing w:line="360" w:lineRule="exact"/>
              <w:jc w:val="center"/>
              <w:rPr>
                <w:rFonts w:cs="宋体" w:asciiTheme="majorEastAsia" w:hAnsiTheme="majorEastAsia" w:eastAsiaTheme="majorEastAsia"/>
                <w:b/>
                <w:bCs/>
                <w:color w:val="000000" w:themeColor="text1"/>
                <w:szCs w:val="21"/>
              </w:rPr>
            </w:pPr>
            <w:r>
              <w:rPr>
                <w:rFonts w:hint="eastAsia" w:cs="宋体" w:asciiTheme="majorEastAsia" w:hAnsiTheme="majorEastAsia" w:eastAsiaTheme="majorEastAsia"/>
                <w:b/>
                <w:bCs/>
                <w:color w:val="000000" w:themeColor="text1"/>
                <w:szCs w:val="21"/>
              </w:rPr>
              <w:t>项目</w:t>
            </w:r>
          </w:p>
        </w:tc>
        <w:tc>
          <w:tcPr>
            <w:tcW w:w="6052" w:type="dxa"/>
            <w:vAlign w:val="center"/>
          </w:tcPr>
          <w:p w14:paraId="13497BB7">
            <w:pPr>
              <w:spacing w:line="360" w:lineRule="exact"/>
              <w:jc w:val="center"/>
              <w:rPr>
                <w:rFonts w:cs="宋体" w:asciiTheme="majorEastAsia" w:hAnsiTheme="majorEastAsia" w:eastAsiaTheme="majorEastAsia"/>
                <w:b/>
                <w:bCs/>
                <w:color w:val="000000" w:themeColor="text1"/>
                <w:szCs w:val="21"/>
              </w:rPr>
            </w:pPr>
            <w:r>
              <w:rPr>
                <w:rFonts w:hint="eastAsia" w:cs="宋体" w:asciiTheme="majorEastAsia" w:hAnsiTheme="majorEastAsia" w:eastAsiaTheme="majorEastAsia"/>
                <w:b/>
                <w:bCs/>
                <w:color w:val="000000" w:themeColor="text1"/>
                <w:szCs w:val="21"/>
              </w:rPr>
              <w:t>评分标准</w:t>
            </w:r>
          </w:p>
        </w:tc>
        <w:tc>
          <w:tcPr>
            <w:tcW w:w="1180" w:type="dxa"/>
            <w:vAlign w:val="center"/>
          </w:tcPr>
          <w:p w14:paraId="467F0A31">
            <w:pPr>
              <w:spacing w:line="360" w:lineRule="exact"/>
              <w:jc w:val="center"/>
              <w:rPr>
                <w:rFonts w:cs="宋体" w:asciiTheme="majorEastAsia" w:hAnsiTheme="majorEastAsia" w:eastAsiaTheme="majorEastAsia"/>
                <w:b/>
                <w:bCs/>
                <w:color w:val="000000" w:themeColor="text1"/>
                <w:szCs w:val="21"/>
              </w:rPr>
            </w:pPr>
            <w:r>
              <w:rPr>
                <w:rFonts w:hint="eastAsia" w:cs="宋体" w:asciiTheme="majorEastAsia" w:hAnsiTheme="majorEastAsia" w:eastAsiaTheme="majorEastAsia"/>
                <w:b/>
                <w:bCs/>
                <w:color w:val="000000" w:themeColor="text1"/>
                <w:szCs w:val="21"/>
              </w:rPr>
              <w:t>对应页码</w:t>
            </w:r>
          </w:p>
        </w:tc>
      </w:tr>
      <w:tr w14:paraId="5B5D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6CDC792F">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价格</w:t>
            </w:r>
          </w:p>
          <w:p w14:paraId="480E8BB0">
            <w:pPr>
              <w:spacing w:line="360" w:lineRule="exact"/>
              <w:ind w:firstLine="210" w:firstLineChars="100"/>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（30分）</w:t>
            </w:r>
          </w:p>
        </w:tc>
        <w:tc>
          <w:tcPr>
            <w:tcW w:w="6052" w:type="dxa"/>
            <w:vAlign w:val="center"/>
          </w:tcPr>
          <w:p w14:paraId="411E3BF2">
            <w:pPr>
              <w:pStyle w:val="19"/>
              <w:overflowPunct w:val="0"/>
              <w:snapToGrid w:val="0"/>
              <w:spacing w:line="36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用低价优先法计算，即满足招标文件要求且投标价格最低的投标报价为评标基准价，其价格分为满分。其他投标单位的价格分按照下列公式计算（小数点后保留二位）：投标报价得分=(评标基准价／投标报价)×30%×100</w:t>
            </w:r>
          </w:p>
        </w:tc>
        <w:tc>
          <w:tcPr>
            <w:tcW w:w="1180" w:type="dxa"/>
            <w:vAlign w:val="center"/>
          </w:tcPr>
          <w:p w14:paraId="2FEB5145">
            <w:pPr>
              <w:pStyle w:val="19"/>
              <w:overflowPunct w:val="0"/>
              <w:snapToGrid w:val="0"/>
              <w:spacing w:line="360" w:lineRule="exact"/>
              <w:jc w:val="left"/>
              <w:rPr>
                <w:rFonts w:cs="宋体" w:asciiTheme="majorEastAsia" w:hAnsiTheme="majorEastAsia" w:eastAsiaTheme="majorEastAsia"/>
                <w:color w:val="000000" w:themeColor="text1"/>
              </w:rPr>
            </w:pPr>
          </w:p>
        </w:tc>
      </w:tr>
      <w:tr w14:paraId="0470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5FDB4CCF">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技术响应</w:t>
            </w:r>
          </w:p>
          <w:p w14:paraId="4BE1F761">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w:t>
            </w:r>
            <w:r>
              <w:rPr>
                <w:rFonts w:cs="宋体" w:asciiTheme="majorEastAsia" w:hAnsiTheme="majorEastAsia" w:eastAsiaTheme="majorEastAsia"/>
                <w:color w:val="000000" w:themeColor="text1"/>
                <w:szCs w:val="21"/>
              </w:rPr>
              <w:t>40</w:t>
            </w:r>
            <w:r>
              <w:rPr>
                <w:rFonts w:hint="eastAsia" w:cs="宋体" w:asciiTheme="majorEastAsia" w:hAnsiTheme="majorEastAsia" w:eastAsiaTheme="majorEastAsia"/>
                <w:color w:val="000000" w:themeColor="text1"/>
                <w:szCs w:val="21"/>
              </w:rPr>
              <w:t>分）</w:t>
            </w:r>
          </w:p>
        </w:tc>
        <w:tc>
          <w:tcPr>
            <w:tcW w:w="6052" w:type="dxa"/>
            <w:vAlign w:val="center"/>
          </w:tcPr>
          <w:p w14:paraId="194539C8">
            <w:pPr>
              <w:spacing w:line="360" w:lineRule="exact"/>
              <w:rPr>
                <w:rFonts w:asciiTheme="majorEastAsia" w:hAnsiTheme="majorEastAsia" w:eastAsiaTheme="majorEastAsia"/>
                <w:b/>
                <w:bCs/>
                <w:color w:val="000000" w:themeColor="text1"/>
                <w:szCs w:val="21"/>
              </w:rPr>
            </w:pPr>
            <w:r>
              <w:rPr>
                <w:rFonts w:hint="eastAsia" w:asciiTheme="majorEastAsia" w:hAnsiTheme="majorEastAsia" w:eastAsiaTheme="majorEastAsia"/>
                <w:b/>
                <w:bCs/>
                <w:color w:val="000000" w:themeColor="text1"/>
                <w:szCs w:val="21"/>
              </w:rPr>
              <w:t>一、重要技术指标（1</w:t>
            </w:r>
            <w:r>
              <w:rPr>
                <w:rFonts w:asciiTheme="majorEastAsia" w:hAnsiTheme="majorEastAsia" w:eastAsiaTheme="majorEastAsia"/>
                <w:b/>
                <w:bCs/>
                <w:color w:val="000000" w:themeColor="text1"/>
                <w:szCs w:val="21"/>
              </w:rPr>
              <w:t>6</w:t>
            </w:r>
            <w:r>
              <w:rPr>
                <w:rFonts w:hint="eastAsia" w:asciiTheme="majorEastAsia" w:hAnsiTheme="majorEastAsia" w:eastAsiaTheme="majorEastAsia"/>
                <w:b/>
                <w:bCs/>
                <w:color w:val="000000" w:themeColor="text1"/>
                <w:szCs w:val="21"/>
              </w:rPr>
              <w:t>分）</w:t>
            </w:r>
          </w:p>
          <w:p w14:paraId="3E9D18DB">
            <w:pPr>
              <w:spacing w:line="360" w:lineRule="exact"/>
              <w:rPr>
                <w:rFonts w:ascii="宋体"/>
                <w:color w:val="000000" w:themeColor="text1"/>
              </w:rPr>
            </w:pPr>
            <w:r>
              <w:rPr>
                <w:rFonts w:hint="eastAsia" w:asciiTheme="majorEastAsia" w:hAnsiTheme="majorEastAsia" w:eastAsiaTheme="majorEastAsia"/>
                <w:color w:val="000000" w:themeColor="text1"/>
                <w:szCs w:val="21"/>
              </w:rPr>
              <w:t>重要技术指标（</w:t>
            </w:r>
            <w:r>
              <w:rPr>
                <w:rFonts w:asciiTheme="majorEastAsia" w:hAnsiTheme="majorEastAsia" w:eastAsiaTheme="majorEastAsia"/>
                <w:color w:val="000000" w:themeColor="text1"/>
                <w:szCs w:val="21"/>
              </w:rPr>
              <w:t>#</w:t>
            </w:r>
            <w:r>
              <w:rPr>
                <w:rFonts w:hint="eastAsia" w:asciiTheme="majorEastAsia" w:hAnsiTheme="majorEastAsia" w:eastAsiaTheme="majorEastAsia"/>
                <w:color w:val="000000" w:themeColor="text1"/>
                <w:szCs w:val="21"/>
              </w:rPr>
              <w:t>）</w:t>
            </w:r>
            <w:r>
              <w:rPr>
                <w:rFonts w:hint="eastAsia" w:ascii="宋体"/>
                <w:color w:val="000000" w:themeColor="text1"/>
              </w:rPr>
              <w:t>每有一项负偏离扣</w:t>
            </w:r>
            <w:r>
              <w:rPr>
                <w:rFonts w:ascii="宋体"/>
                <w:color w:val="000000" w:themeColor="text1"/>
              </w:rPr>
              <w:t>2</w:t>
            </w:r>
            <w:r>
              <w:rPr>
                <w:rFonts w:hint="eastAsia" w:ascii="宋体"/>
                <w:color w:val="000000" w:themeColor="text1"/>
              </w:rPr>
              <w:t xml:space="preserve">分，扣完为止。 </w:t>
            </w:r>
            <w:r>
              <w:rPr>
                <w:rFonts w:ascii="宋体"/>
                <w:color w:val="000000" w:themeColor="text1"/>
              </w:rPr>
              <w:t xml:space="preserve">     </w:t>
            </w:r>
          </w:p>
          <w:p w14:paraId="7381A3A2">
            <w:pPr>
              <w:pStyle w:val="85"/>
              <w:numPr>
                <w:ilvl w:val="1"/>
                <w:numId w:val="5"/>
              </w:numPr>
              <w:spacing w:line="360" w:lineRule="exact"/>
              <w:ind w:firstLineChars="0"/>
              <w:rPr>
                <w:rFonts w:asciiTheme="majorEastAsia" w:hAnsiTheme="majorEastAsia" w:eastAsiaTheme="majorEastAsia"/>
                <w:color w:val="000000" w:themeColor="text1"/>
                <w:szCs w:val="21"/>
              </w:rPr>
            </w:pPr>
            <w:r>
              <w:rPr>
                <w:rFonts w:hint="eastAsia" w:asciiTheme="majorEastAsia" w:hAnsiTheme="majorEastAsia" w:eastAsiaTheme="majorEastAsia"/>
                <w:b/>
                <w:bCs/>
                <w:color w:val="000000" w:themeColor="text1"/>
                <w:szCs w:val="21"/>
              </w:rPr>
              <w:t>一般性技术指标（</w:t>
            </w:r>
            <w:r>
              <w:rPr>
                <w:rFonts w:asciiTheme="majorEastAsia" w:hAnsiTheme="majorEastAsia" w:eastAsiaTheme="majorEastAsia"/>
                <w:b/>
                <w:bCs/>
                <w:color w:val="000000" w:themeColor="text1"/>
                <w:szCs w:val="21"/>
              </w:rPr>
              <w:t>24</w:t>
            </w:r>
            <w:r>
              <w:rPr>
                <w:rFonts w:hint="eastAsia" w:asciiTheme="majorEastAsia" w:hAnsiTheme="majorEastAsia" w:eastAsiaTheme="majorEastAsia"/>
                <w:b/>
                <w:bCs/>
                <w:color w:val="000000" w:themeColor="text1"/>
                <w:szCs w:val="21"/>
              </w:rPr>
              <w:t>分）</w:t>
            </w:r>
            <w:r>
              <w:rPr>
                <w:rFonts w:hint="eastAsia" w:asciiTheme="majorEastAsia" w:hAnsiTheme="majorEastAsia" w:eastAsiaTheme="majorEastAsia"/>
                <w:color w:val="000000" w:themeColor="text1"/>
                <w:szCs w:val="21"/>
              </w:rPr>
              <w:t>：</w:t>
            </w:r>
          </w:p>
          <w:p w14:paraId="4FA98367">
            <w:pPr>
              <w:spacing w:line="360" w:lineRule="exac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一般性技术</w:t>
            </w:r>
            <w:r>
              <w:rPr>
                <w:rFonts w:asciiTheme="majorEastAsia" w:hAnsiTheme="majorEastAsia" w:eastAsiaTheme="majorEastAsia"/>
                <w:color w:val="000000" w:themeColor="text1"/>
                <w:szCs w:val="21"/>
              </w:rPr>
              <w:t>指标</w:t>
            </w:r>
            <w:r>
              <w:rPr>
                <w:rFonts w:hint="eastAsia" w:asciiTheme="majorEastAsia" w:hAnsiTheme="majorEastAsia" w:eastAsiaTheme="majorEastAsia"/>
                <w:color w:val="000000" w:themeColor="text1"/>
                <w:szCs w:val="21"/>
              </w:rPr>
              <w:t>（◇）</w:t>
            </w:r>
            <w:r>
              <w:rPr>
                <w:rFonts w:hint="eastAsia" w:ascii="宋体"/>
                <w:color w:val="000000" w:themeColor="text1"/>
              </w:rPr>
              <w:t>每有一项负偏离扣</w:t>
            </w:r>
            <w:r>
              <w:rPr>
                <w:rFonts w:ascii="宋体"/>
                <w:color w:val="000000" w:themeColor="text1"/>
              </w:rPr>
              <w:t>1</w:t>
            </w:r>
            <w:r>
              <w:rPr>
                <w:rFonts w:hint="eastAsia" w:ascii="宋体"/>
                <w:color w:val="000000" w:themeColor="text1"/>
              </w:rPr>
              <w:t>分，扣完为止。</w:t>
            </w:r>
          </w:p>
        </w:tc>
        <w:tc>
          <w:tcPr>
            <w:tcW w:w="1180" w:type="dxa"/>
            <w:vAlign w:val="center"/>
          </w:tcPr>
          <w:p w14:paraId="27677CB0">
            <w:pPr>
              <w:spacing w:line="360" w:lineRule="exact"/>
              <w:jc w:val="left"/>
              <w:rPr>
                <w:rFonts w:cs="宋体" w:asciiTheme="majorEastAsia" w:hAnsiTheme="majorEastAsia" w:eastAsiaTheme="majorEastAsia"/>
                <w:color w:val="000000" w:themeColor="text1"/>
                <w:szCs w:val="21"/>
              </w:rPr>
            </w:pPr>
          </w:p>
        </w:tc>
      </w:tr>
      <w:tr w14:paraId="2A89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6FEDAF2F">
            <w:pPr>
              <w:spacing w:line="360" w:lineRule="exact"/>
              <w:jc w:val="center"/>
              <w:rPr>
                <w:rFonts w:cs="宋体" w:asciiTheme="majorEastAsia" w:hAnsiTheme="majorEastAsia" w:eastAsiaTheme="majorEastAsia"/>
                <w:color w:val="FF0000"/>
                <w:szCs w:val="21"/>
              </w:rPr>
            </w:pPr>
            <w:r>
              <w:rPr>
                <w:rFonts w:hint="eastAsia" w:cs="宋体" w:asciiTheme="majorEastAsia" w:hAnsiTheme="majorEastAsia" w:eastAsiaTheme="majorEastAsia"/>
                <w:color w:val="000000" w:themeColor="text1"/>
                <w:szCs w:val="21"/>
              </w:rPr>
              <w:t>投标人业绩（6分）</w:t>
            </w:r>
          </w:p>
        </w:tc>
        <w:tc>
          <w:tcPr>
            <w:tcW w:w="6052" w:type="dxa"/>
            <w:vAlign w:val="center"/>
          </w:tcPr>
          <w:p w14:paraId="6D6A104B">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自20</w:t>
            </w:r>
            <w:r>
              <w:rPr>
                <w:rFonts w:asciiTheme="majorEastAsia" w:hAnsiTheme="majorEastAsia" w:eastAsiaTheme="majorEastAsia"/>
                <w:color w:val="000000" w:themeColor="text1"/>
                <w:szCs w:val="21"/>
              </w:rPr>
              <w:t>20</w:t>
            </w:r>
            <w:r>
              <w:rPr>
                <w:rFonts w:hint="eastAsia" w:asciiTheme="majorEastAsia" w:hAnsiTheme="majorEastAsia" w:eastAsiaTheme="majorEastAsia"/>
                <w:color w:val="000000" w:themeColor="text1"/>
                <w:szCs w:val="21"/>
              </w:rPr>
              <w:t>年（以合同签订时间为准）以来，投标人承担过类似AED项目的业绩证明，每提供一个得1分，最高得6分。</w:t>
            </w:r>
          </w:p>
          <w:p w14:paraId="7431DAFF">
            <w:pPr>
              <w:spacing w:line="360" w:lineRule="exact"/>
              <w:rPr>
                <w:rFonts w:asciiTheme="majorEastAsia" w:hAnsiTheme="majorEastAsia" w:eastAsiaTheme="majorEastAsia"/>
                <w:color w:val="FF0000"/>
                <w:szCs w:val="21"/>
              </w:rPr>
            </w:pPr>
            <w:r>
              <w:rPr>
                <w:rFonts w:hint="eastAsia" w:asciiTheme="majorEastAsia" w:hAnsiTheme="majorEastAsia" w:eastAsiaTheme="majorEastAsia"/>
                <w:color w:val="000000" w:themeColor="text1"/>
                <w:szCs w:val="21"/>
              </w:rPr>
              <w:t>注：提供合同、中标通知书复印件，合同标的、金额清晰。</w:t>
            </w:r>
          </w:p>
        </w:tc>
        <w:tc>
          <w:tcPr>
            <w:tcW w:w="1180" w:type="dxa"/>
            <w:vAlign w:val="center"/>
          </w:tcPr>
          <w:p w14:paraId="3CDCE981">
            <w:pPr>
              <w:spacing w:line="360" w:lineRule="exact"/>
              <w:rPr>
                <w:rFonts w:cs="宋体" w:asciiTheme="majorEastAsia" w:hAnsiTheme="majorEastAsia" w:eastAsiaTheme="majorEastAsia"/>
                <w:color w:val="000000" w:themeColor="text1"/>
                <w:szCs w:val="21"/>
              </w:rPr>
            </w:pPr>
          </w:p>
        </w:tc>
      </w:tr>
      <w:tr w14:paraId="1047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6F5788EC">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企业综合实力（</w:t>
            </w:r>
            <w:r>
              <w:rPr>
                <w:rFonts w:cs="宋体" w:asciiTheme="majorEastAsia" w:hAnsiTheme="majorEastAsia" w:eastAsiaTheme="majorEastAsia"/>
                <w:color w:val="000000" w:themeColor="text1"/>
                <w:szCs w:val="21"/>
              </w:rPr>
              <w:t>8</w:t>
            </w:r>
            <w:r>
              <w:rPr>
                <w:rFonts w:hint="eastAsia" w:cs="宋体" w:asciiTheme="majorEastAsia" w:hAnsiTheme="majorEastAsia" w:eastAsiaTheme="majorEastAsia"/>
                <w:color w:val="000000" w:themeColor="text1"/>
                <w:szCs w:val="21"/>
              </w:rPr>
              <w:t>分）</w:t>
            </w:r>
          </w:p>
        </w:tc>
        <w:tc>
          <w:tcPr>
            <w:tcW w:w="6052" w:type="dxa"/>
            <w:vAlign w:val="center"/>
          </w:tcPr>
          <w:p w14:paraId="59A097EE">
            <w:pPr>
              <w:pStyle w:val="96"/>
              <w:spacing w:line="360" w:lineRule="exact"/>
              <w:rPr>
                <w:rFonts w:cs="Times New Roman" w:asciiTheme="majorEastAsia" w:hAnsiTheme="majorEastAsia" w:eastAsiaTheme="majorEastAsia"/>
                <w:color w:val="000000" w:themeColor="text1"/>
                <w:kern w:val="2"/>
                <w:sz w:val="21"/>
                <w:szCs w:val="21"/>
                <w:lang w:eastAsia="zh-CN"/>
              </w:rPr>
            </w:pPr>
            <w:r>
              <w:rPr>
                <w:rFonts w:hint="eastAsia" w:cs="Times New Roman" w:asciiTheme="majorEastAsia" w:hAnsiTheme="majorEastAsia" w:eastAsiaTheme="majorEastAsia"/>
                <w:color w:val="000000" w:themeColor="text1"/>
                <w:kern w:val="2"/>
                <w:sz w:val="21"/>
                <w:szCs w:val="21"/>
                <w:lang w:eastAsia="zh-CN"/>
              </w:rPr>
              <w:t>1.救人案例是自20</w:t>
            </w:r>
            <w:r>
              <w:rPr>
                <w:rFonts w:cs="Times New Roman" w:asciiTheme="majorEastAsia" w:hAnsiTheme="majorEastAsia" w:eastAsiaTheme="majorEastAsia"/>
                <w:color w:val="000000" w:themeColor="text1"/>
                <w:kern w:val="2"/>
                <w:sz w:val="21"/>
                <w:szCs w:val="21"/>
                <w:lang w:eastAsia="zh-CN"/>
              </w:rPr>
              <w:t>20</w:t>
            </w:r>
            <w:r>
              <w:rPr>
                <w:rFonts w:hint="eastAsia" w:cs="Times New Roman" w:asciiTheme="majorEastAsia" w:hAnsiTheme="majorEastAsia" w:eastAsiaTheme="majorEastAsia"/>
                <w:color w:val="000000" w:themeColor="text1"/>
                <w:kern w:val="2"/>
                <w:sz w:val="21"/>
                <w:szCs w:val="21"/>
                <w:lang w:eastAsia="zh-CN"/>
              </w:rPr>
              <w:t>年01月01日至今，所投品牌产品需提供同一厂家AED国内成功施救案例40例以上得</w:t>
            </w:r>
            <w:r>
              <w:rPr>
                <w:rFonts w:cs="Times New Roman" w:asciiTheme="majorEastAsia" w:hAnsiTheme="majorEastAsia" w:eastAsiaTheme="majorEastAsia"/>
                <w:color w:val="000000" w:themeColor="text1"/>
                <w:kern w:val="2"/>
                <w:sz w:val="21"/>
                <w:szCs w:val="21"/>
                <w:lang w:eastAsia="zh-CN"/>
              </w:rPr>
              <w:t>6</w:t>
            </w:r>
            <w:r>
              <w:rPr>
                <w:rFonts w:hint="eastAsia" w:cs="Times New Roman" w:asciiTheme="majorEastAsia" w:hAnsiTheme="majorEastAsia" w:eastAsiaTheme="majorEastAsia"/>
                <w:color w:val="000000" w:themeColor="text1"/>
                <w:kern w:val="2"/>
                <w:sz w:val="21"/>
                <w:szCs w:val="21"/>
                <w:lang w:eastAsia="zh-CN"/>
              </w:rPr>
              <w:t>分，30例以上得</w:t>
            </w:r>
            <w:r>
              <w:rPr>
                <w:rFonts w:cs="Times New Roman" w:asciiTheme="majorEastAsia" w:hAnsiTheme="majorEastAsia" w:eastAsiaTheme="majorEastAsia"/>
                <w:color w:val="000000" w:themeColor="text1"/>
                <w:kern w:val="2"/>
                <w:sz w:val="21"/>
                <w:szCs w:val="21"/>
                <w:lang w:eastAsia="zh-CN"/>
              </w:rPr>
              <w:t>4</w:t>
            </w:r>
            <w:r>
              <w:rPr>
                <w:rFonts w:hint="eastAsia" w:cs="Times New Roman" w:asciiTheme="majorEastAsia" w:hAnsiTheme="majorEastAsia" w:eastAsiaTheme="majorEastAsia"/>
                <w:color w:val="000000" w:themeColor="text1"/>
                <w:kern w:val="2"/>
                <w:sz w:val="21"/>
                <w:szCs w:val="21"/>
                <w:lang w:eastAsia="zh-CN"/>
              </w:rPr>
              <w:t>分，10例以上得1分，10例以下得0分</w:t>
            </w:r>
            <w:r>
              <w:rPr>
                <w:rFonts w:hint="eastAsia" w:cs="Times New Roman" w:asciiTheme="majorEastAsia" w:hAnsiTheme="majorEastAsia" w:eastAsiaTheme="majorEastAsia"/>
                <w:b/>
                <w:bCs/>
                <w:color w:val="000000" w:themeColor="text1"/>
                <w:kern w:val="2"/>
                <w:sz w:val="21"/>
                <w:szCs w:val="21"/>
                <w:lang w:eastAsia="zh-CN"/>
              </w:rPr>
              <w:t>（提供相关媒体报道截图或网址链接等证明材料，不提供或提供不全的不得分）。</w:t>
            </w:r>
          </w:p>
          <w:p w14:paraId="666D5391">
            <w:pPr>
              <w:spacing w:line="360" w:lineRule="exact"/>
              <w:rPr>
                <w:color w:val="000000" w:themeColor="text1"/>
              </w:rPr>
            </w:pPr>
            <w:r>
              <w:rPr>
                <w:rFonts w:asciiTheme="majorEastAsia" w:hAnsiTheme="majorEastAsia" w:eastAsiaTheme="majorEastAsia"/>
                <w:color w:val="000000" w:themeColor="text1"/>
                <w:szCs w:val="21"/>
              </w:rPr>
              <w:t>2</w:t>
            </w:r>
            <w:r>
              <w:rPr>
                <w:rFonts w:hint="eastAsia" w:asciiTheme="majorEastAsia" w:hAnsiTheme="majorEastAsia" w:eastAsiaTheme="majorEastAsia"/>
                <w:color w:val="000000" w:themeColor="text1"/>
                <w:szCs w:val="21"/>
              </w:rPr>
              <w:t>.评委会根据投标人所投产品生产企业的质量、安全、隐私等生产企业认证证书进行综合评定：具备ISO9001、ISO14001、ISO13485证书，远程管理系统具备国家公安部认证的《信息系统安全等级保护备案证明》证书每提供一项得0.5分，不提供不得分。</w:t>
            </w:r>
          </w:p>
        </w:tc>
        <w:tc>
          <w:tcPr>
            <w:tcW w:w="1180" w:type="dxa"/>
            <w:vAlign w:val="center"/>
          </w:tcPr>
          <w:p w14:paraId="66C73C22">
            <w:pPr>
              <w:widowControl/>
              <w:spacing w:line="360" w:lineRule="exact"/>
              <w:jc w:val="left"/>
              <w:rPr>
                <w:rFonts w:cs="宋体" w:asciiTheme="majorEastAsia" w:hAnsiTheme="majorEastAsia" w:eastAsiaTheme="majorEastAsia"/>
                <w:color w:val="000000" w:themeColor="text1"/>
                <w:szCs w:val="21"/>
              </w:rPr>
            </w:pPr>
          </w:p>
        </w:tc>
      </w:tr>
      <w:tr w14:paraId="272A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2F5A9CAC">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服务和支持</w:t>
            </w:r>
          </w:p>
          <w:p w14:paraId="2FD27655">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w:t>
            </w:r>
            <w:r>
              <w:rPr>
                <w:rFonts w:cs="宋体" w:asciiTheme="majorEastAsia" w:hAnsiTheme="majorEastAsia" w:eastAsiaTheme="majorEastAsia"/>
                <w:color w:val="000000" w:themeColor="text1"/>
                <w:szCs w:val="21"/>
              </w:rPr>
              <w:t>13</w:t>
            </w:r>
            <w:r>
              <w:rPr>
                <w:rFonts w:hint="eastAsia" w:cs="宋体" w:asciiTheme="majorEastAsia" w:hAnsiTheme="majorEastAsia" w:eastAsiaTheme="majorEastAsia"/>
                <w:color w:val="000000" w:themeColor="text1"/>
                <w:szCs w:val="21"/>
              </w:rPr>
              <w:t>分）</w:t>
            </w:r>
          </w:p>
        </w:tc>
        <w:tc>
          <w:tcPr>
            <w:tcW w:w="6052" w:type="dxa"/>
            <w:vAlign w:val="center"/>
          </w:tcPr>
          <w:p w14:paraId="02286DD5">
            <w:pPr>
              <w:pStyle w:val="96"/>
              <w:spacing w:line="360" w:lineRule="exact"/>
              <w:rPr>
                <w:rFonts w:cs="Times New Roman" w:asciiTheme="majorEastAsia" w:hAnsiTheme="majorEastAsia" w:eastAsiaTheme="majorEastAsia"/>
                <w:color w:val="000000" w:themeColor="text1"/>
                <w:kern w:val="2"/>
                <w:sz w:val="21"/>
                <w:szCs w:val="21"/>
                <w:lang w:eastAsia="zh-CN"/>
              </w:rPr>
            </w:pPr>
            <w:r>
              <w:rPr>
                <w:rFonts w:hint="eastAsia" w:cs="Times New Roman" w:asciiTheme="majorEastAsia" w:hAnsiTheme="majorEastAsia" w:eastAsiaTheme="majorEastAsia"/>
                <w:color w:val="000000" w:themeColor="text1"/>
                <w:kern w:val="2"/>
                <w:sz w:val="21"/>
                <w:szCs w:val="21"/>
                <w:lang w:eastAsia="zh-CN"/>
              </w:rPr>
              <w:t>1、</w:t>
            </w:r>
            <w:r>
              <w:rPr>
                <w:rFonts w:hint="eastAsia" w:asciiTheme="majorEastAsia" w:hAnsiTheme="majorEastAsia" w:eastAsiaTheme="majorEastAsia"/>
                <w:color w:val="000000" w:themeColor="text1"/>
                <w:sz w:val="21"/>
                <w:szCs w:val="21"/>
                <w:lang w:eastAsia="zh-CN"/>
              </w:rPr>
              <w:t>项目</w:t>
            </w:r>
            <w:r>
              <w:rPr>
                <w:rFonts w:asciiTheme="majorEastAsia" w:hAnsiTheme="majorEastAsia" w:eastAsiaTheme="majorEastAsia"/>
                <w:color w:val="000000" w:themeColor="text1"/>
                <w:sz w:val="21"/>
                <w:szCs w:val="21"/>
                <w:lang w:eastAsia="zh-CN"/>
              </w:rPr>
              <w:t>实施方案</w:t>
            </w:r>
          </w:p>
          <w:p w14:paraId="6766BE21">
            <w:pPr>
              <w:pStyle w:val="96"/>
              <w:spacing w:line="360" w:lineRule="exact"/>
              <w:rPr>
                <w:lang w:eastAsia="zh-CN"/>
              </w:rPr>
            </w:pPr>
            <w:r>
              <w:rPr>
                <w:rFonts w:hint="eastAsia"/>
                <w:lang w:eastAsia="zh-CN"/>
              </w:rPr>
              <w:t>投标人提供项目服务方案，内容包含：</w:t>
            </w:r>
            <w:r>
              <w:rPr>
                <w:rFonts w:ascii="Calibri" w:hAnsi="Calibri" w:cs="Calibri"/>
                <w:lang w:eastAsia="zh-CN"/>
              </w:rPr>
              <w:t>①</w:t>
            </w:r>
            <w:r>
              <w:rPr>
                <w:rFonts w:hint="eastAsia"/>
                <w:lang w:eastAsia="zh-CN"/>
              </w:rPr>
              <w:t>交货计划、</w:t>
            </w:r>
            <w:r>
              <w:rPr>
                <w:rFonts w:ascii="Calibri" w:hAnsi="Calibri" w:cs="Calibri"/>
                <w:lang w:eastAsia="zh-CN"/>
              </w:rPr>
              <w:t>②</w:t>
            </w:r>
            <w:r>
              <w:rPr>
                <w:rFonts w:hint="eastAsia"/>
                <w:lang w:eastAsia="zh-CN"/>
              </w:rPr>
              <w:t>安装调试方案、</w:t>
            </w:r>
            <w:r>
              <w:rPr>
                <w:rFonts w:ascii="Calibri" w:hAnsi="Calibri" w:cs="Calibri"/>
                <w:lang w:eastAsia="zh-CN"/>
              </w:rPr>
              <w:t>③</w:t>
            </w:r>
            <w:r>
              <w:rPr>
                <w:rFonts w:hint="eastAsia"/>
                <w:lang w:eastAsia="zh-CN"/>
              </w:rPr>
              <w:t>质检验收方案、</w:t>
            </w:r>
            <w:r>
              <w:rPr>
                <w:rFonts w:hint="eastAsia" w:ascii="微软雅黑" w:hAnsi="微软雅黑" w:eastAsia="微软雅黑" w:cs="微软雅黑"/>
                <w:lang w:eastAsia="zh-CN"/>
              </w:rPr>
              <w:t>④</w:t>
            </w:r>
            <w:r>
              <w:rPr>
                <w:rFonts w:hint="eastAsia"/>
                <w:lang w:eastAsia="zh-CN"/>
              </w:rPr>
              <w:t>培训方案、</w:t>
            </w:r>
            <w:r>
              <w:rPr>
                <w:rFonts w:hint="eastAsia" w:ascii="微软雅黑" w:hAnsi="微软雅黑" w:eastAsia="微软雅黑" w:cs="微软雅黑"/>
                <w:lang w:eastAsia="zh-CN"/>
              </w:rPr>
              <w:t>⑤</w:t>
            </w:r>
            <w:r>
              <w:rPr>
                <w:rFonts w:hint="eastAsia"/>
                <w:lang w:eastAsia="zh-CN"/>
              </w:rPr>
              <w:t>售后服务方案。上述5项应逐项叙述。</w:t>
            </w:r>
            <w:r>
              <w:rPr>
                <w:rFonts w:hint="eastAsia"/>
                <w:color w:val="000000"/>
                <w:spacing w:val="3"/>
                <w:szCs w:val="21"/>
                <w:lang w:eastAsia="zh-CN"/>
              </w:rPr>
              <w:t>方案中每有一项内容符合采购需求且</w:t>
            </w:r>
            <w:r>
              <w:rPr>
                <w:rFonts w:hint="eastAsia"/>
                <w:color w:val="000000"/>
                <w:szCs w:val="21"/>
                <w:lang w:eastAsia="zh-CN"/>
              </w:rPr>
              <w:t>针对性强、可操作性强</w:t>
            </w:r>
            <w:r>
              <w:rPr>
                <w:rFonts w:hint="eastAsia"/>
                <w:color w:val="000000"/>
                <w:spacing w:val="3"/>
                <w:szCs w:val="21"/>
                <w:lang w:eastAsia="zh-CN"/>
              </w:rPr>
              <w:t>的，得1分，每有1项能够基本满足采购需求的，得0.5分。</w:t>
            </w:r>
            <w:r>
              <w:rPr>
                <w:rFonts w:hint="eastAsia"/>
                <w:color w:val="000000" w:themeColor="text1"/>
                <w:szCs w:val="21"/>
                <w:lang w:eastAsia="zh-CN"/>
              </w:rPr>
              <w:t>有缺项、</w:t>
            </w:r>
            <w:r>
              <w:rPr>
                <w:rFonts w:hint="eastAsia"/>
                <w:color w:val="000000"/>
                <w:spacing w:val="3"/>
                <w:szCs w:val="21"/>
                <w:lang w:eastAsia="zh-CN"/>
              </w:rPr>
              <w:t>不提供方案或不符合项目需求的，不得分。</w:t>
            </w:r>
            <w:r>
              <w:rPr>
                <w:lang w:eastAsia="zh-CN"/>
              </w:rPr>
              <w:t>本项最高分得5分。</w:t>
            </w:r>
          </w:p>
          <w:p w14:paraId="1B2FD5DB">
            <w:pPr>
              <w:pStyle w:val="96"/>
              <w:spacing w:line="360" w:lineRule="exact"/>
              <w:rPr>
                <w:rFonts w:asciiTheme="majorEastAsia" w:hAnsiTheme="majorEastAsia" w:eastAsiaTheme="majorEastAsia"/>
                <w:color w:val="000000" w:themeColor="text1"/>
                <w:kern w:val="2"/>
                <w:sz w:val="21"/>
                <w:szCs w:val="21"/>
                <w:lang w:eastAsia="zh-CN"/>
              </w:rPr>
            </w:pPr>
            <w:r>
              <w:rPr>
                <w:rFonts w:asciiTheme="majorEastAsia" w:hAnsiTheme="majorEastAsia" w:eastAsiaTheme="majorEastAsia"/>
                <w:color w:val="000000" w:themeColor="text1"/>
                <w:kern w:val="2"/>
                <w:sz w:val="21"/>
                <w:szCs w:val="21"/>
                <w:lang w:eastAsia="zh-CN"/>
              </w:rPr>
              <w:t>3</w:t>
            </w:r>
            <w:r>
              <w:rPr>
                <w:rFonts w:hint="eastAsia" w:asciiTheme="majorEastAsia" w:hAnsiTheme="majorEastAsia" w:eastAsiaTheme="majorEastAsia"/>
                <w:color w:val="000000" w:themeColor="text1"/>
                <w:kern w:val="2"/>
                <w:sz w:val="21"/>
                <w:szCs w:val="21"/>
                <w:lang w:eastAsia="zh-CN"/>
              </w:rPr>
              <w:t>、</w:t>
            </w:r>
            <w:r>
              <w:rPr>
                <w:rFonts w:asciiTheme="majorEastAsia" w:hAnsiTheme="majorEastAsia" w:eastAsiaTheme="majorEastAsia"/>
                <w:color w:val="000000" w:themeColor="text1"/>
                <w:kern w:val="2"/>
                <w:sz w:val="21"/>
                <w:szCs w:val="21"/>
                <w:lang w:eastAsia="zh-CN"/>
              </w:rPr>
              <w:t>售后服务方案</w:t>
            </w:r>
          </w:p>
          <w:p w14:paraId="4C61CC75">
            <w:pPr>
              <w:snapToGrid w:val="0"/>
              <w:spacing w:line="360" w:lineRule="exact"/>
              <w:rPr>
                <w:rFonts w:ascii="宋体" w:hAnsi="宋体"/>
              </w:rPr>
            </w:pPr>
            <w:r>
              <w:rPr>
                <w:rFonts w:hint="eastAsia" w:ascii="宋体" w:hAnsi="宋体" w:cs="宋体"/>
              </w:rPr>
              <w:t>3</w:t>
            </w:r>
            <w:r>
              <w:rPr>
                <w:rFonts w:ascii="宋体" w:hAnsi="宋体" w:cs="宋体"/>
              </w:rPr>
              <w:t>.1.考察投标人的服务响应能力，接到采购人反馈后，能在30分钟内进行售后服务响应，得4分；30到60分钟内进行售后服务响应，得2分；超过60分钟以上不足110分钟内进行售后服务响应，得1分。其他不得分</w:t>
            </w:r>
            <w:r>
              <w:rPr>
                <w:rFonts w:hint="eastAsia" w:ascii="宋体" w:hAnsi="宋体" w:cs="宋体"/>
              </w:rPr>
              <w:t>。</w:t>
            </w:r>
            <w:r>
              <w:rPr>
                <w:rFonts w:hint="eastAsia" w:ascii="宋体" w:hAnsi="宋体"/>
              </w:rPr>
              <w:t>(提供承诺函及相关证明材料）供评审人员正确评价。承诺内容将列入采购合同，不提供不得分。</w:t>
            </w:r>
          </w:p>
          <w:p w14:paraId="4DC80BAA">
            <w:pPr>
              <w:snapToGrid w:val="0"/>
              <w:spacing w:line="360" w:lineRule="exact"/>
              <w:rPr>
                <w:rFonts w:asciiTheme="majorEastAsia" w:hAnsiTheme="majorEastAsia" w:eastAsiaTheme="majorEastAsia"/>
                <w:color w:val="000000" w:themeColor="text1"/>
                <w:szCs w:val="21"/>
              </w:rPr>
            </w:pPr>
            <w:r>
              <w:rPr>
                <w:rFonts w:hint="eastAsia" w:ascii="宋体" w:hAnsi="宋体" w:cs="宋体"/>
              </w:rPr>
              <w:t>3</w:t>
            </w:r>
            <w:r>
              <w:rPr>
                <w:rFonts w:ascii="宋体" w:hAnsi="宋体" w:cs="宋体"/>
              </w:rPr>
              <w:t>.2.承诺提供原厂</w:t>
            </w:r>
            <w:r>
              <w:rPr>
                <w:rFonts w:hint="eastAsia" w:ascii="宋体" w:hAnsi="宋体" w:cs="宋体"/>
              </w:rPr>
              <w:t>授权及</w:t>
            </w:r>
            <w:r>
              <w:rPr>
                <w:rFonts w:ascii="宋体" w:hAnsi="宋体" w:cs="宋体"/>
              </w:rPr>
              <w:t>售后服务的得4分，提供</w:t>
            </w:r>
            <w:r>
              <w:rPr>
                <w:rFonts w:hint="eastAsia" w:ascii="宋体" w:hAnsi="宋体" w:cs="宋体"/>
              </w:rPr>
              <w:t>原厂授权书或</w:t>
            </w:r>
            <w:r>
              <w:rPr>
                <w:rFonts w:ascii="宋体" w:hAnsi="宋体" w:cs="宋体"/>
              </w:rPr>
              <w:t>承诺</w:t>
            </w:r>
            <w:r>
              <w:rPr>
                <w:rFonts w:hint="eastAsia" w:ascii="宋体" w:hAnsi="宋体" w:cs="宋体"/>
              </w:rPr>
              <w:t>书，</w:t>
            </w:r>
            <w:r>
              <w:rPr>
                <w:rFonts w:ascii="宋体" w:hAnsi="宋体" w:cs="宋体"/>
              </w:rPr>
              <w:t>不提供不得分。</w:t>
            </w:r>
            <w:r>
              <w:rPr>
                <w:rFonts w:hint="eastAsia" w:cs="宋体" w:asciiTheme="majorEastAsia" w:hAnsiTheme="majorEastAsia" w:eastAsiaTheme="majorEastAsia"/>
                <w:color w:val="000000" w:themeColor="text1"/>
                <w:szCs w:val="21"/>
              </w:rPr>
              <w:t>。</w:t>
            </w:r>
          </w:p>
        </w:tc>
        <w:tc>
          <w:tcPr>
            <w:tcW w:w="1180" w:type="dxa"/>
            <w:vAlign w:val="center"/>
          </w:tcPr>
          <w:p w14:paraId="4F42107B">
            <w:pPr>
              <w:widowControl/>
              <w:spacing w:line="360" w:lineRule="exact"/>
              <w:jc w:val="left"/>
              <w:rPr>
                <w:rFonts w:cs="宋体" w:asciiTheme="majorEastAsia" w:hAnsiTheme="majorEastAsia" w:eastAsiaTheme="majorEastAsia"/>
                <w:color w:val="000000" w:themeColor="text1"/>
                <w:szCs w:val="21"/>
              </w:rPr>
            </w:pPr>
          </w:p>
        </w:tc>
      </w:tr>
      <w:tr w14:paraId="3966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0C2EE1E3">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增值服务（</w:t>
            </w:r>
            <w:r>
              <w:rPr>
                <w:rFonts w:cs="宋体" w:asciiTheme="majorEastAsia" w:hAnsiTheme="majorEastAsia" w:eastAsiaTheme="majorEastAsia"/>
                <w:color w:val="000000" w:themeColor="text1"/>
                <w:szCs w:val="21"/>
              </w:rPr>
              <w:t>2</w:t>
            </w:r>
            <w:r>
              <w:rPr>
                <w:rFonts w:hint="eastAsia" w:cs="宋体" w:asciiTheme="majorEastAsia" w:hAnsiTheme="majorEastAsia" w:eastAsiaTheme="majorEastAsia"/>
                <w:color w:val="000000" w:themeColor="text1"/>
                <w:szCs w:val="21"/>
              </w:rPr>
              <w:t>分）</w:t>
            </w:r>
          </w:p>
        </w:tc>
        <w:tc>
          <w:tcPr>
            <w:tcW w:w="6052" w:type="dxa"/>
            <w:vAlign w:val="center"/>
          </w:tcPr>
          <w:p w14:paraId="0FD07F56">
            <w:pPr>
              <w:widowControl/>
              <w:spacing w:line="360" w:lineRule="exact"/>
              <w:jc w:val="left"/>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根据投标人提供的针对本项目的增值服务承诺进行评审，评标委员会认可的每有一项增值服务得</w:t>
            </w:r>
            <w:r>
              <w:rPr>
                <w:rFonts w:cs="宋体" w:asciiTheme="majorEastAsia" w:hAnsiTheme="majorEastAsia" w:eastAsiaTheme="majorEastAsia"/>
                <w:color w:val="000000" w:themeColor="text1"/>
                <w:szCs w:val="21"/>
              </w:rPr>
              <w:t>1</w:t>
            </w:r>
            <w:r>
              <w:rPr>
                <w:rFonts w:hint="eastAsia" w:cs="宋体" w:asciiTheme="majorEastAsia" w:hAnsiTheme="majorEastAsia" w:eastAsiaTheme="majorEastAsia"/>
                <w:color w:val="000000" w:themeColor="text1"/>
                <w:szCs w:val="21"/>
              </w:rPr>
              <w:t>分，本项最高</w:t>
            </w:r>
            <w:r>
              <w:rPr>
                <w:rFonts w:cs="宋体" w:asciiTheme="majorEastAsia" w:hAnsiTheme="majorEastAsia" w:eastAsiaTheme="majorEastAsia"/>
                <w:color w:val="000000" w:themeColor="text1"/>
                <w:szCs w:val="21"/>
              </w:rPr>
              <w:t>得</w:t>
            </w:r>
            <w:r>
              <w:rPr>
                <w:rFonts w:hint="eastAsia" w:cs="宋体" w:asciiTheme="majorEastAsia" w:hAnsiTheme="majorEastAsia" w:eastAsiaTheme="majorEastAsia"/>
                <w:color w:val="000000" w:themeColor="text1"/>
                <w:szCs w:val="21"/>
              </w:rPr>
              <w:t>2分。</w:t>
            </w:r>
          </w:p>
        </w:tc>
        <w:tc>
          <w:tcPr>
            <w:tcW w:w="1180" w:type="dxa"/>
            <w:vAlign w:val="center"/>
          </w:tcPr>
          <w:p w14:paraId="6BF9FB26">
            <w:pPr>
              <w:widowControl/>
              <w:spacing w:line="360" w:lineRule="exact"/>
              <w:jc w:val="left"/>
              <w:rPr>
                <w:rFonts w:cs="宋体" w:asciiTheme="majorEastAsia" w:hAnsiTheme="majorEastAsia" w:eastAsiaTheme="majorEastAsia"/>
                <w:color w:val="000000" w:themeColor="text1"/>
                <w:szCs w:val="21"/>
              </w:rPr>
            </w:pPr>
          </w:p>
        </w:tc>
      </w:tr>
      <w:tr w14:paraId="12BA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vAlign w:val="center"/>
          </w:tcPr>
          <w:p w14:paraId="077E436F">
            <w:pPr>
              <w:spacing w:line="360" w:lineRule="exact"/>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政府采购政策功能性得分（1分）</w:t>
            </w:r>
          </w:p>
        </w:tc>
        <w:tc>
          <w:tcPr>
            <w:tcW w:w="6052" w:type="dxa"/>
            <w:vAlign w:val="center"/>
          </w:tcPr>
          <w:p w14:paraId="3C070606">
            <w:pPr>
              <w:widowControl/>
              <w:spacing w:line="360" w:lineRule="exact"/>
              <w:jc w:val="left"/>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投标产品属财政部和发改委公布的《节能产品政府采购品目清单》的，得</w:t>
            </w:r>
            <w:r>
              <w:rPr>
                <w:rFonts w:cs="宋体" w:asciiTheme="majorEastAsia" w:hAnsiTheme="majorEastAsia" w:eastAsiaTheme="majorEastAsia"/>
                <w:color w:val="000000" w:themeColor="text1"/>
                <w:szCs w:val="21"/>
              </w:rPr>
              <w:t>0.5</w:t>
            </w:r>
            <w:r>
              <w:rPr>
                <w:rFonts w:hint="eastAsia" w:cs="宋体" w:asciiTheme="majorEastAsia" w:hAnsiTheme="majorEastAsia" w:eastAsiaTheme="majorEastAsia"/>
                <w:color w:val="000000" w:themeColor="text1"/>
                <w:szCs w:val="21"/>
              </w:rPr>
              <w:t>分；投标产品属财政部和国家环境保护部公布的《环境标志产品政府采购品目清单》的，得</w:t>
            </w:r>
            <w:r>
              <w:rPr>
                <w:rFonts w:cs="宋体" w:asciiTheme="majorEastAsia" w:hAnsiTheme="majorEastAsia" w:eastAsiaTheme="majorEastAsia"/>
                <w:color w:val="000000" w:themeColor="text1"/>
                <w:szCs w:val="21"/>
              </w:rPr>
              <w:t>0.5</w:t>
            </w:r>
            <w:r>
              <w:rPr>
                <w:rFonts w:hint="eastAsia" w:cs="宋体" w:asciiTheme="majorEastAsia" w:hAnsiTheme="majorEastAsia" w:eastAsiaTheme="majorEastAsia"/>
                <w:color w:val="000000" w:themeColor="text1"/>
                <w:szCs w:val="21"/>
              </w:rPr>
              <w:t>分。提供国家确定的认证机构出具的、处于有效期之内的节能产品、环境标志产品认证证书。</w:t>
            </w:r>
          </w:p>
        </w:tc>
        <w:tc>
          <w:tcPr>
            <w:tcW w:w="1180" w:type="dxa"/>
            <w:vAlign w:val="center"/>
          </w:tcPr>
          <w:p w14:paraId="7EFEE92D">
            <w:pPr>
              <w:widowControl/>
              <w:spacing w:line="360" w:lineRule="exact"/>
              <w:jc w:val="left"/>
              <w:rPr>
                <w:rFonts w:cs="宋体" w:asciiTheme="majorEastAsia" w:hAnsiTheme="majorEastAsia" w:eastAsiaTheme="majorEastAsia"/>
                <w:color w:val="000000" w:themeColor="text1"/>
                <w:szCs w:val="21"/>
              </w:rPr>
            </w:pPr>
          </w:p>
        </w:tc>
      </w:tr>
    </w:tbl>
    <w:p w14:paraId="4A2AC744">
      <w:pPr>
        <w:widowControl/>
        <w:numPr>
          <w:ilvl w:val="0"/>
          <w:numId w:val="0"/>
        </w:numPr>
        <w:jc w:val="left"/>
        <w:rPr>
          <w:rFonts w:hint="eastAsia" w:ascii="宋体" w:hAnsi="宋体" w:eastAsia="宋体" w:cs="宋体"/>
          <w:b/>
          <w:bCs/>
          <w:sz w:val="24"/>
          <w:lang w:val="en-US" w:eastAsia="zh-CN"/>
        </w:rPr>
      </w:pPr>
    </w:p>
    <w:p w14:paraId="3F931B79">
      <w:pPr>
        <w:widowControl/>
        <w:numPr>
          <w:ilvl w:val="0"/>
          <w:numId w:val="0"/>
        </w:numPr>
        <w:jc w:val="left"/>
        <w:rPr>
          <w:rFonts w:hint="eastAsia" w:ascii="方正仿宋_GBK" w:hAnsi="方正仿宋_GBK" w:eastAsia="方正仿宋_GBK" w:cs="方正仿宋_GBK"/>
          <w:b/>
          <w:sz w:val="28"/>
          <w:szCs w:val="28"/>
        </w:rPr>
      </w:pPr>
      <w:r>
        <w:rPr>
          <w:rFonts w:hint="eastAsia" w:ascii="宋体" w:hAnsi="宋体" w:eastAsia="宋体" w:cs="宋体"/>
          <w:b/>
          <w:bCs/>
          <w:sz w:val="24"/>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方正仿宋_GBK" w:hAnsi="方正仿宋_GBK" w:eastAsia="方正仿宋_GBK" w:cs="方正仿宋_GBK"/>
          <w:b/>
          <w:sz w:val="28"/>
          <w:szCs w:val="28"/>
        </w:rPr>
        <w:t>以上项目售后服务要求：</w:t>
      </w:r>
      <w:r>
        <w:rPr>
          <w:rFonts w:hint="eastAsia" w:ascii="方正仿宋_GBK" w:hAnsi="方正仿宋_GBK" w:eastAsia="方正仿宋_GBK" w:cs="方正仿宋_GBK"/>
          <w:b/>
          <w:sz w:val="28"/>
          <w:szCs w:val="28"/>
        </w:rPr>
        <w:tab/>
      </w:r>
    </w:p>
    <w:p w14:paraId="1B713338">
      <w:pPr>
        <w:tabs>
          <w:tab w:val="left" w:pos="3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1、派工程师免费现场安装调试，并进行现场培训，直至使用人员掌握为止。</w:t>
      </w:r>
    </w:p>
    <w:p w14:paraId="4DE6166F">
      <w:pPr>
        <w:tabs>
          <w:tab w:val="left" w:pos="600"/>
        </w:tabs>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2、自仪器验收合格之日起，整套设备免费保修</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年（配件按优惠价收取），提供终身维修服务。</w:t>
      </w:r>
      <w:r>
        <w:rPr>
          <w:rFonts w:hint="eastAsia" w:ascii="方正仿宋_GBK" w:hAnsi="方正仿宋_GBK" w:eastAsia="方正仿宋_GBK" w:cs="方正仿宋_GBK"/>
          <w:sz w:val="28"/>
          <w:szCs w:val="28"/>
          <w:lang w:val="en-US" w:eastAsia="zh-CN"/>
        </w:rPr>
        <w:t xml:space="preserve"> </w:t>
      </w:r>
      <w:bookmarkStart w:id="0" w:name="_GoBack"/>
      <w:bookmarkEnd w:id="0"/>
    </w:p>
    <w:p w14:paraId="75F71BB8">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3、标明发生故障后响应时间及到达现场时间，并注明达不到要求的赔偿条款。</w:t>
      </w:r>
    </w:p>
    <w:p w14:paraId="26F317DA">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4、每年需两次以上到院方回访。</w:t>
      </w:r>
    </w:p>
    <w:p w14:paraId="5FE1506D">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5、设备如需和买方其他设备或系统相联接，卖方必须提供支持，并</w:t>
      </w:r>
      <w:r>
        <w:rPr>
          <w:rFonts w:hint="eastAsia" w:ascii="方正仿宋_GBK" w:hAnsi="方正仿宋_GBK" w:eastAsia="方正仿宋_GBK" w:cs="方正仿宋_GBK"/>
          <w:sz w:val="28"/>
          <w:szCs w:val="28"/>
          <w:lang w:eastAsia="zh-CN"/>
        </w:rPr>
        <w:t>承担相关</w:t>
      </w:r>
      <w:r>
        <w:rPr>
          <w:rFonts w:hint="eastAsia" w:ascii="方正仿宋_GBK" w:hAnsi="方正仿宋_GBK" w:eastAsia="方正仿宋_GBK" w:cs="方正仿宋_GBK"/>
          <w:sz w:val="28"/>
          <w:szCs w:val="28"/>
        </w:rPr>
        <w:t>接口</w:t>
      </w:r>
      <w:r>
        <w:rPr>
          <w:rFonts w:hint="eastAsia" w:ascii="方正仿宋_GBK" w:hAnsi="方正仿宋_GBK" w:eastAsia="方正仿宋_GBK" w:cs="方正仿宋_GBK"/>
          <w:sz w:val="28"/>
          <w:szCs w:val="28"/>
          <w:lang w:eastAsia="zh-CN"/>
        </w:rPr>
        <w:t>费用</w:t>
      </w:r>
      <w:r>
        <w:rPr>
          <w:rFonts w:hint="eastAsia" w:ascii="方正仿宋_GBK" w:hAnsi="方正仿宋_GBK" w:eastAsia="方正仿宋_GBK" w:cs="方正仿宋_GBK"/>
          <w:sz w:val="28"/>
          <w:szCs w:val="28"/>
        </w:rPr>
        <w:t>，配合买方完成。</w:t>
      </w:r>
    </w:p>
    <w:p w14:paraId="2B167B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付款方式及交货时间、地点</w:t>
      </w:r>
      <w:r>
        <w:rPr>
          <w:rFonts w:hint="eastAsia" w:ascii="方正仿宋_GBK" w:hAnsi="方正仿宋_GBK" w:eastAsia="方正仿宋_GBK" w:cs="方正仿宋_GBK"/>
          <w:sz w:val="28"/>
          <w:szCs w:val="28"/>
        </w:rPr>
        <w:t>：</w:t>
      </w:r>
    </w:p>
    <w:p w14:paraId="52AC1519">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付款方式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谈判中约定</w:t>
      </w:r>
    </w:p>
    <w:p w14:paraId="579248FF">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交货地点</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采购单位</w:t>
      </w:r>
      <w:r>
        <w:rPr>
          <w:rFonts w:hint="eastAsia" w:ascii="方正仿宋_GBK" w:hAnsi="方正仿宋_GBK" w:eastAsia="方正仿宋_GBK" w:cs="方正仿宋_GBK"/>
          <w:sz w:val="28"/>
          <w:szCs w:val="28"/>
        </w:rPr>
        <w:t>所在地</w:t>
      </w:r>
      <w:r>
        <w:rPr>
          <w:rFonts w:hint="eastAsia" w:ascii="方正仿宋_GBK" w:hAnsi="方正仿宋_GBK" w:eastAsia="方正仿宋_GBK" w:cs="方正仿宋_GBK"/>
          <w:kern w:val="0"/>
          <w:sz w:val="28"/>
          <w:szCs w:val="28"/>
        </w:rPr>
        <w:t xml:space="preserve"> </w:t>
      </w:r>
    </w:p>
    <w:p w14:paraId="54F21D20">
      <w:pPr>
        <w:pStyle w:val="2"/>
        <w:ind w:left="0" w:leftChars="0" w:firstLine="0" w:firstLineChars="0"/>
        <w:rPr>
          <w:rFonts w:hint="eastAsia"/>
        </w:rPr>
      </w:pPr>
      <w:r>
        <w:rPr>
          <w:rFonts w:hint="eastAsia" w:ascii="方正仿宋_GBK" w:hAnsi="方正仿宋_GBK" w:eastAsia="方正仿宋_GBK" w:cs="方正仿宋_GBK"/>
          <w:b/>
          <w:kern w:val="0"/>
          <w:sz w:val="28"/>
          <w:szCs w:val="28"/>
        </w:rPr>
        <w:t>交货时间</w:t>
      </w:r>
      <w:r>
        <w:rPr>
          <w:rFonts w:hint="eastAsia" w:ascii="方正仿宋_GBK" w:hAnsi="方正仿宋_GBK" w:eastAsia="方正仿宋_GBK" w:cs="方正仿宋_GBK"/>
          <w:kern w:val="0"/>
          <w:sz w:val="28"/>
          <w:szCs w:val="28"/>
        </w:rPr>
        <w:t>：谈判中约定</w:t>
      </w:r>
    </w:p>
    <w:p w14:paraId="11E318B4">
      <w:pPr>
        <w:jc w:val="left"/>
        <w:rPr>
          <w:rFonts w:hint="eastAsia" w:eastAsia="黑体"/>
          <w:b/>
          <w:color w:val="000000"/>
          <w:sz w:val="36"/>
        </w:rPr>
      </w:pPr>
    </w:p>
    <w:p w14:paraId="4A23E7C3">
      <w:pPr>
        <w:ind w:firstLine="2891" w:firstLineChars="800"/>
        <w:jc w:val="left"/>
        <w:rPr>
          <w:rFonts w:hint="eastAsia" w:eastAsia="黑体"/>
          <w:b/>
          <w:color w:val="000000"/>
          <w:sz w:val="36"/>
        </w:rPr>
      </w:pPr>
    </w:p>
    <w:p w14:paraId="0FD7D387">
      <w:pPr>
        <w:ind w:firstLine="2891" w:firstLineChars="800"/>
        <w:jc w:val="left"/>
        <w:rPr>
          <w:rFonts w:hint="eastAsia" w:eastAsia="黑体"/>
          <w:b/>
          <w:color w:val="000000"/>
          <w:sz w:val="36"/>
        </w:rPr>
      </w:pPr>
    </w:p>
    <w:p w14:paraId="7A9F5090">
      <w:pPr>
        <w:jc w:val="left"/>
        <w:rPr>
          <w:rFonts w:hint="eastAsia" w:eastAsia="黑体"/>
          <w:b/>
          <w:color w:val="000000"/>
          <w:sz w:val="36"/>
        </w:rPr>
      </w:pPr>
    </w:p>
    <w:p w14:paraId="32DA2EB7">
      <w:pPr>
        <w:jc w:val="left"/>
        <w:rPr>
          <w:rFonts w:hint="eastAsia" w:eastAsia="黑体"/>
          <w:b/>
          <w:color w:val="000000"/>
          <w:sz w:val="36"/>
        </w:rPr>
      </w:pPr>
    </w:p>
    <w:p w14:paraId="75E473A2">
      <w:pPr>
        <w:jc w:val="left"/>
        <w:rPr>
          <w:rFonts w:hint="eastAsia" w:eastAsia="黑体"/>
          <w:b/>
          <w:color w:val="000000"/>
          <w:sz w:val="36"/>
        </w:rPr>
      </w:pPr>
    </w:p>
    <w:p w14:paraId="1772C488">
      <w:pPr>
        <w:jc w:val="left"/>
        <w:rPr>
          <w:rFonts w:hint="eastAsia" w:eastAsia="黑体"/>
          <w:b/>
          <w:color w:val="000000"/>
          <w:sz w:val="36"/>
        </w:rPr>
      </w:pPr>
    </w:p>
    <w:p w14:paraId="0106107D">
      <w:pPr>
        <w:jc w:val="left"/>
        <w:rPr>
          <w:rFonts w:hint="eastAsia" w:eastAsia="黑体"/>
          <w:b/>
          <w:color w:val="000000"/>
          <w:sz w:val="36"/>
        </w:rPr>
      </w:pPr>
    </w:p>
    <w:p w14:paraId="7396F165">
      <w:pPr>
        <w:jc w:val="left"/>
        <w:rPr>
          <w:rFonts w:hint="eastAsia" w:eastAsia="黑体"/>
          <w:b/>
          <w:color w:val="000000"/>
          <w:sz w:val="36"/>
        </w:rPr>
      </w:pPr>
    </w:p>
    <w:p w14:paraId="4066157A">
      <w:pPr>
        <w:jc w:val="left"/>
        <w:rPr>
          <w:rFonts w:hint="eastAsia" w:eastAsia="黑体"/>
          <w:b/>
          <w:color w:val="000000"/>
          <w:sz w:val="36"/>
        </w:rPr>
      </w:pPr>
    </w:p>
    <w:p w14:paraId="546B08CC">
      <w:pPr>
        <w:jc w:val="left"/>
        <w:rPr>
          <w:rFonts w:hint="eastAsia" w:eastAsia="黑体"/>
          <w:b/>
          <w:color w:val="000000"/>
          <w:sz w:val="36"/>
        </w:rPr>
      </w:pPr>
    </w:p>
    <w:p w14:paraId="196D37E6">
      <w:pPr>
        <w:jc w:val="left"/>
        <w:rPr>
          <w:rFonts w:hint="eastAsia" w:eastAsia="黑体"/>
          <w:b/>
          <w:color w:val="000000"/>
          <w:sz w:val="36"/>
        </w:rPr>
      </w:pPr>
    </w:p>
    <w:p w14:paraId="2BCF0891">
      <w:pPr>
        <w:jc w:val="left"/>
        <w:rPr>
          <w:rFonts w:hint="eastAsia" w:eastAsia="黑体"/>
          <w:b/>
          <w:color w:val="000000"/>
          <w:sz w:val="36"/>
        </w:rPr>
      </w:pPr>
    </w:p>
    <w:p w14:paraId="3B88236A">
      <w:pPr>
        <w:jc w:val="left"/>
        <w:rPr>
          <w:rFonts w:hint="eastAsia" w:eastAsia="黑体"/>
          <w:b/>
          <w:color w:val="000000"/>
          <w:sz w:val="36"/>
        </w:rPr>
      </w:pPr>
    </w:p>
    <w:p w14:paraId="7EDC3197">
      <w:pPr>
        <w:jc w:val="left"/>
        <w:rPr>
          <w:rFonts w:hint="eastAsia" w:eastAsia="黑体"/>
          <w:b/>
          <w:color w:val="000000"/>
          <w:sz w:val="36"/>
        </w:rPr>
      </w:pPr>
    </w:p>
    <w:p w14:paraId="275A860E">
      <w:pPr>
        <w:jc w:val="left"/>
        <w:rPr>
          <w:rFonts w:hint="eastAsia" w:eastAsia="黑体"/>
          <w:b/>
          <w:color w:val="000000"/>
          <w:sz w:val="36"/>
        </w:rPr>
      </w:pPr>
    </w:p>
    <w:p w14:paraId="25C9EAA4">
      <w:pPr>
        <w:jc w:val="left"/>
        <w:rPr>
          <w:rFonts w:hint="eastAsia" w:eastAsia="黑体"/>
          <w:b/>
          <w:color w:val="000000"/>
          <w:sz w:val="36"/>
        </w:rPr>
      </w:pPr>
    </w:p>
    <w:p w14:paraId="03ACB09A">
      <w:pPr>
        <w:jc w:val="left"/>
        <w:rPr>
          <w:rFonts w:hint="eastAsia" w:eastAsia="黑体"/>
          <w:b/>
          <w:color w:val="000000"/>
          <w:sz w:val="36"/>
        </w:rPr>
      </w:pPr>
    </w:p>
    <w:p w14:paraId="7BF7FCC7">
      <w:pPr>
        <w:jc w:val="left"/>
        <w:rPr>
          <w:rFonts w:hint="eastAsia" w:eastAsia="黑体"/>
          <w:b/>
          <w:color w:val="000000"/>
          <w:sz w:val="36"/>
        </w:rPr>
      </w:pPr>
    </w:p>
    <w:p w14:paraId="6A9C3375">
      <w:pPr>
        <w:jc w:val="left"/>
        <w:rPr>
          <w:rFonts w:hint="eastAsia" w:eastAsia="黑体"/>
          <w:b/>
          <w:color w:val="000000"/>
          <w:sz w:val="36"/>
        </w:rPr>
      </w:pPr>
    </w:p>
    <w:p w14:paraId="2B696579">
      <w:pPr>
        <w:jc w:val="left"/>
        <w:rPr>
          <w:rFonts w:hint="eastAsia" w:eastAsia="黑体"/>
          <w:b/>
          <w:color w:val="000000"/>
          <w:sz w:val="36"/>
        </w:rPr>
      </w:pPr>
    </w:p>
    <w:p w14:paraId="4AC80569">
      <w:pPr>
        <w:jc w:val="left"/>
        <w:rPr>
          <w:rFonts w:hint="eastAsia" w:eastAsia="黑体"/>
          <w:b/>
          <w:color w:val="000000"/>
          <w:sz w:val="36"/>
        </w:rPr>
      </w:pPr>
    </w:p>
    <w:p w14:paraId="396A7682">
      <w:pPr>
        <w:ind w:firstLine="2891" w:firstLineChars="800"/>
        <w:jc w:val="left"/>
        <w:rPr>
          <w:rFonts w:hint="eastAsia" w:eastAsia="黑体"/>
          <w:b/>
          <w:color w:val="000000"/>
          <w:sz w:val="36"/>
          <w:lang w:eastAsia="zh-CN"/>
        </w:rPr>
      </w:pPr>
      <w:r>
        <w:rPr>
          <w:rFonts w:hint="eastAsia" w:eastAsia="黑体"/>
          <w:b/>
          <w:color w:val="000000"/>
          <w:sz w:val="36"/>
        </w:rPr>
        <w:t>第四章 合同格式</w:t>
      </w:r>
    </w:p>
    <w:p w14:paraId="35449333">
      <w:pPr>
        <w:pStyle w:val="49"/>
        <w:rPr>
          <w:rFonts w:hint="eastAsia"/>
          <w:lang w:eastAsia="zh-CN"/>
        </w:rPr>
      </w:pPr>
    </w:p>
    <w:p w14:paraId="4ECD3792">
      <w:pPr>
        <w:jc w:val="center"/>
        <w:rPr>
          <w:rFonts w:hint="eastAsia" w:eastAsia="黑体"/>
          <w:b/>
          <w:sz w:val="72"/>
        </w:rPr>
      </w:pPr>
      <w:r>
        <w:rPr>
          <w:rFonts w:hint="eastAsia" w:eastAsia="黑体"/>
          <w:b/>
          <w:sz w:val="72"/>
        </w:rPr>
        <w:t>句容市医疗设备采购</w:t>
      </w:r>
    </w:p>
    <w:p w14:paraId="6B0E92D6">
      <w:pPr>
        <w:jc w:val="center"/>
        <w:rPr>
          <w:rFonts w:hint="eastAsia" w:eastAsia="黑体"/>
          <w:b/>
          <w:sz w:val="72"/>
          <w:u w:val="single"/>
        </w:rPr>
      </w:pPr>
      <w:r>
        <w:rPr>
          <w:rFonts w:hint="eastAsia" w:eastAsia="黑体"/>
          <w:b/>
          <w:sz w:val="72"/>
        </w:rPr>
        <w:t>采购合同</w:t>
      </w:r>
    </w:p>
    <w:p w14:paraId="58299347">
      <w:pPr>
        <w:jc w:val="center"/>
        <w:rPr>
          <w:rFonts w:hint="eastAsia" w:eastAsia="黑体"/>
          <w:b/>
          <w:sz w:val="36"/>
          <w:lang w:eastAsia="zh-CN"/>
        </w:rPr>
      </w:pPr>
      <w:r>
        <w:rPr>
          <w:rFonts w:hint="eastAsia" w:eastAsia="黑体"/>
          <w:b/>
          <w:sz w:val="36"/>
          <w:lang w:eastAsia="zh-CN"/>
        </w:rPr>
        <w:t>（参考）</w:t>
      </w:r>
    </w:p>
    <w:p w14:paraId="1E31301F">
      <w:pPr>
        <w:jc w:val="center"/>
        <w:rPr>
          <w:rFonts w:hint="eastAsia" w:eastAsia="黑体"/>
          <w:b/>
          <w:sz w:val="36"/>
        </w:rPr>
      </w:pPr>
    </w:p>
    <w:p w14:paraId="3569181D">
      <w:pPr>
        <w:jc w:val="center"/>
        <w:rPr>
          <w:rFonts w:eastAsia="黑体"/>
          <w:b/>
          <w:sz w:val="36"/>
        </w:rPr>
      </w:pPr>
    </w:p>
    <w:p w14:paraId="7E32873A">
      <w:pPr>
        <w:rPr>
          <w:rFonts w:hint="eastAsia" w:eastAsia="黑体"/>
          <w:b/>
          <w:sz w:val="36"/>
        </w:rPr>
      </w:pPr>
    </w:p>
    <w:p w14:paraId="15BD8E29">
      <w:pPr>
        <w:spacing w:line="500" w:lineRule="exact"/>
        <w:ind w:left="1557" w:firstLine="420"/>
        <w:rPr>
          <w:rFonts w:hint="eastAsia" w:eastAsia="黑体"/>
          <w:sz w:val="36"/>
        </w:rPr>
      </w:pPr>
      <w:r>
        <w:rPr>
          <w:rFonts w:hint="eastAsia" w:eastAsia="黑体"/>
          <w:b/>
          <w:sz w:val="36"/>
        </w:rPr>
        <w:t xml:space="preserve">项目名称: </w:t>
      </w:r>
      <w:r>
        <w:rPr>
          <w:rFonts w:hint="eastAsia" w:eastAsia="黑体"/>
          <w:b/>
          <w:sz w:val="36"/>
          <w:u w:val="single"/>
        </w:rPr>
        <w:t xml:space="preserve">                 </w:t>
      </w:r>
    </w:p>
    <w:p w14:paraId="2A961335">
      <w:pPr>
        <w:spacing w:before="290" w:beforeLines="100" w:line="500" w:lineRule="exact"/>
        <w:ind w:firstLine="1977" w:firstLineChars="547"/>
        <w:rPr>
          <w:rFonts w:hint="eastAsia" w:ascii="宋体" w:hAnsi="宋体" w:eastAsia="黑体"/>
          <w:sz w:val="36"/>
          <w:u w:val="single"/>
        </w:rPr>
      </w:pPr>
      <w:r>
        <w:rPr>
          <w:rFonts w:hint="eastAsia" w:eastAsia="黑体"/>
          <w:b/>
          <w:sz w:val="36"/>
        </w:rPr>
        <w:t xml:space="preserve">合同编号: </w:t>
      </w:r>
      <w:r>
        <w:rPr>
          <w:rFonts w:hint="eastAsia" w:eastAsia="黑体"/>
          <w:b/>
          <w:sz w:val="36"/>
          <w:u w:val="single"/>
        </w:rPr>
        <w:t xml:space="preserve"> </w:t>
      </w:r>
      <w:r>
        <w:rPr>
          <w:rFonts w:hint="eastAsia" w:ascii="宋体" w:hAnsi="宋体" w:eastAsia="黑体"/>
          <w:b/>
          <w:sz w:val="36"/>
          <w:u w:val="single"/>
        </w:rPr>
        <w:t xml:space="preserve">                </w:t>
      </w:r>
    </w:p>
    <w:p w14:paraId="1B89D2E9">
      <w:pPr>
        <w:jc w:val="center"/>
        <w:rPr>
          <w:rFonts w:hint="eastAsia" w:eastAsia="黑体"/>
          <w:b/>
          <w:sz w:val="36"/>
        </w:rPr>
      </w:pPr>
    </w:p>
    <w:p w14:paraId="07B1C668">
      <w:pPr>
        <w:rPr>
          <w:rFonts w:hint="eastAsia" w:eastAsia="黑体"/>
          <w:b/>
          <w:sz w:val="36"/>
        </w:rPr>
      </w:pPr>
    </w:p>
    <w:p w14:paraId="3ED58679">
      <w:pPr>
        <w:ind w:firstLine="1980" w:firstLineChars="550"/>
        <w:rPr>
          <w:rFonts w:hint="eastAsia" w:ascii="宋体" w:hAnsi="宋体" w:eastAsia="黑体"/>
          <w:sz w:val="36"/>
          <w:u w:val="single"/>
        </w:rPr>
      </w:pPr>
      <w:r>
        <w:rPr>
          <w:rFonts w:hint="eastAsia" w:eastAsia="黑体"/>
          <w:sz w:val="36"/>
        </w:rPr>
        <w:t>甲   方:</w:t>
      </w:r>
      <w:r>
        <w:rPr>
          <w:rFonts w:hint="eastAsia" w:ascii="宋体" w:hAnsi="宋体" w:eastAsia="黑体"/>
          <w:sz w:val="36"/>
          <w:u w:val="single"/>
        </w:rPr>
        <w:t xml:space="preserve">                           </w:t>
      </w:r>
    </w:p>
    <w:p w14:paraId="050A33D0">
      <w:pPr>
        <w:ind w:firstLine="1980" w:firstLineChars="550"/>
        <w:rPr>
          <w:rFonts w:hint="eastAsia" w:eastAsia="黑体"/>
          <w:sz w:val="36"/>
        </w:rPr>
      </w:pPr>
      <w:r>
        <w:rPr>
          <w:rFonts w:hint="eastAsia" w:eastAsia="黑体"/>
          <w:sz w:val="36"/>
        </w:rPr>
        <w:t>乙   方:</w:t>
      </w:r>
      <w:r>
        <w:rPr>
          <w:rFonts w:hint="eastAsia"/>
          <w:sz w:val="24"/>
        </w:rPr>
        <w:t xml:space="preserve"> </w:t>
      </w:r>
      <w:r>
        <w:rPr>
          <w:rFonts w:hint="eastAsia" w:ascii="宋体" w:hAnsi="宋体" w:eastAsia="黑体"/>
          <w:sz w:val="36"/>
          <w:u w:val="single"/>
        </w:rPr>
        <w:t xml:space="preserve">                          </w:t>
      </w:r>
    </w:p>
    <w:p w14:paraId="48D7E133">
      <w:pPr>
        <w:spacing w:before="290" w:beforeLines="100"/>
        <w:jc w:val="center"/>
        <w:rPr>
          <w:rFonts w:hint="eastAsia" w:ascii="宋体" w:hAnsi="宋体" w:eastAsia="黑体"/>
          <w:sz w:val="36"/>
          <w:u w:val="single"/>
        </w:rPr>
      </w:pPr>
    </w:p>
    <w:p w14:paraId="7DC3356B">
      <w:pPr>
        <w:spacing w:before="290" w:beforeLines="100"/>
        <w:jc w:val="center"/>
        <w:rPr>
          <w:rFonts w:hint="eastAsia" w:ascii="宋体" w:hAnsi="宋体" w:eastAsia="黑体"/>
          <w:sz w:val="36"/>
          <w:u w:val="single"/>
        </w:rPr>
      </w:pPr>
    </w:p>
    <w:p w14:paraId="721E857B">
      <w:pPr>
        <w:spacing w:before="290" w:beforeLines="100"/>
        <w:jc w:val="center"/>
        <w:rPr>
          <w:rFonts w:hint="eastAsia" w:ascii="宋体" w:hAnsi="宋体" w:eastAsia="黑体"/>
          <w:sz w:val="36"/>
          <w:u w:val="single"/>
        </w:rPr>
      </w:pPr>
    </w:p>
    <w:p w14:paraId="598B6F21">
      <w:pPr>
        <w:spacing w:before="290" w:beforeLines="100"/>
        <w:jc w:val="center"/>
        <w:rPr>
          <w:rFonts w:hint="eastAsia" w:ascii="宋体" w:hAnsi="宋体" w:eastAsia="黑体"/>
          <w:sz w:val="36"/>
          <w:u w:val="single"/>
        </w:rPr>
      </w:pPr>
    </w:p>
    <w:p w14:paraId="6908D012">
      <w:pPr>
        <w:spacing w:before="290" w:beforeLines="100"/>
        <w:jc w:val="center"/>
        <w:rPr>
          <w:rFonts w:hint="eastAsia" w:ascii="宋体" w:hAnsi="宋体" w:eastAsia="黑体"/>
          <w:sz w:val="32"/>
        </w:rPr>
      </w:pPr>
      <w:r>
        <w:rPr>
          <w:rFonts w:hint="eastAsia" w:ascii="宋体" w:hAnsi="宋体" w:eastAsia="黑体"/>
          <w:sz w:val="32"/>
        </w:rPr>
        <w:t xml:space="preserve"> </w:t>
      </w:r>
    </w:p>
    <w:p w14:paraId="5590EB25">
      <w:pPr>
        <w:spacing w:line="360" w:lineRule="auto"/>
        <w:ind w:firstLine="480" w:firstLineChars="200"/>
        <w:jc w:val="left"/>
        <w:rPr>
          <w:rFonts w:hint="eastAsia"/>
          <w:sz w:val="24"/>
        </w:rPr>
      </w:pPr>
      <w:r>
        <w:rPr>
          <w:rFonts w:hint="eastAsia" w:ascii="宋体" w:hAnsi="宋体"/>
          <w:color w:val="000000"/>
          <w:sz w:val="24"/>
          <w:u w:val="single"/>
        </w:rPr>
        <w:t xml:space="preserve">                       </w:t>
      </w:r>
      <w:r>
        <w:rPr>
          <w:rFonts w:hint="eastAsia" w:ascii="宋体" w:hAnsi="宋体"/>
          <w:color w:val="000000"/>
          <w:sz w:val="24"/>
        </w:rPr>
        <w:t>(甲方) 所需</w:t>
      </w:r>
      <w:r>
        <w:rPr>
          <w:rFonts w:hint="eastAsia" w:ascii="宋体" w:hAnsi="宋体"/>
          <w:color w:val="000000"/>
          <w:sz w:val="24"/>
          <w:u w:val="single"/>
        </w:rPr>
        <w:t xml:space="preserve">_       </w:t>
      </w:r>
      <w:r>
        <w:rPr>
          <w:rFonts w:hint="eastAsia" w:ascii="宋体" w:hAnsi="宋体"/>
          <w:sz w:val="24"/>
        </w:rPr>
        <w:t>经</w:t>
      </w:r>
      <w:r>
        <w:rPr>
          <w:rFonts w:hint="eastAsia" w:ascii="宋体" w:hAnsi="宋体"/>
          <w:sz w:val="24"/>
          <w:u w:val="single"/>
        </w:rPr>
        <w:t>句容市</w:t>
      </w:r>
      <w:r>
        <w:rPr>
          <w:rFonts w:hint="eastAsia" w:ascii="宋体" w:hAnsi="宋体"/>
          <w:sz w:val="24"/>
          <w:u w:val="single"/>
          <w:lang w:val="en-US" w:eastAsia="zh-CN"/>
        </w:rPr>
        <w:t>**医院</w:t>
      </w:r>
      <w:r>
        <w:rPr>
          <w:rFonts w:hint="eastAsia" w:ascii="宋体" w:hAnsi="宋体"/>
          <w:sz w:val="24"/>
        </w:rPr>
        <w:t>以谈判方式进行采购</w:t>
      </w:r>
      <w:r>
        <w:rPr>
          <w:rFonts w:hint="eastAsia" w:ascii="宋体" w:hAnsi="宋体"/>
          <w:color w:val="000000"/>
          <w:sz w:val="24"/>
        </w:rPr>
        <w:t>。确定</w:t>
      </w:r>
      <w:r>
        <w:rPr>
          <w:rFonts w:hint="eastAsia" w:ascii="宋体" w:hAnsi="宋体"/>
          <w:color w:val="000000"/>
          <w:sz w:val="24"/>
          <w:u w:val="single"/>
        </w:rPr>
        <w:t xml:space="preserve">                       </w:t>
      </w:r>
      <w:r>
        <w:rPr>
          <w:rFonts w:hint="eastAsia" w:ascii="宋体" w:hAnsi="宋体"/>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spacing w:line="360" w:lineRule="auto"/>
        <w:ind w:firstLine="480"/>
        <w:rPr>
          <w:rFonts w:hint="eastAsia"/>
          <w:b/>
          <w:sz w:val="24"/>
        </w:rPr>
      </w:pPr>
      <w:r>
        <w:rPr>
          <w:rFonts w:hint="eastAsia"/>
          <w:b/>
          <w:sz w:val="24"/>
        </w:rPr>
        <w:t>一、本合同由合同文本和下列文件组成</w:t>
      </w:r>
    </w:p>
    <w:p w14:paraId="7069D833">
      <w:pPr>
        <w:spacing w:line="360" w:lineRule="auto"/>
        <w:ind w:firstLine="480"/>
        <w:rPr>
          <w:rFonts w:hint="eastAsia"/>
          <w:sz w:val="24"/>
        </w:rPr>
      </w:pPr>
      <w:r>
        <w:rPr>
          <w:rFonts w:hint="eastAsia"/>
          <w:sz w:val="24"/>
        </w:rPr>
        <w:t>1、谈判文件（项目编号：JRQXTP</w:t>
      </w:r>
      <w:r>
        <w:rPr>
          <w:sz w:val="24"/>
        </w:rPr>
        <w:t>-</w:t>
      </w:r>
      <w:r>
        <w:rPr>
          <w:rFonts w:hint="eastAsia"/>
          <w:sz w:val="24"/>
          <w:lang w:eastAsia="zh-CN"/>
        </w:rPr>
        <w:t>2025-006</w:t>
      </w:r>
      <w:r>
        <w:rPr>
          <w:rFonts w:hint="eastAsia"/>
          <w:sz w:val="24"/>
        </w:rPr>
        <w:t>）；</w:t>
      </w:r>
    </w:p>
    <w:p w14:paraId="19833D23">
      <w:pPr>
        <w:spacing w:line="360" w:lineRule="auto"/>
        <w:ind w:left="840" w:hanging="360"/>
        <w:rPr>
          <w:rFonts w:hint="eastAsia"/>
          <w:sz w:val="24"/>
        </w:rPr>
      </w:pPr>
      <w:r>
        <w:rPr>
          <w:rFonts w:hint="eastAsia"/>
          <w:sz w:val="24"/>
        </w:rPr>
        <w:t>2、乙方在本次谈判过程中提供的书面材料，包括报价文件等；</w:t>
      </w:r>
    </w:p>
    <w:p w14:paraId="5C497144">
      <w:pPr>
        <w:spacing w:line="360" w:lineRule="auto"/>
        <w:ind w:firstLine="480"/>
        <w:rPr>
          <w:rFonts w:hint="eastAsia" w:ascii="宋体" w:hAnsi="宋体"/>
          <w:sz w:val="24"/>
        </w:rPr>
      </w:pPr>
      <w:r>
        <w:rPr>
          <w:rFonts w:hint="eastAsia" w:ascii="宋体" w:hAnsi="宋体"/>
          <w:sz w:val="24"/>
        </w:rPr>
        <w:t>3、成交通知书；</w:t>
      </w:r>
    </w:p>
    <w:p w14:paraId="244B0DF5">
      <w:pPr>
        <w:spacing w:line="360" w:lineRule="auto"/>
        <w:ind w:firstLine="480"/>
        <w:rPr>
          <w:rFonts w:hint="eastAsia"/>
          <w:sz w:val="24"/>
        </w:rPr>
      </w:pPr>
      <w:r>
        <w:rPr>
          <w:rFonts w:hint="eastAsia"/>
          <w:sz w:val="24"/>
        </w:rPr>
        <w:t>4、乙方在本项目中做出的书面澄清或承诺；</w:t>
      </w:r>
    </w:p>
    <w:p w14:paraId="02A397C3">
      <w:pPr>
        <w:spacing w:line="360" w:lineRule="auto"/>
        <w:ind w:firstLine="480"/>
        <w:rPr>
          <w:rFonts w:hint="eastAsia"/>
          <w:sz w:val="24"/>
        </w:rPr>
      </w:pPr>
      <w:r>
        <w:rPr>
          <w:rFonts w:hint="eastAsia"/>
          <w:sz w:val="24"/>
        </w:rPr>
        <w:t>5、本合同附件。</w:t>
      </w:r>
    </w:p>
    <w:p w14:paraId="0BD486B3">
      <w:pPr>
        <w:tabs>
          <w:tab w:val="left" w:pos="1260"/>
        </w:tabs>
        <w:adjustRightInd w:val="0"/>
        <w:snapToGrid w:val="0"/>
        <w:spacing w:line="460" w:lineRule="atLeast"/>
        <w:ind w:firstLine="482" w:firstLineChars="200"/>
        <w:rPr>
          <w:rFonts w:hint="eastAsia" w:ascii="宋体" w:hAnsi="宋体"/>
          <w:b/>
          <w:color w:val="000000"/>
          <w:sz w:val="24"/>
        </w:rPr>
      </w:pPr>
      <w:r>
        <w:rPr>
          <w:rFonts w:hint="eastAsia" w:ascii="宋体" w:hAnsi="宋体"/>
          <w:b/>
          <w:color w:val="000000"/>
          <w:sz w:val="24"/>
        </w:rPr>
        <w:t>二、货物名称与数量（详见附件）：</w:t>
      </w:r>
    </w:p>
    <w:p w14:paraId="543CB83C">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名称： </w:t>
      </w:r>
      <w:r>
        <w:rPr>
          <w:rFonts w:hint="eastAsia" w:ascii="宋体" w:hAnsi="宋体"/>
          <w:color w:val="000000"/>
          <w:sz w:val="24"/>
          <w:u w:val="single"/>
        </w:rPr>
        <w:t xml:space="preserve">                </w:t>
      </w:r>
      <w:r>
        <w:rPr>
          <w:rFonts w:hint="eastAsia" w:ascii="宋体" w:hAnsi="宋体"/>
          <w:color w:val="000000"/>
          <w:sz w:val="24"/>
        </w:rPr>
        <w:t>；</w:t>
      </w:r>
    </w:p>
    <w:p w14:paraId="6970C0BF">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数量： </w:t>
      </w:r>
      <w:r>
        <w:rPr>
          <w:rFonts w:hint="eastAsia" w:ascii="宋体" w:hAnsi="宋体"/>
          <w:color w:val="000000"/>
          <w:sz w:val="24"/>
          <w:u w:val="single"/>
        </w:rPr>
        <w:t xml:space="preserve">                </w:t>
      </w:r>
      <w:r>
        <w:rPr>
          <w:rFonts w:hint="eastAsia" w:ascii="宋体" w:hAnsi="宋体"/>
          <w:color w:val="000000"/>
          <w:sz w:val="24"/>
        </w:rPr>
        <w:t xml:space="preserve">。 </w:t>
      </w:r>
    </w:p>
    <w:p w14:paraId="508FB854">
      <w:pPr>
        <w:tabs>
          <w:tab w:val="left" w:pos="1260"/>
        </w:tabs>
        <w:adjustRightInd w:val="0"/>
        <w:snapToGrid w:val="0"/>
        <w:spacing w:line="460" w:lineRule="atLeast"/>
        <w:ind w:firstLine="460"/>
        <w:rPr>
          <w:rFonts w:hint="eastAsia" w:ascii="宋体" w:hAnsi="宋体"/>
          <w:b/>
          <w:color w:val="000000"/>
          <w:sz w:val="24"/>
        </w:rPr>
      </w:pPr>
      <w:r>
        <w:rPr>
          <w:rFonts w:hint="eastAsia" w:ascii="宋体" w:hAnsi="宋体"/>
          <w:b/>
          <w:color w:val="000000"/>
          <w:sz w:val="24"/>
        </w:rPr>
        <w:t>三、合同总金额：</w:t>
      </w:r>
    </w:p>
    <w:p w14:paraId="59B1453F">
      <w:pPr>
        <w:tabs>
          <w:tab w:val="left" w:pos="0"/>
          <w:tab w:val="left" w:pos="1260"/>
        </w:tabs>
        <w:adjustRightInd w:val="0"/>
        <w:snapToGrid w:val="0"/>
        <w:spacing w:line="460" w:lineRule="atLeast"/>
        <w:ind w:left="525"/>
        <w:rPr>
          <w:rFonts w:hint="eastAsia" w:ascii="宋体" w:hAnsi="宋体"/>
          <w:color w:val="000000"/>
          <w:sz w:val="24"/>
        </w:rPr>
      </w:pPr>
      <w:r>
        <w:rPr>
          <w:rFonts w:hint="eastAsia" w:ascii="宋体" w:hAnsi="宋体"/>
          <w:color w:val="000000"/>
          <w:sz w:val="24"/>
        </w:rPr>
        <w:t>本合同总金额：</w:t>
      </w:r>
      <w:r>
        <w:rPr>
          <w:rFonts w:hint="eastAsia" w:ascii="宋体" w:hAnsi="宋体"/>
          <w:color w:val="000000"/>
          <w:sz w:val="24"/>
          <w:u w:val="single"/>
        </w:rPr>
        <w:t xml:space="preserve">        </w:t>
      </w:r>
      <w:r>
        <w:rPr>
          <w:rFonts w:hint="eastAsia" w:ascii="宋体" w:hAnsi="宋体"/>
          <w:sz w:val="24"/>
        </w:rPr>
        <w:t>元，（</w:t>
      </w:r>
      <w:r>
        <w:rPr>
          <w:rFonts w:hint="eastAsia" w:ascii="宋体" w:hAnsi="宋体"/>
          <w:color w:val="000000"/>
          <w:sz w:val="24"/>
        </w:rPr>
        <w:t>大写）</w:t>
      </w:r>
      <w:r>
        <w:rPr>
          <w:rFonts w:hint="eastAsia" w:ascii="宋体" w:hAnsi="宋体"/>
          <w:color w:val="000000"/>
          <w:sz w:val="24"/>
          <w:u w:val="single"/>
        </w:rPr>
        <w:t xml:space="preserve"> 人民币               </w:t>
      </w:r>
      <w:r>
        <w:rPr>
          <w:rFonts w:hint="eastAsia" w:ascii="宋体" w:hAnsi="宋体"/>
          <w:color w:val="000000"/>
          <w:sz w:val="24"/>
        </w:rPr>
        <w:t>。</w:t>
      </w:r>
    </w:p>
    <w:p w14:paraId="3A30B9F8">
      <w:pPr>
        <w:adjustRightInd w:val="0"/>
        <w:snapToGrid w:val="0"/>
        <w:spacing w:line="480" w:lineRule="atLeast"/>
        <w:ind w:firstLine="460"/>
        <w:rPr>
          <w:rFonts w:hint="eastAsia" w:ascii="宋体" w:hAnsi="宋体"/>
          <w:b/>
          <w:color w:val="000000"/>
          <w:sz w:val="24"/>
        </w:rPr>
      </w:pPr>
      <w:r>
        <w:rPr>
          <w:rFonts w:hint="eastAsia" w:ascii="宋体" w:hAnsi="宋体"/>
          <w:b/>
          <w:color w:val="000000"/>
          <w:sz w:val="24"/>
        </w:rPr>
        <w:t>四、货款支付：</w:t>
      </w:r>
    </w:p>
    <w:p w14:paraId="5BED6E57">
      <w:pPr>
        <w:spacing w:line="360" w:lineRule="auto"/>
        <w:ind w:firstLine="480" w:firstLineChars="200"/>
        <w:rPr>
          <w:rFonts w:hint="eastAsia"/>
          <w:sz w:val="24"/>
        </w:rPr>
      </w:pPr>
      <w:r>
        <w:rPr>
          <w:rFonts w:hint="eastAsia"/>
          <w:sz w:val="24"/>
        </w:rPr>
        <w:t>2、支付方式：</w:t>
      </w:r>
    </w:p>
    <w:p w14:paraId="760174D4">
      <w:pPr>
        <w:spacing w:line="360" w:lineRule="auto"/>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softHyphen/>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spacing w:line="360" w:lineRule="auto"/>
        <w:ind w:firstLine="480"/>
        <w:rPr>
          <w:rFonts w:hint="eastAsia"/>
          <w:b/>
          <w:sz w:val="24"/>
        </w:rPr>
      </w:pPr>
      <w:r>
        <w:rPr>
          <w:rFonts w:hint="eastAsia"/>
          <w:b/>
          <w:sz w:val="24"/>
        </w:rPr>
        <w:t>五、交货</w:t>
      </w:r>
    </w:p>
    <w:p w14:paraId="25E33758">
      <w:pPr>
        <w:tabs>
          <w:tab w:val="left" w:pos="2900"/>
        </w:tabs>
        <w:spacing w:line="360" w:lineRule="auto"/>
        <w:ind w:firstLine="480"/>
        <w:rPr>
          <w:rFonts w:hint="eastAsia"/>
          <w:sz w:val="24"/>
        </w:rPr>
      </w:pPr>
      <w:r>
        <w:rPr>
          <w:rFonts w:hint="eastAsia"/>
          <w:sz w:val="24"/>
        </w:rPr>
        <w:t>1、交货时间：</w:t>
      </w:r>
      <w:r>
        <w:rPr>
          <w:sz w:val="24"/>
        </w:rPr>
        <w:tab/>
      </w:r>
    </w:p>
    <w:p w14:paraId="3B02CA45">
      <w:pPr>
        <w:spacing w:line="360" w:lineRule="auto"/>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spacing w:line="360" w:lineRule="auto"/>
        <w:ind w:left="480"/>
        <w:rPr>
          <w:rFonts w:hint="eastAsia"/>
          <w:sz w:val="24"/>
        </w:rPr>
      </w:pPr>
      <w:r>
        <w:rPr>
          <w:rFonts w:hint="eastAsia"/>
          <w:sz w:val="24"/>
        </w:rPr>
        <w:t>2、交货地点：</w:t>
      </w:r>
    </w:p>
    <w:p w14:paraId="33726C56">
      <w:pPr>
        <w:spacing w:line="360" w:lineRule="auto"/>
        <w:ind w:left="480"/>
        <w:rPr>
          <w:rFonts w:hint="eastAsia"/>
          <w:sz w:val="24"/>
          <w:u w:val="single"/>
        </w:rPr>
      </w:pPr>
      <w:r>
        <w:rPr>
          <w:rFonts w:hint="eastAsia"/>
          <w:sz w:val="24"/>
          <w:u w:val="single"/>
        </w:rPr>
        <w:t xml:space="preserve">                                    </w:t>
      </w:r>
    </w:p>
    <w:p w14:paraId="23FA229F">
      <w:pPr>
        <w:spacing w:line="360" w:lineRule="auto"/>
        <w:ind w:left="480"/>
        <w:rPr>
          <w:rFonts w:hint="eastAsia"/>
          <w:sz w:val="24"/>
        </w:rPr>
      </w:pPr>
      <w:r>
        <w:rPr>
          <w:rFonts w:hint="eastAsia"/>
          <w:sz w:val="24"/>
        </w:rPr>
        <w:t>3、风险负担：</w:t>
      </w:r>
    </w:p>
    <w:p w14:paraId="4838AC43">
      <w:pPr>
        <w:spacing w:line="360" w:lineRule="auto"/>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spacing w:line="360" w:lineRule="auto"/>
        <w:ind w:firstLine="480"/>
        <w:rPr>
          <w:rFonts w:hint="eastAsia"/>
          <w:b/>
          <w:sz w:val="24"/>
        </w:rPr>
      </w:pPr>
      <w:r>
        <w:rPr>
          <w:rFonts w:hint="eastAsia"/>
          <w:b/>
          <w:sz w:val="24"/>
        </w:rPr>
        <w:t>六、质量和规格</w:t>
      </w:r>
    </w:p>
    <w:p w14:paraId="7485A1E4">
      <w:pPr>
        <w:spacing w:line="360" w:lineRule="auto"/>
        <w:ind w:firstLine="480"/>
        <w:rPr>
          <w:rFonts w:hint="eastAsia"/>
          <w:sz w:val="24"/>
        </w:rPr>
      </w:pPr>
      <w:r>
        <w:rPr>
          <w:rFonts w:hint="eastAsia"/>
          <w:sz w:val="24"/>
        </w:rPr>
        <w:t>（1）货物的质量应符合国家或行业质量标准。</w:t>
      </w:r>
    </w:p>
    <w:p w14:paraId="0EC681BB">
      <w:pPr>
        <w:spacing w:line="420" w:lineRule="exact"/>
        <w:ind w:firstLine="480" w:firstLineChars="200"/>
        <w:rPr>
          <w:rFonts w:hint="eastAsia"/>
          <w:sz w:val="24"/>
        </w:rPr>
      </w:pPr>
      <w:r>
        <w:rPr>
          <w:rFonts w:hint="eastAsia"/>
          <w:sz w:val="24"/>
        </w:rPr>
        <w:t>（2）乙方保证货物是全新的，未使用过的，并完全符合合同规定的质量、规格和性能要求。</w:t>
      </w:r>
    </w:p>
    <w:p w14:paraId="329C384B">
      <w:pPr>
        <w:spacing w:line="420" w:lineRule="exact"/>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spacing w:line="420" w:lineRule="exact"/>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spacing w:line="420" w:lineRule="exact"/>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spacing w:line="420" w:lineRule="exact"/>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spacing w:line="360" w:lineRule="auto"/>
        <w:ind w:firstLine="480"/>
        <w:rPr>
          <w:rFonts w:hint="eastAsia"/>
          <w:b/>
          <w:sz w:val="24"/>
        </w:rPr>
      </w:pPr>
      <w:r>
        <w:rPr>
          <w:rFonts w:hint="eastAsia"/>
          <w:b/>
          <w:sz w:val="24"/>
        </w:rPr>
        <w:t>七、包装</w:t>
      </w:r>
    </w:p>
    <w:p w14:paraId="40262B40">
      <w:pPr>
        <w:spacing w:line="360" w:lineRule="auto"/>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spacing w:line="360" w:lineRule="auto"/>
        <w:ind w:firstLine="480"/>
        <w:rPr>
          <w:rFonts w:hint="eastAsia"/>
          <w:b/>
          <w:sz w:val="24"/>
        </w:rPr>
      </w:pPr>
      <w:r>
        <w:rPr>
          <w:rFonts w:hint="eastAsia"/>
          <w:b/>
          <w:sz w:val="24"/>
        </w:rPr>
        <w:t>八、运输要求</w:t>
      </w:r>
    </w:p>
    <w:p w14:paraId="1C670907">
      <w:pPr>
        <w:spacing w:line="360" w:lineRule="auto"/>
        <w:ind w:firstLine="480"/>
        <w:rPr>
          <w:rFonts w:hint="eastAsia"/>
          <w:sz w:val="24"/>
        </w:rPr>
      </w:pPr>
      <w:r>
        <w:rPr>
          <w:rFonts w:hint="eastAsia"/>
          <w:sz w:val="24"/>
        </w:rPr>
        <w:t>乙方应确保货物按本合同第五、六条的规定运输，运输及相关费用由乙方承担。</w:t>
      </w:r>
    </w:p>
    <w:p w14:paraId="2D449F2F">
      <w:pPr>
        <w:spacing w:line="360" w:lineRule="auto"/>
        <w:ind w:firstLine="480"/>
        <w:rPr>
          <w:rFonts w:hint="eastAsia"/>
          <w:b/>
          <w:sz w:val="24"/>
        </w:rPr>
      </w:pPr>
      <w:r>
        <w:rPr>
          <w:rFonts w:hint="eastAsia"/>
          <w:b/>
          <w:sz w:val="24"/>
        </w:rPr>
        <w:t>九、验收</w:t>
      </w:r>
    </w:p>
    <w:p w14:paraId="3DABA906">
      <w:pPr>
        <w:spacing w:line="360" w:lineRule="auto"/>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spacing w:line="360" w:lineRule="auto"/>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spacing w:line="360" w:lineRule="auto"/>
        <w:ind w:firstLine="480" w:firstLineChars="200"/>
        <w:rPr>
          <w:rFonts w:hint="eastAsia"/>
          <w:sz w:val="24"/>
        </w:rPr>
      </w:pPr>
      <w:r>
        <w:rPr>
          <w:rFonts w:hint="eastAsia"/>
          <w:sz w:val="24"/>
        </w:rPr>
        <w:t>3、经双方共同验收，货物达不到质量或规格需求的，甲方可以拒收，并可以解除合同。</w:t>
      </w:r>
    </w:p>
    <w:p w14:paraId="449C1DEE">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十、售后服务</w:t>
      </w:r>
    </w:p>
    <w:p w14:paraId="11000DAD">
      <w:pPr>
        <w:spacing w:line="360" w:lineRule="auto"/>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spacing w:line="360" w:lineRule="auto"/>
        <w:ind w:firstLine="480"/>
        <w:rPr>
          <w:rFonts w:hint="eastAsia"/>
          <w:sz w:val="24"/>
        </w:rPr>
      </w:pPr>
      <w:r>
        <w:rPr>
          <w:rFonts w:hint="eastAsia"/>
          <w:sz w:val="24"/>
        </w:rPr>
        <w:t>2、其他售后服务内容：</w:t>
      </w:r>
    </w:p>
    <w:p w14:paraId="5736EA63">
      <w:pPr>
        <w:spacing w:line="360" w:lineRule="auto"/>
        <w:ind w:firstLine="480"/>
        <w:rPr>
          <w:rFonts w:hint="eastAsia"/>
          <w:sz w:val="24"/>
          <w:u w:val="single"/>
        </w:rPr>
      </w:pPr>
      <w:r>
        <w:rPr>
          <w:rFonts w:hint="eastAsia"/>
          <w:sz w:val="24"/>
          <w:u w:val="single"/>
        </w:rPr>
        <w:t xml:space="preserve">                                                                 </w:t>
      </w:r>
    </w:p>
    <w:p w14:paraId="4F037C56">
      <w:pPr>
        <w:spacing w:line="360" w:lineRule="auto"/>
        <w:ind w:firstLine="480"/>
        <w:rPr>
          <w:rFonts w:hint="eastAsia"/>
          <w:sz w:val="24"/>
          <w:u w:val="single"/>
        </w:rPr>
      </w:pPr>
      <w:r>
        <w:rPr>
          <w:rFonts w:hint="eastAsia"/>
          <w:sz w:val="24"/>
          <w:u w:val="single"/>
        </w:rPr>
        <w:t xml:space="preserve">                                                                 </w:t>
      </w:r>
    </w:p>
    <w:p w14:paraId="7CE9E7A9">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十一、合同生效</w:t>
      </w:r>
    </w:p>
    <w:p w14:paraId="3F40D812">
      <w:pPr>
        <w:spacing w:line="360" w:lineRule="auto"/>
        <w:ind w:firstLine="480"/>
        <w:rPr>
          <w:rFonts w:hint="eastAsia"/>
          <w:sz w:val="24"/>
        </w:rPr>
      </w:pPr>
      <w:r>
        <w:rPr>
          <w:rFonts w:hint="eastAsia"/>
          <w:sz w:val="24"/>
        </w:rPr>
        <w:t>本合同为附条件生效合同，除甲乙双方签章，还应满足以下两个条件：</w:t>
      </w:r>
    </w:p>
    <w:p w14:paraId="1978F93F">
      <w:pPr>
        <w:spacing w:line="360" w:lineRule="auto"/>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spacing w:line="360" w:lineRule="auto"/>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spacing w:line="360" w:lineRule="auto"/>
        <w:ind w:left="480"/>
        <w:rPr>
          <w:rFonts w:hint="eastAsia"/>
          <w:sz w:val="24"/>
        </w:rPr>
      </w:pPr>
      <w:r>
        <w:rPr>
          <w:rFonts w:hint="eastAsia"/>
          <w:sz w:val="24"/>
        </w:rPr>
        <w:t>本合同以最后一个条件成就的时间为合同的生效时间。</w:t>
      </w:r>
    </w:p>
    <w:p w14:paraId="0C8A2005">
      <w:pPr>
        <w:spacing w:line="360" w:lineRule="auto"/>
        <w:ind w:left="480"/>
        <w:rPr>
          <w:rFonts w:hint="eastAsia"/>
          <w:b/>
          <w:sz w:val="24"/>
        </w:rPr>
      </w:pPr>
      <w:r>
        <w:rPr>
          <w:rFonts w:hint="eastAsia"/>
          <w:b/>
          <w:sz w:val="24"/>
        </w:rPr>
        <w:t>十二、违约条款</w:t>
      </w:r>
    </w:p>
    <w:p w14:paraId="25C4E1FF">
      <w:pPr>
        <w:spacing w:line="360" w:lineRule="auto"/>
        <w:ind w:left="480"/>
        <w:rPr>
          <w:rFonts w:hint="eastAsia"/>
          <w:sz w:val="24"/>
        </w:rPr>
      </w:pPr>
      <w:r>
        <w:rPr>
          <w:rFonts w:hint="eastAsia"/>
          <w:sz w:val="24"/>
        </w:rPr>
        <w:t>1、乙方延迟交货，每迟交一天，按延期交付货物总额每日0.3</w:t>
      </w:r>
      <w:r>
        <w:rPr>
          <w:rFonts w:hint="eastAsia" w:ascii="宋体" w:hAnsi="宋体"/>
          <w:sz w:val="24"/>
        </w:rPr>
        <w:t>‰</w:t>
      </w:r>
      <w:r>
        <w:rPr>
          <w:rFonts w:hint="eastAsia"/>
          <w:sz w:val="24"/>
        </w:rPr>
        <w:t>支付违约金。</w:t>
      </w:r>
    </w:p>
    <w:p w14:paraId="5BF1D5EB">
      <w:pPr>
        <w:spacing w:line="360" w:lineRule="auto"/>
        <w:ind w:firstLine="480" w:firstLineChars="200"/>
        <w:rPr>
          <w:rFonts w:hint="eastAsia"/>
          <w:sz w:val="24"/>
        </w:rPr>
      </w:pPr>
      <w:r>
        <w:rPr>
          <w:rFonts w:hint="eastAsia"/>
          <w:sz w:val="24"/>
        </w:rPr>
        <w:t>2、乙方履行合同不符合规定，除应按合同约定及时调换外，应按调换货物金额每日0.3</w:t>
      </w:r>
      <w:r>
        <w:rPr>
          <w:rFonts w:hint="eastAsia" w:ascii="宋体" w:hAnsi="宋体"/>
          <w:sz w:val="24"/>
        </w:rPr>
        <w:t>‰向甲方</w:t>
      </w:r>
      <w:r>
        <w:rPr>
          <w:rFonts w:hint="eastAsia"/>
          <w:sz w:val="24"/>
        </w:rPr>
        <w:t>支付违约金。</w:t>
      </w:r>
    </w:p>
    <w:p w14:paraId="77CC64D8">
      <w:pPr>
        <w:spacing w:line="360" w:lineRule="auto"/>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spacing w:line="360" w:lineRule="auto"/>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spacing w:line="360" w:lineRule="auto"/>
        <w:ind w:firstLine="480"/>
        <w:rPr>
          <w:rFonts w:hint="eastAsia"/>
          <w:sz w:val="24"/>
        </w:rPr>
      </w:pPr>
      <w:r>
        <w:rPr>
          <w:rFonts w:hint="eastAsia"/>
          <w:sz w:val="24"/>
        </w:rPr>
        <w:t>5、其它未尽事宜，以《中华人民共和国合同法》和其它有关法律、法规规定为准，无相关规定的，双方协商解决。</w:t>
      </w:r>
    </w:p>
    <w:p w14:paraId="61255BF5">
      <w:pPr>
        <w:spacing w:line="360" w:lineRule="auto"/>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spacing w:line="360" w:lineRule="auto"/>
        <w:ind w:left="480"/>
        <w:rPr>
          <w:rFonts w:hint="eastAsia"/>
          <w:b/>
          <w:sz w:val="24"/>
        </w:rPr>
      </w:pPr>
      <w:r>
        <w:rPr>
          <w:rFonts w:hint="eastAsia"/>
          <w:b/>
          <w:sz w:val="24"/>
        </w:rPr>
        <w:t>十三、不可抗力条款</w:t>
      </w:r>
    </w:p>
    <w:p w14:paraId="4D386078">
      <w:pPr>
        <w:spacing w:line="360" w:lineRule="auto"/>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spacing w:line="360" w:lineRule="auto"/>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spacing w:line="360" w:lineRule="auto"/>
        <w:ind w:left="480"/>
        <w:rPr>
          <w:rFonts w:hint="eastAsia"/>
          <w:b/>
          <w:sz w:val="24"/>
        </w:rPr>
      </w:pPr>
      <w:r>
        <w:rPr>
          <w:rFonts w:hint="eastAsia"/>
          <w:b/>
          <w:sz w:val="24"/>
        </w:rPr>
        <w:t>十四、争议的解决方式</w:t>
      </w:r>
    </w:p>
    <w:p w14:paraId="408B36F6">
      <w:pPr>
        <w:spacing w:line="360" w:lineRule="auto"/>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spacing w:line="360" w:lineRule="auto"/>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spacing w:line="360" w:lineRule="auto"/>
        <w:ind w:firstLine="482" w:firstLineChars="200"/>
        <w:rPr>
          <w:rFonts w:hint="eastAsia"/>
          <w:b/>
          <w:sz w:val="24"/>
        </w:rPr>
      </w:pPr>
      <w:r>
        <w:rPr>
          <w:rFonts w:hint="eastAsia"/>
          <w:b/>
          <w:sz w:val="24"/>
        </w:rPr>
        <w:t>十五、补充协议</w:t>
      </w:r>
    </w:p>
    <w:p w14:paraId="4F818BCB">
      <w:pPr>
        <w:spacing w:line="360" w:lineRule="auto"/>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spacing w:line="360" w:lineRule="auto"/>
        <w:ind w:firstLine="482" w:firstLineChars="200"/>
        <w:rPr>
          <w:rFonts w:hint="eastAsia"/>
          <w:b/>
          <w:sz w:val="24"/>
        </w:rPr>
      </w:pPr>
      <w:r>
        <w:rPr>
          <w:rFonts w:hint="eastAsia"/>
          <w:b/>
          <w:sz w:val="24"/>
        </w:rPr>
        <w:t>十六、文本保存</w:t>
      </w:r>
    </w:p>
    <w:p w14:paraId="2AD73276">
      <w:pPr>
        <w:spacing w:line="360" w:lineRule="auto"/>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spacing w:line="360" w:lineRule="auto"/>
        <w:rPr>
          <w:rFonts w:hint="eastAsia"/>
          <w:sz w:val="24"/>
        </w:rPr>
      </w:pPr>
    </w:p>
    <w:p w14:paraId="5B9B15E1">
      <w:pPr>
        <w:spacing w:line="360" w:lineRule="auto"/>
        <w:rPr>
          <w:rFonts w:hint="eastAsia"/>
          <w:sz w:val="24"/>
        </w:rPr>
      </w:pPr>
    </w:p>
    <w:p w14:paraId="4649380C">
      <w:pPr>
        <w:spacing w:line="360" w:lineRule="auto"/>
        <w:rPr>
          <w:rFonts w:hint="eastAsia"/>
          <w:sz w:val="24"/>
        </w:rPr>
      </w:pPr>
    </w:p>
    <w:p w14:paraId="3EDA4760">
      <w:pPr>
        <w:spacing w:line="360" w:lineRule="auto"/>
        <w:rPr>
          <w:rFonts w:hint="eastAsia"/>
          <w:sz w:val="24"/>
        </w:rPr>
      </w:pPr>
    </w:p>
    <w:p w14:paraId="4730E141">
      <w:pPr>
        <w:tabs>
          <w:tab w:val="left" w:pos="1260"/>
        </w:tabs>
        <w:adjustRightInd w:val="0"/>
        <w:snapToGrid w:val="0"/>
        <w:spacing w:line="460" w:lineRule="atLeast"/>
        <w:ind w:left="5740" w:hanging="5740"/>
        <w:rPr>
          <w:rFonts w:hint="eastAsia"/>
          <w:sz w:val="24"/>
        </w:rPr>
      </w:pPr>
      <w:r>
        <w:rPr>
          <w:rFonts w:hint="eastAsia" w:ascii="宋体" w:hAnsi="宋体"/>
          <w:color w:val="000000"/>
          <w:sz w:val="24"/>
        </w:rPr>
        <w:t>甲方名称：                          乙方名称：</w:t>
      </w:r>
    </w:p>
    <w:p w14:paraId="3968770E">
      <w:pPr>
        <w:tabs>
          <w:tab w:val="left" w:pos="1260"/>
        </w:tabs>
        <w:adjustRightInd w:val="0"/>
        <w:snapToGrid w:val="0"/>
        <w:spacing w:line="460" w:lineRule="atLeast"/>
        <w:ind w:left="4900" w:hanging="4900"/>
        <w:rPr>
          <w:rFonts w:hint="eastAsia" w:ascii="宋体" w:hAnsi="宋体"/>
          <w:color w:val="000000"/>
          <w:sz w:val="24"/>
        </w:rPr>
      </w:pPr>
      <w:r>
        <w:rPr>
          <w:rFonts w:hint="eastAsia" w:ascii="宋体" w:hAnsi="宋体"/>
          <w:color w:val="000000"/>
          <w:sz w:val="24"/>
        </w:rPr>
        <w:t>盖    章                            盖    章</w:t>
      </w:r>
    </w:p>
    <w:p w14:paraId="78FC72AA">
      <w:pPr>
        <w:tabs>
          <w:tab w:val="left" w:pos="1260"/>
          <w:tab w:val="left" w:pos="5220"/>
        </w:tabs>
        <w:adjustRightInd w:val="0"/>
        <w:snapToGrid w:val="0"/>
        <w:spacing w:line="460" w:lineRule="atLeast"/>
        <w:ind w:firstLine="460"/>
        <w:rPr>
          <w:rFonts w:hint="eastAsia" w:ascii="宋体" w:hAnsi="宋体"/>
          <w:color w:val="000000"/>
          <w:sz w:val="24"/>
        </w:rPr>
      </w:pPr>
    </w:p>
    <w:p w14:paraId="37FB9035">
      <w:pPr>
        <w:tabs>
          <w:tab w:val="left" w:pos="1260"/>
          <w:tab w:val="left" w:pos="5220"/>
        </w:tabs>
        <w:adjustRightInd w:val="0"/>
        <w:snapToGrid w:val="0"/>
        <w:spacing w:line="460" w:lineRule="atLeast"/>
        <w:rPr>
          <w:rFonts w:hint="eastAsia" w:ascii="宋体" w:hAnsi="宋体"/>
          <w:color w:val="000000"/>
          <w:sz w:val="24"/>
        </w:rPr>
      </w:pPr>
      <w:r>
        <w:rPr>
          <w:rFonts w:hint="eastAsia" w:ascii="宋体" w:hAnsi="宋体"/>
          <w:color w:val="000000"/>
          <w:sz w:val="24"/>
        </w:rPr>
        <w:t xml:space="preserve">全权代表（签字或盖章）：             全权代表 （签字或盖章）：                                 </w:t>
      </w:r>
    </w:p>
    <w:p w14:paraId="16360449">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地    址：                          地    址：    </w:t>
      </w:r>
    </w:p>
    <w:p w14:paraId="0EA8E81C">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邮政编码：                          邮政编码：   </w:t>
      </w:r>
    </w:p>
    <w:p w14:paraId="3F92B19A">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电    话：                          电    话： </w:t>
      </w:r>
    </w:p>
    <w:p w14:paraId="420A6E50">
      <w:pPr>
        <w:adjustRightInd w:val="0"/>
        <w:snapToGrid w:val="0"/>
        <w:spacing w:line="460" w:lineRule="atLeast"/>
        <w:rPr>
          <w:rFonts w:hint="eastAsia" w:ascii="宋体" w:hAnsi="宋体"/>
          <w:color w:val="000000"/>
          <w:sz w:val="24"/>
        </w:rPr>
      </w:pPr>
      <w:r>
        <w:rPr>
          <w:rFonts w:hint="eastAsia" w:ascii="宋体" w:hAnsi="宋体"/>
          <w:color w:val="000000"/>
          <w:sz w:val="24"/>
        </w:rPr>
        <w:t>开户单位：                          开户单位：</w:t>
      </w:r>
    </w:p>
    <w:p w14:paraId="1DB5570D">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开户银行：                          开户银行：             </w:t>
      </w:r>
    </w:p>
    <w:p w14:paraId="68A95B84">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帐    号：                          帐    号：              </w:t>
      </w:r>
    </w:p>
    <w:p w14:paraId="78921BF4">
      <w:pPr>
        <w:pStyle w:val="14"/>
        <w:tabs>
          <w:tab w:val="left" w:pos="6400"/>
        </w:tabs>
        <w:adjustRightInd w:val="0"/>
        <w:snapToGrid w:val="0"/>
        <w:spacing w:line="460" w:lineRule="atLeast"/>
        <w:ind w:left="0" w:leftChars="0" w:firstLine="0" w:firstLineChars="0"/>
        <w:rPr>
          <w:rFonts w:hint="eastAsia" w:hAnsi="宋体"/>
          <w:color w:val="000000"/>
        </w:rPr>
      </w:pPr>
      <w:r>
        <w:rPr>
          <w:rFonts w:hint="eastAsia" w:hAnsi="宋体"/>
          <w:color w:val="000000"/>
        </w:rPr>
        <w:t>时    间：  年   月   日            时    间：   年   月    日</w:t>
      </w:r>
    </w:p>
    <w:p w14:paraId="34387811">
      <w:pPr>
        <w:jc w:val="center"/>
      </w:pPr>
      <w:r>
        <w:t xml:space="preserve"> </w:t>
      </w:r>
    </w:p>
    <w:p w14:paraId="223A95F8">
      <w:pPr>
        <w:jc w:val="both"/>
        <w:rPr>
          <w:rFonts w:eastAsia="黑体"/>
          <w:b/>
          <w:color w:val="000000"/>
          <w:sz w:val="36"/>
        </w:rPr>
      </w:pPr>
    </w:p>
    <w:p w14:paraId="4D93841A">
      <w:pPr>
        <w:jc w:val="both"/>
        <w:rPr>
          <w:rFonts w:hint="eastAsia" w:eastAsia="黑体"/>
          <w:b w:val="0"/>
          <w:bCs/>
          <w:color w:val="000000"/>
          <w:sz w:val="28"/>
          <w:szCs w:val="28"/>
          <w:lang w:val="en-US" w:eastAsia="zh-CN"/>
        </w:rPr>
      </w:pPr>
      <w:r>
        <w:rPr>
          <w:rFonts w:hint="eastAsia" w:eastAsia="黑体"/>
          <w:b w:val="0"/>
          <w:bCs/>
          <w:color w:val="000000"/>
          <w:sz w:val="28"/>
          <w:szCs w:val="28"/>
          <w:lang w:val="en-US" w:eastAsia="zh-CN"/>
        </w:rPr>
        <w:t xml:space="preserve">  </w:t>
      </w:r>
    </w:p>
    <w:p w14:paraId="187EC46F">
      <w:pPr>
        <w:jc w:val="both"/>
        <w:rPr>
          <w:rFonts w:hint="eastAsia" w:eastAsia="黑体"/>
          <w:b w:val="0"/>
          <w:bCs/>
          <w:color w:val="000000"/>
          <w:sz w:val="28"/>
          <w:szCs w:val="28"/>
          <w:lang w:val="en-US" w:eastAsia="zh-CN"/>
        </w:rPr>
      </w:pPr>
    </w:p>
    <w:p w14:paraId="1E57EF60">
      <w:pPr>
        <w:jc w:val="both"/>
        <w:rPr>
          <w:rFonts w:hint="eastAsia" w:eastAsia="黑体"/>
          <w:b w:val="0"/>
          <w:bCs/>
          <w:color w:val="000000"/>
          <w:sz w:val="28"/>
          <w:szCs w:val="28"/>
          <w:lang w:val="en-US" w:eastAsia="zh-CN"/>
        </w:rPr>
      </w:pPr>
    </w:p>
    <w:p w14:paraId="226FEC6D">
      <w:pPr>
        <w:jc w:val="both"/>
        <w:rPr>
          <w:rFonts w:hint="eastAsia" w:eastAsia="黑体"/>
          <w:b w:val="0"/>
          <w:bCs/>
          <w:color w:val="000000"/>
          <w:sz w:val="28"/>
          <w:szCs w:val="28"/>
          <w:lang w:val="en-US" w:eastAsia="zh-CN"/>
        </w:rPr>
      </w:pPr>
    </w:p>
    <w:p w14:paraId="438DD09D">
      <w:pPr>
        <w:jc w:val="both"/>
        <w:rPr>
          <w:rFonts w:hint="eastAsia" w:eastAsia="黑体"/>
          <w:b w:val="0"/>
          <w:bCs/>
          <w:color w:val="000000"/>
          <w:sz w:val="28"/>
          <w:szCs w:val="28"/>
          <w:lang w:val="en-US" w:eastAsia="zh-CN"/>
        </w:rPr>
      </w:pPr>
    </w:p>
    <w:p w14:paraId="4C25E368">
      <w:pPr>
        <w:jc w:val="both"/>
        <w:rPr>
          <w:rFonts w:hint="eastAsia" w:eastAsia="黑体"/>
          <w:b w:val="0"/>
          <w:bCs/>
          <w:color w:val="000000"/>
          <w:sz w:val="28"/>
          <w:szCs w:val="28"/>
          <w:lang w:val="en-US" w:eastAsia="zh-CN"/>
        </w:rPr>
      </w:pPr>
    </w:p>
    <w:p w14:paraId="13C210D7">
      <w:pPr>
        <w:jc w:val="both"/>
        <w:rPr>
          <w:rFonts w:hint="eastAsia" w:eastAsia="黑体"/>
          <w:b w:val="0"/>
          <w:bCs/>
          <w:color w:val="000000"/>
          <w:sz w:val="28"/>
          <w:szCs w:val="28"/>
          <w:lang w:val="en-US" w:eastAsia="zh-CN"/>
        </w:rPr>
      </w:pPr>
    </w:p>
    <w:p w14:paraId="4A751E35">
      <w:pPr>
        <w:jc w:val="both"/>
        <w:rPr>
          <w:rFonts w:hint="eastAsia" w:eastAsia="黑体"/>
          <w:b w:val="0"/>
          <w:bCs/>
          <w:color w:val="000000"/>
          <w:sz w:val="28"/>
          <w:szCs w:val="28"/>
          <w:lang w:val="en-US" w:eastAsia="zh-CN"/>
        </w:rPr>
      </w:pPr>
    </w:p>
    <w:p w14:paraId="3D17B460">
      <w:pPr>
        <w:jc w:val="both"/>
        <w:rPr>
          <w:rFonts w:hint="eastAsia" w:eastAsia="黑体"/>
          <w:b w:val="0"/>
          <w:bCs/>
          <w:color w:val="000000"/>
          <w:sz w:val="28"/>
          <w:szCs w:val="28"/>
          <w:lang w:val="en-US" w:eastAsia="zh-CN"/>
        </w:rPr>
      </w:pPr>
    </w:p>
    <w:p w14:paraId="2AD929EB">
      <w:pPr>
        <w:jc w:val="both"/>
        <w:rPr>
          <w:rFonts w:hint="eastAsia" w:eastAsia="黑体"/>
          <w:b w:val="0"/>
          <w:bCs/>
          <w:color w:val="000000"/>
          <w:sz w:val="28"/>
          <w:szCs w:val="28"/>
          <w:lang w:val="en-US" w:eastAsia="zh-CN"/>
        </w:rPr>
      </w:pPr>
    </w:p>
    <w:p w14:paraId="7722C40F">
      <w:pPr>
        <w:jc w:val="both"/>
        <w:rPr>
          <w:rFonts w:hint="eastAsia" w:eastAsia="黑体"/>
          <w:b w:val="0"/>
          <w:bCs/>
          <w:color w:val="000000"/>
          <w:sz w:val="28"/>
          <w:szCs w:val="28"/>
          <w:lang w:val="en-US" w:eastAsia="zh-CN"/>
        </w:rPr>
      </w:pPr>
    </w:p>
    <w:p w14:paraId="6061CB52">
      <w:pPr>
        <w:jc w:val="both"/>
        <w:rPr>
          <w:rFonts w:hint="eastAsia" w:eastAsia="黑体"/>
          <w:b w:val="0"/>
          <w:bCs/>
          <w:color w:val="000000"/>
          <w:sz w:val="28"/>
          <w:szCs w:val="28"/>
          <w:lang w:val="en-US" w:eastAsia="zh-CN"/>
        </w:rPr>
      </w:pPr>
    </w:p>
    <w:p w14:paraId="7C6F9F98">
      <w:pPr>
        <w:jc w:val="center"/>
        <w:rPr>
          <w:rFonts w:hint="eastAsia" w:eastAsia="黑体"/>
          <w:b/>
          <w:color w:val="000000"/>
          <w:sz w:val="36"/>
        </w:rPr>
      </w:pPr>
    </w:p>
    <w:p w14:paraId="7AC26040">
      <w:pPr>
        <w:jc w:val="center"/>
        <w:rPr>
          <w:rFonts w:hint="eastAsia" w:eastAsia="黑体"/>
          <w:b/>
          <w:color w:val="000000"/>
          <w:sz w:val="36"/>
        </w:rPr>
      </w:pPr>
      <w:r>
        <w:rPr>
          <w:rFonts w:hint="eastAsia" w:eastAsia="黑体"/>
          <w:b/>
          <w:color w:val="000000"/>
          <w:sz w:val="36"/>
        </w:rPr>
        <w:t>第五章    项目验收单</w:t>
      </w:r>
    </w:p>
    <w:p w14:paraId="37C10A24">
      <w:pPr>
        <w:jc w:val="center"/>
        <w:rPr>
          <w:rFonts w:eastAsia="黑体"/>
          <w:color w:val="000000"/>
          <w:sz w:val="44"/>
        </w:rPr>
      </w:pPr>
      <w:r>
        <w:rPr>
          <w:rFonts w:hint="eastAsia" w:eastAsia="黑体"/>
          <w:color w:val="000000"/>
          <w:sz w:val="44"/>
          <w:lang w:eastAsia="zh-CN"/>
        </w:rPr>
        <w:t>谈判</w:t>
      </w:r>
      <w:r>
        <w:rPr>
          <w:rFonts w:hint="eastAsia" w:eastAsia="黑体"/>
          <w:color w:val="000000"/>
          <w:sz w:val="44"/>
        </w:rPr>
        <w:t>采购项目验收单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6925E848">
            <w:pPr>
              <w:rPr>
                <w:rFonts w:hint="eastAsia" w:ascii="宋体" w:hAnsi="宋体"/>
                <w:color w:val="000000"/>
                <w:sz w:val="28"/>
              </w:rPr>
            </w:pPr>
            <w:r>
              <w:rPr>
                <w:rFonts w:hint="eastAsia" w:ascii="宋体" w:hAnsi="宋体"/>
                <w:color w:val="000000"/>
                <w:sz w:val="28"/>
              </w:rPr>
              <w:t>采购人：</w:t>
            </w:r>
          </w:p>
        </w:tc>
      </w:tr>
      <w:tr w14:paraId="12E0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59ED0097">
            <w:pPr>
              <w:rPr>
                <w:rFonts w:hint="eastAsia" w:ascii="宋体" w:hAnsi="宋体"/>
                <w:color w:val="000000"/>
                <w:sz w:val="28"/>
              </w:rPr>
            </w:pPr>
            <w:r>
              <w:rPr>
                <w:rFonts w:hint="eastAsia" w:ascii="宋体" w:hAnsi="宋体"/>
                <w:color w:val="000000"/>
                <w:sz w:val="28"/>
              </w:rPr>
              <w:t>供应商：</w:t>
            </w:r>
          </w:p>
        </w:tc>
      </w:tr>
      <w:tr w14:paraId="601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415" w:type="dxa"/>
            <w:noWrap w:val="0"/>
            <w:vAlign w:val="top"/>
          </w:tcPr>
          <w:p w14:paraId="4B36A6B6">
            <w:pPr>
              <w:rPr>
                <w:rFonts w:hint="eastAsia" w:ascii="宋体" w:hAnsi="宋体"/>
                <w:color w:val="000000"/>
                <w:sz w:val="28"/>
              </w:rPr>
            </w:pPr>
            <w:r>
              <w:rPr>
                <w:rFonts w:hint="eastAsia" w:ascii="宋体" w:hAnsi="宋体"/>
                <w:color w:val="000000"/>
                <w:sz w:val="28"/>
              </w:rPr>
              <w:t>项目名称</w:t>
            </w:r>
          </w:p>
        </w:tc>
        <w:tc>
          <w:tcPr>
            <w:tcW w:w="4252" w:type="dxa"/>
            <w:gridSpan w:val="3"/>
            <w:noWrap w:val="0"/>
            <w:vAlign w:val="top"/>
          </w:tcPr>
          <w:p w14:paraId="21B5F22D">
            <w:pPr>
              <w:rPr>
                <w:rFonts w:hint="eastAsia" w:ascii="宋体" w:hAnsi="宋体"/>
                <w:color w:val="000000"/>
                <w:sz w:val="28"/>
              </w:rPr>
            </w:pPr>
          </w:p>
        </w:tc>
        <w:tc>
          <w:tcPr>
            <w:tcW w:w="1271" w:type="dxa"/>
            <w:noWrap w:val="0"/>
            <w:vAlign w:val="top"/>
          </w:tcPr>
          <w:p w14:paraId="69FDD4BC">
            <w:pPr>
              <w:ind w:left="120"/>
              <w:rPr>
                <w:rFonts w:hint="eastAsia" w:ascii="宋体" w:hAnsi="宋体"/>
                <w:color w:val="000000"/>
                <w:sz w:val="28"/>
              </w:rPr>
            </w:pPr>
            <w:r>
              <w:rPr>
                <w:rFonts w:hint="eastAsia" w:ascii="宋体" w:hAnsi="宋体"/>
                <w:color w:val="000000"/>
                <w:sz w:val="28"/>
              </w:rPr>
              <w:t>合同号</w:t>
            </w:r>
          </w:p>
        </w:tc>
        <w:tc>
          <w:tcPr>
            <w:tcW w:w="2710" w:type="dxa"/>
            <w:noWrap w:val="0"/>
            <w:vAlign w:val="top"/>
          </w:tcPr>
          <w:p w14:paraId="3E159D98">
            <w:pPr>
              <w:rPr>
                <w:rFonts w:hint="eastAsia" w:ascii="宋体" w:hAnsi="宋体"/>
                <w:color w:val="000000"/>
                <w:sz w:val="28"/>
              </w:rPr>
            </w:pPr>
          </w:p>
        </w:tc>
      </w:tr>
      <w:tr w14:paraId="1E81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956" w:type="dxa"/>
            <w:gridSpan w:val="2"/>
            <w:noWrap w:val="0"/>
            <w:vAlign w:val="top"/>
          </w:tcPr>
          <w:p w14:paraId="746AFC2A">
            <w:pPr>
              <w:rPr>
                <w:rFonts w:hint="eastAsia" w:ascii="宋体" w:hAnsi="宋体"/>
                <w:color w:val="000000"/>
                <w:sz w:val="28"/>
              </w:rPr>
            </w:pPr>
            <w:r>
              <w:rPr>
                <w:rFonts w:hint="eastAsia" w:ascii="宋体" w:hAnsi="宋体"/>
                <w:color w:val="000000"/>
                <w:sz w:val="28"/>
              </w:rPr>
              <w:t>合同供货日期</w:t>
            </w:r>
          </w:p>
        </w:tc>
        <w:tc>
          <w:tcPr>
            <w:tcW w:w="2952" w:type="dxa"/>
            <w:noWrap w:val="0"/>
            <w:vAlign w:val="top"/>
          </w:tcPr>
          <w:p w14:paraId="31FFE8F6">
            <w:pPr>
              <w:rPr>
                <w:rFonts w:hint="eastAsia" w:ascii="宋体" w:hAnsi="宋体"/>
                <w:color w:val="000000"/>
                <w:sz w:val="28"/>
              </w:rPr>
            </w:pPr>
          </w:p>
        </w:tc>
        <w:tc>
          <w:tcPr>
            <w:tcW w:w="2030" w:type="dxa"/>
            <w:gridSpan w:val="2"/>
            <w:noWrap w:val="0"/>
            <w:vAlign w:val="top"/>
          </w:tcPr>
          <w:p w14:paraId="444C192C">
            <w:pPr>
              <w:rPr>
                <w:rFonts w:hint="eastAsia" w:ascii="宋体" w:hAnsi="宋体"/>
                <w:color w:val="000000"/>
                <w:sz w:val="28"/>
              </w:rPr>
            </w:pPr>
            <w:r>
              <w:rPr>
                <w:rFonts w:hint="eastAsia" w:ascii="宋体" w:hAnsi="宋体"/>
                <w:color w:val="000000"/>
                <w:sz w:val="28"/>
              </w:rPr>
              <w:t>实际供货日期</w:t>
            </w:r>
          </w:p>
        </w:tc>
        <w:tc>
          <w:tcPr>
            <w:tcW w:w="2710" w:type="dxa"/>
            <w:noWrap w:val="0"/>
            <w:vAlign w:val="top"/>
          </w:tcPr>
          <w:p w14:paraId="5AC95CBF">
            <w:pPr>
              <w:rPr>
                <w:rFonts w:hint="eastAsia" w:ascii="宋体" w:hAnsi="宋体"/>
                <w:color w:val="000000"/>
                <w:sz w:val="28"/>
              </w:rPr>
            </w:pPr>
            <w:r>
              <w:rPr>
                <w:rFonts w:hint="eastAsia" w:ascii="宋体" w:hAnsi="宋体"/>
                <w:color w:val="000000"/>
                <w:sz w:val="28"/>
              </w:rPr>
              <w:t xml:space="preserve"> </w:t>
            </w:r>
          </w:p>
        </w:tc>
      </w:tr>
      <w:tr w14:paraId="746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956" w:type="dxa"/>
            <w:gridSpan w:val="2"/>
            <w:noWrap w:val="0"/>
            <w:vAlign w:val="top"/>
          </w:tcPr>
          <w:p w14:paraId="734BA186">
            <w:pPr>
              <w:rPr>
                <w:rFonts w:hint="eastAsia" w:ascii="宋体" w:hAnsi="宋体"/>
                <w:color w:val="000000"/>
                <w:sz w:val="28"/>
              </w:rPr>
            </w:pPr>
            <w:r>
              <w:rPr>
                <w:rFonts w:hint="eastAsia" w:ascii="宋体" w:hAnsi="宋体"/>
                <w:color w:val="000000"/>
                <w:sz w:val="28"/>
              </w:rPr>
              <w:t>项目验收日期</w:t>
            </w:r>
          </w:p>
        </w:tc>
        <w:tc>
          <w:tcPr>
            <w:tcW w:w="2952" w:type="dxa"/>
            <w:noWrap w:val="0"/>
            <w:vAlign w:val="top"/>
          </w:tcPr>
          <w:p w14:paraId="31453608">
            <w:pPr>
              <w:rPr>
                <w:rFonts w:hint="eastAsia" w:ascii="宋体" w:hAnsi="宋体"/>
                <w:color w:val="000000"/>
                <w:sz w:val="28"/>
              </w:rPr>
            </w:pPr>
          </w:p>
        </w:tc>
        <w:tc>
          <w:tcPr>
            <w:tcW w:w="2030" w:type="dxa"/>
            <w:gridSpan w:val="2"/>
            <w:noWrap w:val="0"/>
            <w:vAlign w:val="top"/>
          </w:tcPr>
          <w:p w14:paraId="27A7967B">
            <w:pPr>
              <w:rPr>
                <w:rFonts w:hint="eastAsia" w:ascii="宋体" w:hAnsi="宋体"/>
                <w:color w:val="000000"/>
                <w:sz w:val="28"/>
              </w:rPr>
            </w:pPr>
            <w:r>
              <w:rPr>
                <w:rFonts w:hint="eastAsia" w:ascii="宋体" w:hAnsi="宋体"/>
                <w:color w:val="000000"/>
                <w:sz w:val="28"/>
              </w:rPr>
              <w:t>采购方式</w:t>
            </w:r>
          </w:p>
        </w:tc>
        <w:tc>
          <w:tcPr>
            <w:tcW w:w="2710" w:type="dxa"/>
            <w:noWrap w:val="0"/>
            <w:vAlign w:val="top"/>
          </w:tcPr>
          <w:p w14:paraId="0E0F2267">
            <w:pPr>
              <w:rPr>
                <w:rFonts w:hint="eastAsia" w:ascii="宋体" w:hAnsi="宋体"/>
                <w:color w:val="000000"/>
                <w:sz w:val="28"/>
              </w:rPr>
            </w:pPr>
          </w:p>
        </w:tc>
      </w:tr>
      <w:tr w14:paraId="4EC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exact"/>
        </w:trPr>
        <w:tc>
          <w:tcPr>
            <w:tcW w:w="9648" w:type="dxa"/>
            <w:gridSpan w:val="6"/>
            <w:noWrap w:val="0"/>
            <w:vAlign w:val="top"/>
          </w:tcPr>
          <w:p w14:paraId="07CA914E">
            <w:pPr>
              <w:rPr>
                <w:rFonts w:hint="eastAsia" w:ascii="宋体" w:hAnsi="宋体"/>
                <w:color w:val="000000"/>
                <w:sz w:val="28"/>
              </w:rPr>
            </w:pPr>
            <w:r>
              <w:rPr>
                <w:rFonts w:hint="eastAsia" w:ascii="宋体" w:hAnsi="宋体"/>
                <w:color w:val="000000"/>
                <w:sz w:val="28"/>
              </w:rPr>
              <w:t>货物质量：</w:t>
            </w:r>
          </w:p>
        </w:tc>
      </w:tr>
      <w:tr w14:paraId="276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48" w:type="dxa"/>
            <w:gridSpan w:val="6"/>
            <w:noWrap w:val="0"/>
            <w:vAlign w:val="top"/>
          </w:tcPr>
          <w:p w14:paraId="4963FEBB">
            <w:pPr>
              <w:rPr>
                <w:rFonts w:hint="eastAsia" w:ascii="宋体" w:hAnsi="宋体"/>
                <w:color w:val="000000"/>
                <w:sz w:val="28"/>
              </w:rPr>
            </w:pPr>
            <w:r>
              <w:rPr>
                <w:rFonts w:hint="eastAsia" w:ascii="宋体" w:hAnsi="宋体"/>
                <w:color w:val="000000"/>
                <w:sz w:val="28"/>
              </w:rPr>
              <w:t>安装调试：</w:t>
            </w:r>
          </w:p>
        </w:tc>
      </w:tr>
      <w:tr w14:paraId="1E2C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9648" w:type="dxa"/>
            <w:gridSpan w:val="6"/>
            <w:noWrap w:val="0"/>
            <w:vAlign w:val="top"/>
          </w:tcPr>
          <w:p w14:paraId="6282471A">
            <w:pPr>
              <w:rPr>
                <w:rFonts w:hint="eastAsia" w:ascii="宋体" w:hAnsi="宋体"/>
                <w:color w:val="000000"/>
                <w:sz w:val="28"/>
              </w:rPr>
            </w:pPr>
            <w:r>
              <w:rPr>
                <w:rFonts w:hint="eastAsia" w:ascii="宋体" w:hAnsi="宋体"/>
                <w:color w:val="000000"/>
                <w:sz w:val="28"/>
              </w:rPr>
              <w:t>试运行情况：</w:t>
            </w:r>
          </w:p>
        </w:tc>
      </w:tr>
      <w:tr w14:paraId="06E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9648" w:type="dxa"/>
            <w:gridSpan w:val="6"/>
            <w:noWrap w:val="0"/>
            <w:vAlign w:val="top"/>
          </w:tcPr>
          <w:p w14:paraId="5CC32C9C">
            <w:pPr>
              <w:rPr>
                <w:rFonts w:hint="eastAsia" w:ascii="宋体" w:hAnsi="宋体"/>
                <w:color w:val="000000"/>
                <w:sz w:val="28"/>
              </w:rPr>
            </w:pPr>
            <w:r>
              <w:rPr>
                <w:rFonts w:hint="eastAsia" w:ascii="宋体" w:hAnsi="宋体"/>
                <w:color w:val="000000"/>
                <w:sz w:val="28"/>
              </w:rPr>
              <w:t>采购人意见：</w:t>
            </w:r>
          </w:p>
          <w:p w14:paraId="382944FC">
            <w:pPr>
              <w:rPr>
                <w:rFonts w:ascii="宋体" w:hAnsi="宋体"/>
                <w:color w:val="000000"/>
                <w:sz w:val="28"/>
              </w:rPr>
            </w:pPr>
          </w:p>
          <w:p w14:paraId="371F3ECE">
            <w:pPr>
              <w:rPr>
                <w:rFonts w:hint="eastAsia" w:ascii="宋体" w:hAnsi="宋体"/>
                <w:color w:val="000000"/>
                <w:sz w:val="28"/>
              </w:rPr>
            </w:pPr>
            <w:r>
              <w:rPr>
                <w:rFonts w:ascii="宋体" w:hAnsi="宋体"/>
                <w:color w:val="000000"/>
                <w:sz w:val="28"/>
              </w:rPr>
              <w:t xml:space="preserve">           </w:t>
            </w:r>
            <w:r>
              <w:rPr>
                <w:rFonts w:hint="eastAsia" w:ascii="宋体" w:hAnsi="宋体"/>
                <w:color w:val="000000"/>
                <w:sz w:val="28"/>
              </w:rPr>
              <w:t xml:space="preserve">       负责人签字</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公 章      年   月   日</w:t>
            </w:r>
          </w:p>
        </w:tc>
      </w:tr>
      <w:tr w14:paraId="3E6F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648" w:type="dxa"/>
            <w:gridSpan w:val="6"/>
            <w:noWrap w:val="0"/>
            <w:vAlign w:val="top"/>
          </w:tcPr>
          <w:p w14:paraId="757B900F">
            <w:pPr>
              <w:rPr>
                <w:rFonts w:hint="eastAsia" w:ascii="宋体" w:hAnsi="宋体"/>
                <w:color w:val="000000"/>
                <w:sz w:val="28"/>
              </w:rPr>
            </w:pPr>
            <w:r>
              <w:rPr>
                <w:rFonts w:hint="eastAsia" w:ascii="宋体" w:hAnsi="宋体"/>
                <w:color w:val="000000"/>
                <w:sz w:val="28"/>
              </w:rPr>
              <w:t>供应商意见：</w:t>
            </w:r>
          </w:p>
          <w:p w14:paraId="1E75EC12">
            <w:pPr>
              <w:rPr>
                <w:rFonts w:hint="eastAsia" w:ascii="宋体" w:hAnsi="宋体"/>
                <w:color w:val="000000"/>
                <w:sz w:val="28"/>
              </w:rPr>
            </w:pPr>
            <w:r>
              <w:rPr>
                <w:rFonts w:hint="eastAsia" w:ascii="宋体" w:hAnsi="宋体"/>
                <w:color w:val="000000"/>
                <w:sz w:val="28"/>
              </w:rPr>
              <w:t xml:space="preserve">                  负责人签字             公 章      年   月   日</w:t>
            </w:r>
          </w:p>
        </w:tc>
      </w:tr>
      <w:tr w14:paraId="07E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9648" w:type="dxa"/>
            <w:gridSpan w:val="6"/>
            <w:noWrap w:val="0"/>
            <w:vAlign w:val="top"/>
          </w:tcPr>
          <w:p w14:paraId="341AE71B">
            <w:pPr>
              <w:rPr>
                <w:rFonts w:hint="eastAsia" w:ascii="宋体" w:hAnsi="宋体"/>
                <w:color w:val="000000"/>
                <w:sz w:val="28"/>
              </w:rPr>
            </w:pPr>
          </w:p>
        </w:tc>
      </w:tr>
      <w:tr w14:paraId="5E1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648" w:type="dxa"/>
            <w:gridSpan w:val="6"/>
            <w:noWrap w:val="0"/>
            <w:vAlign w:val="top"/>
          </w:tcPr>
          <w:p w14:paraId="6580A518">
            <w:pPr>
              <w:rPr>
                <w:rFonts w:hint="eastAsia" w:ascii="宋体" w:hAnsi="宋体"/>
                <w:color w:val="000000"/>
                <w:sz w:val="28"/>
              </w:rPr>
            </w:pPr>
            <w:r>
              <w:rPr>
                <w:rFonts w:hint="eastAsia" w:ascii="宋体" w:hAnsi="宋体"/>
                <w:color w:val="000000"/>
                <w:sz w:val="28"/>
              </w:rPr>
              <w:t>备注：</w:t>
            </w:r>
          </w:p>
        </w:tc>
      </w:tr>
    </w:tbl>
    <w:p w14:paraId="6971A10D">
      <w:pPr>
        <w:rPr>
          <w:rFonts w:hint="eastAsia" w:ascii="仿宋_GB2312" w:eastAsia="仿宋_GB2312"/>
          <w:color w:val="000000"/>
          <w:sz w:val="32"/>
        </w:rPr>
      </w:pPr>
      <w:r>
        <w:rPr>
          <w:rFonts w:hint="eastAsia" w:ascii="仿宋_GB2312" w:eastAsia="仿宋_GB2312"/>
          <w:color w:val="000000"/>
          <w:sz w:val="32"/>
        </w:rPr>
        <w:t>注：《</w:t>
      </w:r>
      <w:r>
        <w:rPr>
          <w:rFonts w:hint="eastAsia" w:ascii="仿宋_GB2312" w:eastAsia="仿宋_GB2312"/>
          <w:color w:val="000000"/>
          <w:sz w:val="32"/>
          <w:lang w:eastAsia="zh-CN"/>
        </w:rPr>
        <w:t>谈判</w:t>
      </w:r>
      <w:r>
        <w:rPr>
          <w:rFonts w:hint="eastAsia" w:ascii="仿宋_GB2312" w:eastAsia="仿宋_GB2312"/>
          <w:color w:val="000000"/>
          <w:sz w:val="32"/>
        </w:rPr>
        <w:t>采购项目验收单》一式</w:t>
      </w:r>
      <w:r>
        <w:rPr>
          <w:rFonts w:hint="eastAsia" w:ascii="仿宋_GB2312" w:eastAsia="仿宋_GB2312"/>
          <w:color w:val="000000"/>
          <w:sz w:val="32"/>
          <w:lang w:eastAsia="zh-CN"/>
        </w:rPr>
        <w:t>二</w:t>
      </w:r>
      <w:r>
        <w:rPr>
          <w:rFonts w:hint="eastAsia" w:ascii="仿宋_GB2312" w:eastAsia="仿宋_GB2312"/>
          <w:color w:val="000000"/>
          <w:sz w:val="32"/>
        </w:rPr>
        <w:t>份。</w:t>
      </w:r>
    </w:p>
    <w:p w14:paraId="424660A2">
      <w:pPr>
        <w:ind w:firstLine="640" w:firstLineChars="200"/>
        <w:rPr>
          <w:rFonts w:hint="eastAsia" w:ascii="仿宋_GB2312" w:eastAsia="仿宋_GB2312"/>
          <w:color w:val="000000"/>
          <w:sz w:val="32"/>
        </w:rPr>
      </w:pPr>
      <w:r>
        <w:rPr>
          <w:rFonts w:hint="eastAsia" w:ascii="仿宋_GB2312" w:eastAsia="仿宋_GB2312"/>
          <w:color w:val="000000"/>
          <w:sz w:val="32"/>
        </w:rPr>
        <w:t>1．采购人留存；</w:t>
      </w:r>
    </w:p>
    <w:p w14:paraId="7E8EEBE9">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2、</w:t>
      </w:r>
      <w:r>
        <w:rPr>
          <w:rFonts w:hint="eastAsia" w:ascii="仿宋_GB2312" w:eastAsia="仿宋_GB2312"/>
          <w:color w:val="000000"/>
          <w:sz w:val="32"/>
          <w:lang w:eastAsia="zh-CN"/>
        </w:rPr>
        <w:t>供应商</w:t>
      </w:r>
      <w:r>
        <w:rPr>
          <w:rFonts w:hint="eastAsia" w:ascii="仿宋_GB2312" w:eastAsia="仿宋_GB2312"/>
          <w:color w:val="000000"/>
          <w:sz w:val="32"/>
        </w:rPr>
        <w:t>存档。</w:t>
      </w:r>
    </w:p>
    <w:p w14:paraId="10108A69">
      <w:pPr>
        <w:pStyle w:val="13"/>
        <w:tabs>
          <w:tab w:val="left" w:pos="8786"/>
        </w:tabs>
        <w:spacing w:after="0" w:line="460" w:lineRule="exact"/>
        <w:jc w:val="center"/>
        <w:rPr>
          <w:rFonts w:hint="eastAsia" w:eastAsia="黑体"/>
          <w:b/>
          <w:color w:val="000000"/>
          <w:sz w:val="36"/>
        </w:rPr>
      </w:pPr>
      <w:r>
        <w:rPr>
          <w:color w:val="000000"/>
        </w:rPr>
        <w:br w:type="page"/>
      </w:r>
      <w:r>
        <w:rPr>
          <w:rFonts w:hint="eastAsia" w:eastAsia="黑体"/>
          <w:b/>
          <w:color w:val="000000"/>
          <w:sz w:val="36"/>
        </w:rPr>
        <w:t>第六章    附   件</w:t>
      </w:r>
    </w:p>
    <w:p w14:paraId="0D2136D0">
      <w:pPr>
        <w:pStyle w:val="13"/>
        <w:spacing w:after="0"/>
        <w:rPr>
          <w:rFonts w:hint="eastAsia" w:ascii="黑体" w:eastAsia="黑体"/>
          <w:color w:val="000000"/>
        </w:rPr>
      </w:pPr>
      <w:r>
        <w:rPr>
          <w:rFonts w:hint="eastAsia" w:ascii="黑体" w:eastAsia="黑体"/>
          <w:color w:val="000000"/>
        </w:rPr>
        <w:t>附件一:</w:t>
      </w:r>
    </w:p>
    <w:p w14:paraId="0C0AE4F3">
      <w:pPr>
        <w:pStyle w:val="13"/>
        <w:spacing w:after="0"/>
        <w:rPr>
          <w:rFonts w:hint="eastAsia" w:ascii="黑体" w:eastAsia="黑体"/>
          <w:color w:val="000000"/>
        </w:rPr>
      </w:pPr>
    </w:p>
    <w:p w14:paraId="391C9C98">
      <w:pPr>
        <w:pStyle w:val="13"/>
        <w:spacing w:after="0" w:line="460" w:lineRule="exact"/>
        <w:jc w:val="center"/>
        <w:rPr>
          <w:rFonts w:hint="eastAsia" w:eastAsia="黑体"/>
          <w:b/>
          <w:color w:val="000000"/>
          <w:sz w:val="32"/>
        </w:rPr>
      </w:pPr>
      <w:r>
        <w:rPr>
          <w:rFonts w:hint="eastAsia" w:eastAsia="黑体"/>
          <w:b/>
          <w:color w:val="000000"/>
          <w:sz w:val="32"/>
        </w:rPr>
        <w:t>报   价   函</w:t>
      </w:r>
    </w:p>
    <w:p w14:paraId="2048E11D">
      <w:pPr>
        <w:pStyle w:val="13"/>
        <w:spacing w:after="0" w:line="460" w:lineRule="exact"/>
        <w:jc w:val="center"/>
        <w:rPr>
          <w:rFonts w:hint="eastAsia" w:eastAsia="黑体"/>
          <w:b/>
          <w:color w:val="000000"/>
          <w:sz w:val="32"/>
        </w:rPr>
      </w:pPr>
    </w:p>
    <w:p w14:paraId="6F87F0DC">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13"/>
        <w:spacing w:after="0" w:line="460" w:lineRule="exact"/>
        <w:rPr>
          <w:rFonts w:hint="eastAsia"/>
          <w:color w:val="000000"/>
          <w:sz w:val="18"/>
        </w:rPr>
      </w:pPr>
    </w:p>
    <w:p w14:paraId="527DD383">
      <w:pPr>
        <w:pStyle w:val="13"/>
        <w:spacing w:after="0" w:line="480" w:lineRule="exact"/>
        <w:ind w:left="-2" w:firstLine="480"/>
        <w:rPr>
          <w:rFonts w:hint="eastAsia" w:eastAsia="黑体"/>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2025-006</w:t>
      </w:r>
      <w:r>
        <w:rPr>
          <w:rFonts w:hint="eastAsia"/>
          <w:color w:val="000000"/>
          <w:sz w:val="24"/>
        </w:rPr>
        <w:t>的谈判采购项目。为此，我方郑重声明以下诸点，并负法律责任。</w:t>
      </w:r>
    </w:p>
    <w:p w14:paraId="5FB872CB">
      <w:pPr>
        <w:pStyle w:val="13"/>
        <w:spacing w:after="0" w:line="480" w:lineRule="exact"/>
        <w:ind w:left="-2" w:firstLine="480"/>
        <w:rPr>
          <w:rFonts w:hint="eastAsia"/>
          <w:color w:val="000000"/>
          <w:sz w:val="24"/>
        </w:rPr>
      </w:pPr>
      <w:r>
        <w:rPr>
          <w:rFonts w:hint="eastAsia"/>
          <w:color w:val="000000"/>
          <w:sz w:val="24"/>
        </w:rPr>
        <w:t>1、我方提交的报价文件，正本一份，副本三份。</w:t>
      </w:r>
    </w:p>
    <w:p w14:paraId="55A7A5E4">
      <w:pPr>
        <w:pStyle w:val="13"/>
        <w:spacing w:after="0" w:line="480" w:lineRule="exact"/>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13"/>
        <w:spacing w:after="0" w:line="480" w:lineRule="exact"/>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13"/>
        <w:spacing w:after="0" w:line="480" w:lineRule="exact"/>
        <w:ind w:left="-2" w:firstLine="480"/>
        <w:rPr>
          <w:rFonts w:hint="eastAsia"/>
          <w:color w:val="000000"/>
          <w:sz w:val="24"/>
        </w:rPr>
      </w:pPr>
      <w:r>
        <w:rPr>
          <w:rFonts w:hint="eastAsia"/>
          <w:color w:val="000000"/>
          <w:sz w:val="24"/>
        </w:rPr>
        <w:t>4、我方愿按《中华人民共和国合同法》履行自己的全部责任。</w:t>
      </w:r>
    </w:p>
    <w:p w14:paraId="2A48773B">
      <w:pPr>
        <w:pStyle w:val="13"/>
        <w:spacing w:after="0" w:line="480" w:lineRule="exact"/>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13"/>
        <w:spacing w:after="0" w:line="480" w:lineRule="exact"/>
        <w:ind w:left="-2" w:firstLine="480"/>
        <w:rPr>
          <w:rFonts w:hint="eastAsia"/>
          <w:color w:val="000000"/>
          <w:sz w:val="24"/>
        </w:rPr>
      </w:pPr>
      <w:r>
        <w:rPr>
          <w:rFonts w:hint="eastAsia"/>
          <w:color w:val="000000"/>
          <w:sz w:val="24"/>
        </w:rPr>
        <w:t>6、我方的报价文件自公开报价之日起有效期为10日。</w:t>
      </w:r>
    </w:p>
    <w:p w14:paraId="385775AB">
      <w:pPr>
        <w:pStyle w:val="13"/>
        <w:spacing w:after="0" w:line="480" w:lineRule="exact"/>
        <w:ind w:left="-2" w:firstLine="480"/>
        <w:rPr>
          <w:rFonts w:hint="eastAsia"/>
          <w:color w:val="000000"/>
          <w:sz w:val="24"/>
        </w:rPr>
      </w:pPr>
      <w:r>
        <w:rPr>
          <w:rFonts w:hint="eastAsia"/>
          <w:color w:val="000000"/>
          <w:sz w:val="24"/>
        </w:rPr>
        <w:t>7、与本报价有关的一切正式往来通讯请寄：</w:t>
      </w:r>
    </w:p>
    <w:p w14:paraId="13F39D79">
      <w:pPr>
        <w:pStyle w:val="13"/>
        <w:spacing w:after="0" w:line="480" w:lineRule="exact"/>
        <w:ind w:left="-2" w:firstLine="480"/>
        <w:rPr>
          <w:rFonts w:hint="eastAsia"/>
          <w:color w:val="000000"/>
          <w:sz w:val="24"/>
        </w:rPr>
      </w:pPr>
    </w:p>
    <w:p w14:paraId="493B1E60">
      <w:pPr>
        <w:pStyle w:val="13"/>
        <w:spacing w:after="0" w:line="460" w:lineRule="exact"/>
        <w:ind w:left="571" w:leftChars="272" w:firstLine="382"/>
        <w:rPr>
          <w:rFonts w:hint="eastAsia"/>
          <w:color w:val="000000"/>
          <w:sz w:val="24"/>
        </w:rPr>
      </w:pPr>
      <w:r>
        <w:rPr>
          <w:rFonts w:hint="eastAsia"/>
          <w:color w:val="000000"/>
          <w:sz w:val="24"/>
        </w:rPr>
        <w:t>供应商代表姓名、职务（印刷体）：</w:t>
      </w:r>
    </w:p>
    <w:p w14:paraId="703C6A6A">
      <w:pPr>
        <w:pStyle w:val="13"/>
        <w:spacing w:after="0" w:line="460" w:lineRule="exact"/>
        <w:ind w:left="571" w:leftChars="272" w:firstLine="382"/>
        <w:rPr>
          <w:rFonts w:hint="eastAsia"/>
          <w:color w:val="000000"/>
          <w:sz w:val="24"/>
        </w:rPr>
      </w:pPr>
      <w:r>
        <w:rPr>
          <w:rFonts w:hint="eastAsia"/>
          <w:color w:val="000000"/>
          <w:sz w:val="24"/>
        </w:rPr>
        <w:t>供应商单位全称（公章）</w:t>
      </w:r>
    </w:p>
    <w:p w14:paraId="2ACF3466">
      <w:pPr>
        <w:pStyle w:val="13"/>
        <w:spacing w:after="0" w:line="460" w:lineRule="exact"/>
        <w:ind w:left="571" w:leftChars="272" w:firstLine="382"/>
        <w:rPr>
          <w:rFonts w:hint="eastAsia"/>
          <w:color w:val="000000"/>
          <w:sz w:val="24"/>
        </w:rPr>
      </w:pPr>
      <w:r>
        <w:rPr>
          <w:rFonts w:hint="eastAsia"/>
          <w:color w:val="000000"/>
          <w:sz w:val="24"/>
        </w:rPr>
        <w:t>法定代表人或授权代理人签字：</w:t>
      </w:r>
    </w:p>
    <w:p w14:paraId="58F6282A">
      <w:pPr>
        <w:pStyle w:val="13"/>
        <w:spacing w:after="0" w:line="460" w:lineRule="exact"/>
        <w:ind w:left="571" w:leftChars="272"/>
        <w:rPr>
          <w:rFonts w:hint="eastAsia"/>
          <w:color w:val="000000"/>
          <w:sz w:val="24"/>
        </w:rPr>
      </w:pPr>
      <w:r>
        <w:rPr>
          <w:rFonts w:hint="eastAsia"/>
          <w:color w:val="000000"/>
          <w:sz w:val="24"/>
        </w:rPr>
        <w:t xml:space="preserve">   地    址：</w:t>
      </w:r>
    </w:p>
    <w:p w14:paraId="41DD778B">
      <w:pPr>
        <w:pStyle w:val="13"/>
        <w:spacing w:after="0" w:line="460" w:lineRule="exact"/>
        <w:ind w:left="571" w:leftChars="272"/>
        <w:rPr>
          <w:rFonts w:hint="eastAsia"/>
          <w:color w:val="000000"/>
          <w:sz w:val="24"/>
        </w:rPr>
      </w:pPr>
      <w:r>
        <w:rPr>
          <w:rFonts w:hint="eastAsia"/>
          <w:color w:val="000000"/>
          <w:sz w:val="24"/>
        </w:rPr>
        <w:t xml:space="preserve">   邮政编码：</w:t>
      </w:r>
    </w:p>
    <w:p w14:paraId="0FA78E4E">
      <w:pPr>
        <w:pStyle w:val="13"/>
        <w:spacing w:after="0" w:line="460" w:lineRule="exact"/>
        <w:ind w:left="571" w:leftChars="272"/>
        <w:rPr>
          <w:rFonts w:hint="eastAsia"/>
          <w:color w:val="000000"/>
          <w:sz w:val="24"/>
        </w:rPr>
      </w:pPr>
      <w:r>
        <w:rPr>
          <w:rFonts w:hint="eastAsia"/>
          <w:color w:val="000000"/>
          <w:sz w:val="24"/>
        </w:rPr>
        <w:t xml:space="preserve">   电    话：</w:t>
      </w:r>
    </w:p>
    <w:p w14:paraId="1E49B1DF">
      <w:pPr>
        <w:pStyle w:val="13"/>
        <w:spacing w:after="0" w:line="460" w:lineRule="exact"/>
        <w:ind w:left="571" w:leftChars="272"/>
        <w:rPr>
          <w:rFonts w:hint="eastAsia"/>
          <w:color w:val="000000"/>
          <w:sz w:val="24"/>
        </w:rPr>
      </w:pPr>
      <w:r>
        <w:rPr>
          <w:rFonts w:hint="eastAsia"/>
          <w:color w:val="000000"/>
          <w:sz w:val="24"/>
        </w:rPr>
        <w:t xml:space="preserve">   传    真：</w:t>
      </w:r>
    </w:p>
    <w:p w14:paraId="4B6220EF">
      <w:pPr>
        <w:pStyle w:val="13"/>
        <w:spacing w:after="0" w:line="460" w:lineRule="exact"/>
        <w:ind w:left="571" w:leftChars="272"/>
        <w:rPr>
          <w:rFonts w:hint="eastAsia"/>
          <w:color w:val="000000"/>
          <w:sz w:val="24"/>
        </w:rPr>
      </w:pPr>
    </w:p>
    <w:p w14:paraId="24E8E9BD">
      <w:pPr>
        <w:pStyle w:val="13"/>
        <w:spacing w:after="0" w:line="460" w:lineRule="exact"/>
        <w:ind w:left="571" w:leftChars="272"/>
        <w:rPr>
          <w:rFonts w:hint="eastAsia"/>
          <w:color w:val="000000"/>
          <w:sz w:val="24"/>
        </w:rPr>
      </w:pPr>
      <w:r>
        <w:rPr>
          <w:rFonts w:hint="eastAsia"/>
          <w:color w:val="000000"/>
          <w:sz w:val="24"/>
        </w:rPr>
        <w:t xml:space="preserve">                                          年   月   日</w:t>
      </w:r>
    </w:p>
    <w:p w14:paraId="1E493D04">
      <w:pPr>
        <w:pStyle w:val="13"/>
        <w:spacing w:after="0"/>
        <w:rPr>
          <w:rFonts w:hint="eastAsia" w:eastAsia="黑体"/>
          <w:color w:val="000000"/>
        </w:rPr>
      </w:pPr>
      <w:r>
        <w:rPr>
          <w:rFonts w:eastAsia="黑体"/>
          <w:color w:val="000000"/>
        </w:rPr>
        <w:br w:type="page"/>
      </w:r>
      <w:r>
        <w:rPr>
          <w:rFonts w:hint="eastAsia" w:eastAsia="黑体"/>
          <w:color w:val="000000"/>
        </w:rPr>
        <w:t>附件二：</w:t>
      </w:r>
    </w:p>
    <w:p w14:paraId="6CDE1150">
      <w:pPr>
        <w:pStyle w:val="13"/>
        <w:spacing w:after="0"/>
        <w:rPr>
          <w:rFonts w:hint="eastAsia" w:eastAsia="黑体"/>
          <w:color w:val="000000"/>
        </w:rPr>
      </w:pPr>
    </w:p>
    <w:p w14:paraId="4327EC10">
      <w:pPr>
        <w:pStyle w:val="13"/>
        <w:spacing w:after="0" w:line="460" w:lineRule="exact"/>
        <w:jc w:val="center"/>
        <w:rPr>
          <w:rFonts w:hint="eastAsia" w:eastAsia="黑体"/>
          <w:b/>
          <w:color w:val="000000"/>
          <w:sz w:val="32"/>
        </w:rPr>
      </w:pPr>
      <w:r>
        <w:rPr>
          <w:rFonts w:hint="eastAsia" w:eastAsia="黑体"/>
          <w:b/>
          <w:color w:val="000000"/>
          <w:sz w:val="32"/>
        </w:rPr>
        <w:t>法定代表人授权委托书</w:t>
      </w:r>
    </w:p>
    <w:p w14:paraId="0076975C">
      <w:pPr>
        <w:pStyle w:val="13"/>
        <w:spacing w:after="0" w:line="460" w:lineRule="exact"/>
        <w:jc w:val="center"/>
        <w:rPr>
          <w:rFonts w:hint="eastAsia"/>
          <w:b/>
          <w:color w:val="000000"/>
          <w:sz w:val="32"/>
        </w:rPr>
      </w:pPr>
    </w:p>
    <w:p w14:paraId="73A0EFFA">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13"/>
        <w:spacing w:after="0" w:line="460" w:lineRule="exact"/>
        <w:rPr>
          <w:rFonts w:hint="eastAsia"/>
          <w:color w:val="000000"/>
          <w:sz w:val="24"/>
        </w:rPr>
      </w:pPr>
    </w:p>
    <w:p w14:paraId="36FE2D78">
      <w:pPr>
        <w:pStyle w:val="13"/>
        <w:spacing w:after="0" w:line="460" w:lineRule="exact"/>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2025-006</w:t>
      </w:r>
      <w:r>
        <w:rPr>
          <w:rFonts w:hint="eastAsia"/>
          <w:color w:val="000000"/>
          <w:sz w:val="24"/>
        </w:rPr>
        <w:t>）谈判活动的一切事宜。</w:t>
      </w:r>
    </w:p>
    <w:p w14:paraId="77777EC6">
      <w:pPr>
        <w:pStyle w:val="13"/>
        <w:spacing w:after="0" w:line="460" w:lineRule="exact"/>
        <w:rPr>
          <w:rFonts w:hint="eastAsia"/>
          <w:color w:val="000000"/>
          <w:sz w:val="24"/>
        </w:rPr>
      </w:pPr>
    </w:p>
    <w:p w14:paraId="791CA3E1">
      <w:pPr>
        <w:pStyle w:val="13"/>
        <w:spacing w:after="0" w:line="460" w:lineRule="exact"/>
        <w:rPr>
          <w:rFonts w:hint="eastAsia"/>
          <w:color w:val="000000"/>
          <w:sz w:val="24"/>
        </w:rPr>
      </w:pPr>
    </w:p>
    <w:p w14:paraId="48C5C84D">
      <w:pPr>
        <w:pStyle w:val="13"/>
        <w:spacing w:after="0" w:line="460" w:lineRule="exact"/>
        <w:ind w:firstLine="480"/>
        <w:rPr>
          <w:rFonts w:hint="eastAsia"/>
          <w:color w:val="000000"/>
          <w:sz w:val="24"/>
        </w:rPr>
      </w:pPr>
      <w:r>
        <w:rPr>
          <w:rFonts w:hint="eastAsia"/>
          <w:color w:val="000000"/>
          <w:sz w:val="24"/>
        </w:rPr>
        <w:t>特此授权。</w:t>
      </w:r>
    </w:p>
    <w:p w14:paraId="109AF9DF">
      <w:pPr>
        <w:pStyle w:val="13"/>
        <w:spacing w:after="0" w:line="460" w:lineRule="exact"/>
        <w:rPr>
          <w:rFonts w:hint="eastAsia"/>
          <w:color w:val="000000"/>
          <w:sz w:val="24"/>
        </w:rPr>
      </w:pPr>
    </w:p>
    <w:p w14:paraId="3D69C8BF">
      <w:pPr>
        <w:pStyle w:val="13"/>
        <w:spacing w:after="0" w:line="460" w:lineRule="exact"/>
        <w:rPr>
          <w:rFonts w:hint="eastAsia"/>
          <w:color w:val="000000"/>
          <w:sz w:val="24"/>
        </w:rPr>
      </w:pPr>
    </w:p>
    <w:p w14:paraId="2C2C99E1">
      <w:pPr>
        <w:pStyle w:val="13"/>
        <w:spacing w:after="0" w:line="460" w:lineRule="exact"/>
        <w:rPr>
          <w:rFonts w:hint="eastAsia"/>
          <w:color w:val="000000"/>
          <w:sz w:val="24"/>
        </w:rPr>
      </w:pPr>
    </w:p>
    <w:p w14:paraId="110C5FB9">
      <w:pPr>
        <w:pStyle w:val="13"/>
        <w:spacing w:after="0" w:line="460" w:lineRule="exact"/>
        <w:rPr>
          <w:rFonts w:hint="eastAsia"/>
          <w:color w:val="000000"/>
          <w:sz w:val="24"/>
        </w:rPr>
      </w:pPr>
    </w:p>
    <w:p w14:paraId="5D5EDA71">
      <w:pPr>
        <w:pStyle w:val="13"/>
        <w:spacing w:after="0" w:line="460" w:lineRule="exact"/>
        <w:ind w:firstLine="4320"/>
        <w:rPr>
          <w:rFonts w:hint="eastAsia"/>
          <w:color w:val="000000"/>
          <w:sz w:val="24"/>
        </w:rPr>
      </w:pPr>
      <w:r>
        <w:rPr>
          <w:rFonts w:hint="eastAsia"/>
          <w:color w:val="000000"/>
          <w:sz w:val="24"/>
        </w:rPr>
        <w:t>（附授权代理人身份证明复印件）</w:t>
      </w:r>
    </w:p>
    <w:p w14:paraId="31E38202">
      <w:pPr>
        <w:pStyle w:val="13"/>
        <w:spacing w:after="0" w:line="460" w:lineRule="exact"/>
        <w:rPr>
          <w:rFonts w:hint="eastAsia"/>
          <w:color w:val="000000"/>
          <w:sz w:val="24"/>
        </w:rPr>
      </w:pPr>
    </w:p>
    <w:p w14:paraId="06DB26FC">
      <w:pPr>
        <w:pStyle w:val="13"/>
        <w:spacing w:after="0" w:line="460" w:lineRule="exact"/>
        <w:rPr>
          <w:rFonts w:hint="eastAsia"/>
          <w:color w:val="000000"/>
          <w:sz w:val="24"/>
        </w:rPr>
      </w:pPr>
    </w:p>
    <w:p w14:paraId="078A4A27">
      <w:pPr>
        <w:pStyle w:val="13"/>
        <w:spacing w:after="0" w:line="460" w:lineRule="exact"/>
        <w:rPr>
          <w:rFonts w:hint="eastAsia"/>
          <w:color w:val="000000"/>
          <w:sz w:val="24"/>
        </w:rPr>
      </w:pPr>
    </w:p>
    <w:p w14:paraId="2E4F0D1A">
      <w:pPr>
        <w:pStyle w:val="13"/>
        <w:spacing w:after="0" w:line="460" w:lineRule="exact"/>
        <w:rPr>
          <w:rFonts w:hint="eastAsia"/>
          <w:color w:val="000000"/>
          <w:sz w:val="24"/>
        </w:rPr>
      </w:pPr>
    </w:p>
    <w:p w14:paraId="003A5F7C">
      <w:pPr>
        <w:pStyle w:val="13"/>
        <w:spacing w:after="0" w:line="460" w:lineRule="exact"/>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13"/>
        <w:spacing w:after="0" w:line="460" w:lineRule="exact"/>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13"/>
        <w:spacing w:after="0" w:line="460" w:lineRule="exact"/>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13"/>
        <w:spacing w:after="0" w:line="460" w:lineRule="exact"/>
        <w:rPr>
          <w:rFonts w:hint="eastAsia"/>
          <w:color w:val="000000"/>
          <w:sz w:val="24"/>
        </w:rPr>
      </w:pPr>
    </w:p>
    <w:p w14:paraId="4D59FEEC">
      <w:pPr>
        <w:pStyle w:val="13"/>
        <w:spacing w:after="0" w:line="460" w:lineRule="exact"/>
        <w:rPr>
          <w:rFonts w:hint="eastAsia"/>
          <w:color w:val="000000"/>
          <w:sz w:val="24"/>
        </w:rPr>
      </w:pPr>
    </w:p>
    <w:p w14:paraId="0001AB46">
      <w:pPr>
        <w:pStyle w:val="13"/>
        <w:spacing w:after="0" w:line="460" w:lineRule="exact"/>
        <w:ind w:left="5880" w:right="283" w:rightChars="135" w:firstLine="420"/>
        <w:jc w:val="right"/>
        <w:rPr>
          <w:color w:val="000000"/>
          <w:sz w:val="24"/>
        </w:rPr>
      </w:pPr>
      <w:r>
        <w:rPr>
          <w:rFonts w:hint="eastAsia"/>
          <w:color w:val="000000"/>
          <w:sz w:val="24"/>
        </w:rPr>
        <w:t>年    月    日</w:t>
      </w:r>
    </w:p>
    <w:p w14:paraId="1CC34424">
      <w:pPr>
        <w:pStyle w:val="13"/>
        <w:spacing w:after="0"/>
        <w:rPr>
          <w:rFonts w:hint="eastAsia"/>
          <w:color w:val="000000"/>
        </w:rPr>
      </w:pPr>
      <w:r>
        <w:rPr>
          <w:color w:val="000000"/>
          <w:sz w:val="24"/>
        </w:rPr>
        <w:br w:type="page"/>
      </w:r>
      <w:r>
        <w:rPr>
          <w:rFonts w:hint="eastAsia"/>
          <w:color w:val="000000"/>
        </w:rPr>
        <w:t>附件三：</w:t>
      </w:r>
    </w:p>
    <w:p w14:paraId="028463F7">
      <w:pPr>
        <w:pStyle w:val="13"/>
        <w:spacing w:after="0"/>
        <w:jc w:val="center"/>
        <w:rPr>
          <w:rFonts w:hint="eastAsia"/>
          <w:b/>
          <w:color w:val="000000"/>
          <w:sz w:val="30"/>
          <w:szCs w:val="30"/>
        </w:rPr>
      </w:pPr>
      <w:r>
        <w:rPr>
          <w:rFonts w:hint="eastAsia"/>
          <w:b/>
          <w:color w:val="000000"/>
          <w:sz w:val="30"/>
          <w:szCs w:val="30"/>
        </w:rPr>
        <w:t>报 价 一 览 表</w:t>
      </w:r>
    </w:p>
    <w:p w14:paraId="7EF62865">
      <w:pPr>
        <w:pStyle w:val="13"/>
        <w:spacing w:after="0"/>
        <w:jc w:val="center"/>
        <w:rPr>
          <w:rFonts w:hint="eastAsia"/>
          <w:b/>
          <w:color w:val="000000"/>
          <w:sz w:val="30"/>
          <w:szCs w:val="30"/>
        </w:rPr>
      </w:pPr>
    </w:p>
    <w:p w14:paraId="6F80F450">
      <w:pPr>
        <w:ind w:firstLine="309"/>
        <w:rPr>
          <w:rFonts w:ascii="宋体"/>
        </w:rPr>
      </w:pPr>
      <w:r>
        <w:rPr>
          <w:rFonts w:hint="eastAsia" w:ascii="宋体" w:hAnsi="宋体"/>
        </w:rPr>
        <w:t>投标人全称（加盖公章）：</w:t>
      </w:r>
    </w:p>
    <w:tbl>
      <w:tblPr>
        <w:tblStyle w:val="36"/>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blPrEx>
          <w:tblCellMar>
            <w:top w:w="0" w:type="dxa"/>
            <w:left w:w="108" w:type="dxa"/>
            <w:bottom w:w="0" w:type="dxa"/>
            <w:right w:w="108" w:type="dxa"/>
          </w:tblCellMar>
        </w:tblPrEx>
        <w:trPr>
          <w:trHeight w:val="74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420485F4">
            <w:pPr>
              <w:jc w:val="center"/>
              <w:rPr>
                <w:rFonts w:ascii="宋体"/>
                <w:szCs w:val="21"/>
              </w:rPr>
            </w:pPr>
            <w:r>
              <w:rPr>
                <w:rFonts w:hint="eastAsia" w:ascii="宋体" w:hAnsi="宋体"/>
              </w:rPr>
              <w:t>招标编号</w:t>
            </w:r>
          </w:p>
        </w:tc>
        <w:tc>
          <w:tcPr>
            <w:tcW w:w="2861" w:type="dxa"/>
            <w:gridSpan w:val="2"/>
            <w:tcBorders>
              <w:top w:val="single" w:color="auto" w:sz="4" w:space="0"/>
              <w:left w:val="nil"/>
              <w:bottom w:val="single" w:color="auto" w:sz="4" w:space="0"/>
              <w:right w:val="single" w:color="auto" w:sz="4" w:space="0"/>
            </w:tcBorders>
            <w:noWrap w:val="0"/>
            <w:vAlign w:val="center"/>
          </w:tcPr>
          <w:p w14:paraId="3EF74521">
            <w:pPr>
              <w:jc w:val="center"/>
              <w:rPr>
                <w:rFonts w:ascii="宋体"/>
                <w:szCs w:val="21"/>
              </w:rPr>
            </w:pPr>
            <w:r>
              <w:rPr>
                <w:rFonts w:hint="eastAsia" w:ascii="宋体" w:hAnsi="宋体"/>
              </w:rPr>
              <w:t xml:space="preserve"> </w:t>
            </w:r>
          </w:p>
        </w:tc>
        <w:tc>
          <w:tcPr>
            <w:tcW w:w="1251" w:type="dxa"/>
            <w:tcBorders>
              <w:top w:val="single" w:color="auto" w:sz="4" w:space="0"/>
              <w:left w:val="nil"/>
              <w:bottom w:val="single" w:color="auto" w:sz="4" w:space="0"/>
              <w:right w:val="single" w:color="auto" w:sz="4" w:space="0"/>
            </w:tcBorders>
            <w:noWrap w:val="0"/>
            <w:vAlign w:val="center"/>
          </w:tcPr>
          <w:p w14:paraId="4FAACB2A">
            <w:pPr>
              <w:jc w:val="center"/>
              <w:rPr>
                <w:rFonts w:ascii="宋体"/>
                <w:szCs w:val="21"/>
              </w:rPr>
            </w:pPr>
            <w:r>
              <w:rPr>
                <w:rFonts w:hint="eastAsia" w:ascii="宋体" w:hAnsi="宋体"/>
              </w:rPr>
              <w:t>包号</w:t>
            </w:r>
          </w:p>
        </w:tc>
        <w:tc>
          <w:tcPr>
            <w:tcW w:w="3030" w:type="dxa"/>
            <w:gridSpan w:val="2"/>
            <w:tcBorders>
              <w:top w:val="single" w:color="auto" w:sz="4" w:space="0"/>
              <w:left w:val="nil"/>
              <w:bottom w:val="single" w:color="auto" w:sz="4" w:space="0"/>
              <w:right w:val="single" w:color="auto" w:sz="4" w:space="0"/>
            </w:tcBorders>
            <w:noWrap w:val="0"/>
            <w:vAlign w:val="center"/>
          </w:tcPr>
          <w:p w14:paraId="73233F37">
            <w:pPr>
              <w:jc w:val="center"/>
              <w:rPr>
                <w:rFonts w:ascii="宋体"/>
                <w:szCs w:val="21"/>
              </w:rPr>
            </w:pPr>
          </w:p>
        </w:tc>
      </w:tr>
      <w:tr w14:paraId="09AD55F2">
        <w:tblPrEx>
          <w:tblCellMar>
            <w:top w:w="0" w:type="dxa"/>
            <w:left w:w="108" w:type="dxa"/>
            <w:bottom w:w="0" w:type="dxa"/>
            <w:right w:w="108" w:type="dxa"/>
          </w:tblCellMar>
        </w:tblPrEx>
        <w:trPr>
          <w:cantSplit/>
          <w:trHeight w:val="89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6025898D">
            <w:pPr>
              <w:jc w:val="center"/>
              <w:rPr>
                <w:rFonts w:ascii="宋体"/>
                <w:szCs w:val="21"/>
              </w:rPr>
            </w:pPr>
            <w:r>
              <w:rPr>
                <w:rFonts w:hint="eastAsia" w:ascii="宋体" w:hAnsi="宋体"/>
              </w:rPr>
              <w:t>设备名称</w:t>
            </w:r>
          </w:p>
        </w:tc>
        <w:tc>
          <w:tcPr>
            <w:tcW w:w="1443" w:type="dxa"/>
            <w:tcBorders>
              <w:top w:val="single" w:color="auto" w:sz="4" w:space="0"/>
              <w:left w:val="nil"/>
              <w:bottom w:val="single" w:color="auto" w:sz="4" w:space="0"/>
              <w:right w:val="single" w:color="auto" w:sz="4" w:space="0"/>
            </w:tcBorders>
            <w:noWrap w:val="0"/>
            <w:vAlign w:val="center"/>
          </w:tcPr>
          <w:p w14:paraId="4DEFF0A6">
            <w:pPr>
              <w:jc w:val="center"/>
              <w:rPr>
                <w:rFonts w:ascii="宋体"/>
                <w:szCs w:val="21"/>
              </w:rPr>
            </w:pPr>
            <w:r>
              <w:rPr>
                <w:rFonts w:hint="eastAsia" w:ascii="宋体" w:hAnsi="宋体"/>
              </w:rPr>
              <w:t>规格型号</w:t>
            </w:r>
          </w:p>
        </w:tc>
        <w:tc>
          <w:tcPr>
            <w:tcW w:w="1418" w:type="dxa"/>
            <w:tcBorders>
              <w:top w:val="single" w:color="auto" w:sz="4" w:space="0"/>
              <w:left w:val="nil"/>
              <w:bottom w:val="single" w:color="auto" w:sz="4" w:space="0"/>
              <w:right w:val="single" w:color="auto" w:sz="4" w:space="0"/>
            </w:tcBorders>
            <w:noWrap w:val="0"/>
            <w:vAlign w:val="center"/>
          </w:tcPr>
          <w:p w14:paraId="4528C702">
            <w:pPr>
              <w:jc w:val="center"/>
              <w:rPr>
                <w:rFonts w:ascii="宋体"/>
                <w:szCs w:val="21"/>
              </w:rPr>
            </w:pPr>
            <w:r>
              <w:rPr>
                <w:rFonts w:hint="eastAsia" w:ascii="宋体" w:hAnsi="宋体"/>
              </w:rPr>
              <w:t>产地</w:t>
            </w:r>
          </w:p>
        </w:tc>
        <w:tc>
          <w:tcPr>
            <w:tcW w:w="1251" w:type="dxa"/>
            <w:tcBorders>
              <w:top w:val="single" w:color="auto" w:sz="4" w:space="0"/>
              <w:left w:val="nil"/>
              <w:bottom w:val="single" w:color="auto" w:sz="4" w:space="0"/>
              <w:right w:val="single" w:color="auto" w:sz="4" w:space="0"/>
            </w:tcBorders>
            <w:noWrap w:val="0"/>
            <w:vAlign w:val="center"/>
          </w:tcPr>
          <w:p w14:paraId="51BCCD8C">
            <w:pPr>
              <w:jc w:val="center"/>
              <w:rPr>
                <w:rFonts w:ascii="宋体"/>
                <w:szCs w:val="21"/>
              </w:rPr>
            </w:pPr>
            <w:r>
              <w:rPr>
                <w:rFonts w:hint="eastAsia" w:ascii="宋体" w:hAnsi="宋体"/>
              </w:rPr>
              <w:t>数量（套）</w:t>
            </w:r>
          </w:p>
        </w:tc>
        <w:tc>
          <w:tcPr>
            <w:tcW w:w="1374" w:type="dxa"/>
            <w:tcBorders>
              <w:top w:val="single" w:color="auto" w:sz="4" w:space="0"/>
              <w:left w:val="nil"/>
              <w:bottom w:val="single" w:color="auto" w:sz="4" w:space="0"/>
              <w:right w:val="single" w:color="auto" w:sz="4" w:space="0"/>
            </w:tcBorders>
            <w:noWrap w:val="0"/>
            <w:vAlign w:val="center"/>
          </w:tcPr>
          <w:p w14:paraId="417A1532">
            <w:pPr>
              <w:jc w:val="center"/>
              <w:rPr>
                <w:rFonts w:ascii="宋体"/>
                <w:szCs w:val="21"/>
              </w:rPr>
            </w:pPr>
            <w:r>
              <w:rPr>
                <w:rFonts w:hint="eastAsia" w:ascii="宋体" w:hAnsi="宋体"/>
              </w:rPr>
              <w:t>单价</w:t>
            </w:r>
          </w:p>
          <w:p w14:paraId="117DFAF0">
            <w:pPr>
              <w:jc w:val="center"/>
              <w:rPr>
                <w:rFonts w:ascii="宋体"/>
                <w:szCs w:val="21"/>
              </w:rPr>
            </w:pPr>
            <w:r>
              <w:rPr>
                <w:rFonts w:hint="eastAsia" w:ascii="宋体" w:hAnsi="宋体"/>
              </w:rPr>
              <w:t>（元人民币）</w:t>
            </w:r>
          </w:p>
        </w:tc>
        <w:tc>
          <w:tcPr>
            <w:tcW w:w="1656" w:type="dxa"/>
            <w:tcBorders>
              <w:top w:val="single" w:color="auto" w:sz="4" w:space="0"/>
              <w:left w:val="nil"/>
              <w:bottom w:val="single" w:color="auto" w:sz="4" w:space="0"/>
              <w:right w:val="single" w:color="auto" w:sz="4" w:space="0"/>
            </w:tcBorders>
            <w:noWrap w:val="0"/>
            <w:vAlign w:val="center"/>
          </w:tcPr>
          <w:p w14:paraId="20019327">
            <w:pPr>
              <w:jc w:val="center"/>
              <w:rPr>
                <w:rFonts w:ascii="宋体"/>
                <w:szCs w:val="21"/>
              </w:rPr>
            </w:pPr>
            <w:r>
              <w:rPr>
                <w:rFonts w:hint="eastAsia" w:ascii="宋体" w:hAnsi="宋体"/>
              </w:rPr>
              <w:t>总价</w:t>
            </w:r>
          </w:p>
          <w:p w14:paraId="25E75430">
            <w:pPr>
              <w:jc w:val="center"/>
              <w:rPr>
                <w:rFonts w:ascii="宋体"/>
                <w:szCs w:val="21"/>
              </w:rPr>
            </w:pPr>
            <w:r>
              <w:rPr>
                <w:rFonts w:hint="eastAsia" w:ascii="宋体" w:hAnsi="宋体"/>
              </w:rPr>
              <w:t>（元人民币）</w:t>
            </w:r>
          </w:p>
        </w:tc>
      </w:tr>
      <w:tr w14:paraId="2F1E3EEC">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8484C57">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FEE901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03EEDD7">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1EAC565E">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728F6725">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3383A3C">
            <w:pPr>
              <w:jc w:val="center"/>
              <w:rPr>
                <w:rFonts w:ascii="宋体"/>
                <w:szCs w:val="21"/>
              </w:rPr>
            </w:pPr>
          </w:p>
        </w:tc>
      </w:tr>
      <w:tr w14:paraId="13AC558D">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3F9B72">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87FA8D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176167ED">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2115B08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58F9DF4C">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568AF3EE">
            <w:pPr>
              <w:jc w:val="center"/>
              <w:rPr>
                <w:rFonts w:ascii="宋体"/>
                <w:szCs w:val="21"/>
              </w:rPr>
            </w:pPr>
          </w:p>
        </w:tc>
      </w:tr>
      <w:tr w14:paraId="3F242AFB">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7C8606D">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55B5B86D">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24EA3F3">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58D39E0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01670142">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ABF54F7">
            <w:pPr>
              <w:jc w:val="center"/>
              <w:rPr>
                <w:rFonts w:ascii="宋体"/>
                <w:szCs w:val="21"/>
              </w:rPr>
            </w:pPr>
          </w:p>
        </w:tc>
      </w:tr>
      <w:tr w14:paraId="79067E34">
        <w:tblPrEx>
          <w:tblCellMar>
            <w:top w:w="0" w:type="dxa"/>
            <w:left w:w="108" w:type="dxa"/>
            <w:bottom w:w="0" w:type="dxa"/>
            <w:right w:w="108" w:type="dxa"/>
          </w:tblCellMar>
        </w:tblPrEx>
        <w:trPr>
          <w:trHeight w:val="69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38D668">
            <w:pPr>
              <w:jc w:val="center"/>
              <w:rPr>
                <w:rFonts w:ascii="宋体"/>
                <w:szCs w:val="21"/>
              </w:rPr>
            </w:pPr>
            <w:r>
              <w:rPr>
                <w:rFonts w:hint="eastAsia" w:ascii="宋体" w:hAnsi="宋体"/>
              </w:rPr>
              <w:t>总报价</w:t>
            </w:r>
          </w:p>
        </w:tc>
        <w:tc>
          <w:tcPr>
            <w:tcW w:w="4112" w:type="dxa"/>
            <w:gridSpan w:val="3"/>
            <w:tcBorders>
              <w:top w:val="single" w:color="auto" w:sz="4" w:space="0"/>
              <w:left w:val="nil"/>
              <w:bottom w:val="single" w:color="auto" w:sz="4" w:space="0"/>
              <w:right w:val="single" w:color="auto" w:sz="4" w:space="0"/>
            </w:tcBorders>
            <w:noWrap w:val="0"/>
            <w:vAlign w:val="center"/>
          </w:tcPr>
          <w:p w14:paraId="410475BC">
            <w:pPr>
              <w:rPr>
                <w:rFonts w:ascii="宋体"/>
                <w:szCs w:val="21"/>
              </w:rPr>
            </w:pPr>
            <w:r>
              <w:rPr>
                <w:rFonts w:hint="eastAsia" w:ascii="宋体" w:hAnsi="宋体"/>
              </w:rPr>
              <w:t xml:space="preserve">大写：      </w:t>
            </w:r>
          </w:p>
        </w:tc>
        <w:tc>
          <w:tcPr>
            <w:tcW w:w="1374" w:type="dxa"/>
            <w:tcBorders>
              <w:top w:val="single" w:color="auto" w:sz="4" w:space="0"/>
              <w:left w:val="nil"/>
              <w:bottom w:val="single" w:color="auto" w:sz="4" w:space="0"/>
              <w:right w:val="single" w:color="auto" w:sz="4" w:space="0"/>
            </w:tcBorders>
            <w:noWrap w:val="0"/>
            <w:vAlign w:val="center"/>
          </w:tcPr>
          <w:p w14:paraId="46207D7E">
            <w:pPr>
              <w:rPr>
                <w:rFonts w:ascii="宋体"/>
                <w:szCs w:val="21"/>
              </w:rPr>
            </w:pPr>
            <w:r>
              <w:rPr>
                <w:rFonts w:hint="eastAsia" w:ascii="宋体" w:hAnsi="宋体"/>
              </w:rPr>
              <w:t xml:space="preserve"> 市场价</w:t>
            </w:r>
          </w:p>
        </w:tc>
        <w:tc>
          <w:tcPr>
            <w:tcW w:w="1656" w:type="dxa"/>
            <w:tcBorders>
              <w:top w:val="single" w:color="auto" w:sz="4" w:space="0"/>
              <w:left w:val="nil"/>
              <w:bottom w:val="single" w:color="auto" w:sz="4" w:space="0"/>
              <w:right w:val="single" w:color="auto" w:sz="4" w:space="0"/>
            </w:tcBorders>
            <w:noWrap w:val="0"/>
            <w:vAlign w:val="center"/>
          </w:tcPr>
          <w:p w14:paraId="4FCC6E41">
            <w:pPr>
              <w:rPr>
                <w:rFonts w:ascii="宋体"/>
                <w:szCs w:val="21"/>
              </w:rPr>
            </w:pPr>
          </w:p>
        </w:tc>
      </w:tr>
      <w:tr w14:paraId="34D3C700">
        <w:tblPrEx>
          <w:tblCellMar>
            <w:top w:w="0" w:type="dxa"/>
            <w:left w:w="108" w:type="dxa"/>
            <w:bottom w:w="0" w:type="dxa"/>
            <w:right w:w="108" w:type="dxa"/>
          </w:tblCellMar>
        </w:tblPrEx>
        <w:trPr>
          <w:trHeight w:val="614"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7241B9">
            <w:pPr>
              <w:jc w:val="center"/>
              <w:rPr>
                <w:rFonts w:ascii="宋体"/>
                <w:szCs w:val="21"/>
              </w:rPr>
            </w:pPr>
            <w:r>
              <w:rPr>
                <w:rFonts w:hint="eastAsia" w:ascii="宋体" w:hAnsi="宋体"/>
              </w:rPr>
              <w:t>制造厂商全称</w:t>
            </w:r>
          </w:p>
        </w:tc>
        <w:tc>
          <w:tcPr>
            <w:tcW w:w="7142" w:type="dxa"/>
            <w:gridSpan w:val="5"/>
            <w:tcBorders>
              <w:top w:val="single" w:color="auto" w:sz="4" w:space="0"/>
              <w:left w:val="nil"/>
              <w:bottom w:val="single" w:color="auto" w:sz="4" w:space="0"/>
              <w:right w:val="single" w:color="auto" w:sz="4" w:space="0"/>
            </w:tcBorders>
            <w:noWrap w:val="0"/>
            <w:vAlign w:val="center"/>
          </w:tcPr>
          <w:p w14:paraId="2CEC284F">
            <w:pPr>
              <w:jc w:val="center"/>
              <w:rPr>
                <w:rFonts w:ascii="宋体"/>
                <w:szCs w:val="21"/>
              </w:rPr>
            </w:pPr>
          </w:p>
        </w:tc>
      </w:tr>
      <w:tr w14:paraId="75E5BB2F">
        <w:tblPrEx>
          <w:tblCellMar>
            <w:top w:w="0" w:type="dxa"/>
            <w:left w:w="108" w:type="dxa"/>
            <w:bottom w:w="0" w:type="dxa"/>
            <w:right w:w="108" w:type="dxa"/>
          </w:tblCellMar>
        </w:tblPrEx>
        <w:trPr>
          <w:trHeight w:val="723"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44D252">
            <w:pPr>
              <w:jc w:val="center"/>
              <w:rPr>
                <w:rFonts w:ascii="宋体"/>
                <w:szCs w:val="21"/>
              </w:rPr>
            </w:pPr>
            <w:r>
              <w:rPr>
                <w:rFonts w:hint="eastAsia" w:ascii="宋体" w:hAnsi="宋体"/>
              </w:rPr>
              <w:t>保修期</w:t>
            </w:r>
          </w:p>
        </w:tc>
        <w:tc>
          <w:tcPr>
            <w:tcW w:w="7142" w:type="dxa"/>
            <w:gridSpan w:val="5"/>
            <w:tcBorders>
              <w:top w:val="single" w:color="auto" w:sz="4" w:space="0"/>
              <w:left w:val="nil"/>
              <w:bottom w:val="single" w:color="auto" w:sz="4" w:space="0"/>
              <w:right w:val="single" w:color="auto" w:sz="4" w:space="0"/>
            </w:tcBorders>
            <w:noWrap w:val="0"/>
            <w:vAlign w:val="center"/>
          </w:tcPr>
          <w:p w14:paraId="6B315E30">
            <w:pPr>
              <w:jc w:val="center"/>
              <w:rPr>
                <w:rFonts w:ascii="宋体"/>
                <w:szCs w:val="21"/>
              </w:rPr>
            </w:pPr>
          </w:p>
        </w:tc>
      </w:tr>
      <w:tr w14:paraId="0F5F3E3C">
        <w:tblPrEx>
          <w:tblCellMar>
            <w:top w:w="0" w:type="dxa"/>
            <w:left w:w="108" w:type="dxa"/>
            <w:bottom w:w="0" w:type="dxa"/>
            <w:right w:w="108" w:type="dxa"/>
          </w:tblCellMar>
        </w:tblPrEx>
        <w:trPr>
          <w:trHeight w:val="83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5B67DF5B">
            <w:pPr>
              <w:jc w:val="center"/>
              <w:rPr>
                <w:rFonts w:ascii="宋体"/>
                <w:szCs w:val="21"/>
              </w:rPr>
            </w:pPr>
            <w:r>
              <w:rPr>
                <w:rFonts w:hint="eastAsia" w:ascii="宋体" w:hAnsi="宋体"/>
              </w:rPr>
              <w:t>交货期</w:t>
            </w:r>
          </w:p>
        </w:tc>
        <w:tc>
          <w:tcPr>
            <w:tcW w:w="7142" w:type="dxa"/>
            <w:gridSpan w:val="5"/>
            <w:tcBorders>
              <w:top w:val="single" w:color="auto" w:sz="4" w:space="0"/>
              <w:left w:val="nil"/>
              <w:bottom w:val="single" w:color="auto" w:sz="4" w:space="0"/>
              <w:right w:val="single" w:color="auto" w:sz="4" w:space="0"/>
            </w:tcBorders>
            <w:noWrap w:val="0"/>
            <w:vAlign w:val="center"/>
          </w:tcPr>
          <w:p w14:paraId="0E06FB4B">
            <w:pPr>
              <w:jc w:val="center"/>
              <w:rPr>
                <w:rFonts w:ascii="宋体"/>
                <w:szCs w:val="21"/>
              </w:rPr>
            </w:pPr>
          </w:p>
        </w:tc>
      </w:tr>
      <w:tr w14:paraId="50B76364">
        <w:tblPrEx>
          <w:tblCellMar>
            <w:top w:w="0" w:type="dxa"/>
            <w:left w:w="108" w:type="dxa"/>
            <w:bottom w:w="0" w:type="dxa"/>
            <w:right w:w="108" w:type="dxa"/>
          </w:tblCellMar>
        </w:tblPrEx>
        <w:trPr>
          <w:trHeight w:val="156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53776C3">
            <w:pPr>
              <w:jc w:val="center"/>
              <w:rPr>
                <w:rFonts w:ascii="宋体"/>
                <w:szCs w:val="21"/>
              </w:rPr>
            </w:pPr>
            <w:r>
              <w:rPr>
                <w:rFonts w:hint="eastAsia" w:ascii="宋体" w:hAnsi="宋体"/>
              </w:rPr>
              <w:t>其他优惠条件</w:t>
            </w:r>
          </w:p>
        </w:tc>
        <w:tc>
          <w:tcPr>
            <w:tcW w:w="7142" w:type="dxa"/>
            <w:gridSpan w:val="5"/>
            <w:tcBorders>
              <w:top w:val="single" w:color="auto" w:sz="4" w:space="0"/>
              <w:left w:val="nil"/>
              <w:bottom w:val="single" w:color="auto" w:sz="4" w:space="0"/>
              <w:right w:val="single" w:color="auto" w:sz="4" w:space="0"/>
            </w:tcBorders>
            <w:noWrap w:val="0"/>
            <w:vAlign w:val="center"/>
          </w:tcPr>
          <w:p w14:paraId="23F54FCD">
            <w:pPr>
              <w:rPr>
                <w:rFonts w:ascii="宋体"/>
                <w:szCs w:val="21"/>
              </w:rPr>
            </w:pPr>
          </w:p>
        </w:tc>
      </w:tr>
      <w:tr w14:paraId="71416052">
        <w:tblPrEx>
          <w:tblCellMar>
            <w:top w:w="0" w:type="dxa"/>
            <w:left w:w="108" w:type="dxa"/>
            <w:bottom w:w="0" w:type="dxa"/>
            <w:right w:w="108" w:type="dxa"/>
          </w:tblCellMar>
        </w:tblPrEx>
        <w:trPr>
          <w:trHeight w:val="141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365B8D7">
            <w:pPr>
              <w:jc w:val="center"/>
              <w:rPr>
                <w:rFonts w:ascii="宋体"/>
                <w:szCs w:val="21"/>
              </w:rPr>
            </w:pPr>
            <w:r>
              <w:rPr>
                <w:rFonts w:hint="eastAsia" w:ascii="宋体" w:hAnsi="宋体"/>
              </w:rPr>
              <w:t>备注</w:t>
            </w:r>
          </w:p>
        </w:tc>
        <w:tc>
          <w:tcPr>
            <w:tcW w:w="7142" w:type="dxa"/>
            <w:gridSpan w:val="5"/>
            <w:tcBorders>
              <w:top w:val="single" w:color="auto" w:sz="4" w:space="0"/>
              <w:left w:val="nil"/>
              <w:bottom w:val="single" w:color="auto" w:sz="4" w:space="0"/>
              <w:right w:val="single" w:color="auto" w:sz="4" w:space="0"/>
            </w:tcBorders>
            <w:noWrap w:val="0"/>
            <w:vAlign w:val="center"/>
          </w:tcPr>
          <w:p w14:paraId="7A283C48">
            <w:pPr>
              <w:rPr>
                <w:rFonts w:ascii="宋体"/>
                <w:szCs w:val="21"/>
              </w:rPr>
            </w:pPr>
          </w:p>
        </w:tc>
      </w:tr>
    </w:tbl>
    <w:p w14:paraId="6ED3FFB6">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63707141">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0187263A">
      <w:pPr>
        <w:ind w:firstLine="630" w:firstLineChars="300"/>
        <w:rPr>
          <w:rFonts w:hint="eastAsia" w:ascii="宋体"/>
          <w:szCs w:val="21"/>
          <w:u w:val="single"/>
        </w:rPr>
      </w:pPr>
      <w:r>
        <w:rPr>
          <w:rFonts w:hint="eastAsia" w:ascii="宋体" w:hAnsi="宋体"/>
        </w:rPr>
        <w:t>法定代表人或被授权人（签字或盖章）：</w:t>
      </w:r>
      <w:r>
        <w:rPr>
          <w:rFonts w:hint="eastAsia" w:ascii="宋体" w:hAnsi="宋体"/>
          <w:u w:val="single"/>
        </w:rPr>
        <w:t xml:space="preserve">                 </w:t>
      </w:r>
    </w:p>
    <w:p w14:paraId="4B64653B">
      <w:pPr>
        <w:ind w:firstLine="210" w:firstLineChars="100"/>
        <w:rPr>
          <w:rFonts w:hint="eastAsia" w:ascii="宋体"/>
        </w:rPr>
      </w:pPr>
      <w:r>
        <w:rPr>
          <w:rFonts w:hint="eastAsia" w:ascii="宋体"/>
        </w:rPr>
        <w:t xml:space="preserve"> </w:t>
      </w:r>
    </w:p>
    <w:p w14:paraId="0D66A2E1">
      <w:pPr>
        <w:ind w:firstLine="630" w:firstLineChars="300"/>
        <w:rPr>
          <w:rFonts w:hint="eastAsia" w:ascii="宋体"/>
        </w:rPr>
      </w:pPr>
      <w:r>
        <w:rPr>
          <w:rFonts w:hint="eastAsia" w:ascii="宋体" w:hAnsi="宋体"/>
        </w:rPr>
        <w:t>日期：</w:t>
      </w:r>
    </w:p>
    <w:p w14:paraId="398F0017">
      <w:pPr>
        <w:ind w:firstLine="630" w:firstLineChars="300"/>
        <w:rPr>
          <w:rFonts w:hint="eastAsia" w:ascii="宋体"/>
        </w:rPr>
      </w:pPr>
    </w:p>
    <w:p w14:paraId="25F9E887">
      <w:pPr>
        <w:pStyle w:val="10"/>
        <w:spacing w:before="0" w:after="0"/>
        <w:ind w:right="283" w:rightChars="135"/>
        <w:jc w:val="right"/>
        <w:rPr>
          <w:rFonts w:hint="eastAsia" w:eastAsia="宋体"/>
          <w:color w:val="000000"/>
          <w:sz w:val="24"/>
        </w:rPr>
      </w:pPr>
      <w:r>
        <w:rPr>
          <w:rFonts w:hint="eastAsia"/>
        </w:rPr>
        <w:t xml:space="preserve">                                                   </w:t>
      </w:r>
    </w:p>
    <w:p w14:paraId="552B9D1B">
      <w:pPr>
        <w:pStyle w:val="13"/>
        <w:spacing w:after="0"/>
        <w:outlineLvl w:val="0"/>
        <w:rPr>
          <w:rFonts w:hint="eastAsia" w:eastAsia="黑体"/>
          <w:color w:val="000000"/>
        </w:rPr>
      </w:pPr>
      <w:r>
        <w:rPr>
          <w:rFonts w:hint="eastAsia" w:eastAsia="黑体"/>
          <w:color w:val="000000"/>
        </w:rPr>
        <w:t>附件四：</w:t>
      </w:r>
    </w:p>
    <w:p w14:paraId="28CB40C3">
      <w:pPr>
        <w:pStyle w:val="13"/>
        <w:spacing w:after="0"/>
        <w:jc w:val="center"/>
        <w:outlineLvl w:val="0"/>
        <w:rPr>
          <w:rFonts w:hint="eastAsia" w:eastAsia="黑体"/>
          <w:b/>
          <w:color w:val="000000"/>
          <w:sz w:val="32"/>
        </w:rPr>
      </w:pPr>
      <w:r>
        <w:rPr>
          <w:rFonts w:hint="eastAsia" w:eastAsia="黑体"/>
          <w:b/>
          <w:color w:val="000000"/>
          <w:sz w:val="32"/>
        </w:rPr>
        <w:t>分项报价表</w:t>
      </w:r>
    </w:p>
    <w:p w14:paraId="156ED81A">
      <w:pPr>
        <w:pStyle w:val="14"/>
        <w:spacing w:before="145" w:beforeLines="50" w:line="240" w:lineRule="auto"/>
        <w:ind w:left="0" w:leftChars="0" w:firstLine="0" w:firstLineChars="0"/>
        <w:rPr>
          <w:rFonts w:hint="default" w:ascii="黑体" w:eastAsia="宋体"/>
          <w:color w:val="000000"/>
          <w:lang w:val="en-US" w:eastAsia="zh-CN"/>
        </w:rPr>
      </w:pPr>
      <w:r>
        <w:rPr>
          <w:rFonts w:hint="eastAsia" w:ascii="黑体"/>
          <w:color w:val="000000"/>
        </w:rPr>
        <w:t>项目编号：</w:t>
      </w:r>
      <w:r>
        <w:rPr>
          <w:rFonts w:hint="eastAsia"/>
          <w:color w:val="000000"/>
        </w:rPr>
        <w:t>JRQXTP</w:t>
      </w:r>
      <w:r>
        <w:rPr>
          <w:color w:val="000000"/>
        </w:rPr>
        <w:t>-</w:t>
      </w:r>
      <w:r>
        <w:rPr>
          <w:rFonts w:hint="eastAsia"/>
          <w:color w:val="000000"/>
          <w:lang w:eastAsia="zh-CN"/>
        </w:rPr>
        <w:t>2025-006</w:t>
      </w:r>
    </w:p>
    <w:p w14:paraId="2A9A17DC">
      <w:pPr>
        <w:ind w:right="187"/>
        <w:rPr>
          <w:rFonts w:hint="eastAsia" w:ascii="黑体"/>
          <w:color w:val="000000"/>
          <w:sz w:val="24"/>
        </w:rPr>
      </w:pPr>
      <w:r>
        <w:rPr>
          <w:rFonts w:hint="eastAsia" w:ascii="黑体"/>
          <w:color w:val="000000"/>
          <w:sz w:val="24"/>
        </w:rPr>
        <w:t>供应商名称（盖章）：</w:t>
      </w:r>
      <w:r>
        <w:rPr>
          <w:rFonts w:hint="eastAsia" w:ascii="黑体"/>
          <w:color w:val="000000"/>
          <w:sz w:val="24"/>
          <w:u w:val="single"/>
        </w:rPr>
        <w:t xml:space="preserve">            _____    </w:t>
      </w:r>
      <w:r>
        <w:rPr>
          <w:rFonts w:hint="eastAsia" w:ascii="黑体"/>
          <w:color w:val="000000"/>
          <w:sz w:val="24"/>
        </w:rPr>
        <w:t>供应商代表签字：</w:t>
      </w:r>
      <w:r>
        <w:rPr>
          <w:rFonts w:hint="eastAsia" w:ascii="黑体"/>
          <w:color w:val="000000"/>
          <w:sz w:val="24"/>
          <w:u w:val="single"/>
        </w:rPr>
        <w:t xml:space="preserve">                   </w:t>
      </w:r>
    </w:p>
    <w:p w14:paraId="1B503AA2">
      <w:pPr>
        <w:tabs>
          <w:tab w:val="left" w:pos="764"/>
        </w:tabs>
        <w:ind w:left="1470"/>
        <w:jc w:val="right"/>
        <w:rPr>
          <w:color w:val="000000"/>
          <w:sz w:val="24"/>
        </w:rPr>
      </w:pPr>
      <w:r>
        <w:rPr>
          <w:rFonts w:hint="eastAsia"/>
          <w:color w:val="000000"/>
          <w:sz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18" w:type="dxa"/>
            <w:tcBorders>
              <w:bottom w:val="single" w:color="auto" w:sz="4" w:space="0"/>
            </w:tcBorders>
            <w:noWrap w:val="0"/>
            <w:vAlign w:val="center"/>
          </w:tcPr>
          <w:p w14:paraId="6614BEE3">
            <w:pPr>
              <w:tabs>
                <w:tab w:val="left" w:pos="1337"/>
              </w:tabs>
              <w:ind w:left="-42" w:right="-42"/>
              <w:jc w:val="center"/>
              <w:rPr>
                <w:rFonts w:hint="eastAsia"/>
                <w:color w:val="000000"/>
                <w:sz w:val="24"/>
              </w:rPr>
            </w:pPr>
            <w:r>
              <w:rPr>
                <w:rFonts w:hint="eastAsia"/>
                <w:color w:val="000000"/>
                <w:sz w:val="24"/>
              </w:rPr>
              <w:t>序号</w:t>
            </w:r>
          </w:p>
        </w:tc>
        <w:tc>
          <w:tcPr>
            <w:tcW w:w="1337" w:type="dxa"/>
            <w:tcBorders>
              <w:bottom w:val="single" w:color="auto" w:sz="4" w:space="0"/>
            </w:tcBorders>
            <w:noWrap w:val="0"/>
            <w:vAlign w:val="center"/>
          </w:tcPr>
          <w:p w14:paraId="4F70F7CD">
            <w:pPr>
              <w:tabs>
                <w:tab w:val="left" w:pos="1337"/>
              </w:tabs>
              <w:jc w:val="center"/>
              <w:rPr>
                <w:rFonts w:hint="eastAsia"/>
                <w:color w:val="000000"/>
                <w:sz w:val="24"/>
              </w:rPr>
            </w:pPr>
            <w:r>
              <w:rPr>
                <w:rFonts w:hint="eastAsia"/>
                <w:color w:val="000000"/>
                <w:sz w:val="24"/>
              </w:rPr>
              <w:t>货物名称</w:t>
            </w:r>
          </w:p>
        </w:tc>
        <w:tc>
          <w:tcPr>
            <w:tcW w:w="745" w:type="dxa"/>
            <w:tcBorders>
              <w:bottom w:val="single" w:color="auto" w:sz="4" w:space="0"/>
            </w:tcBorders>
            <w:noWrap w:val="0"/>
            <w:vAlign w:val="center"/>
          </w:tcPr>
          <w:p w14:paraId="75D5334E">
            <w:pPr>
              <w:tabs>
                <w:tab w:val="left"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color="auto" w:sz="4" w:space="0"/>
            </w:tcBorders>
            <w:noWrap w:val="0"/>
            <w:vAlign w:val="center"/>
          </w:tcPr>
          <w:p w14:paraId="42210E4F">
            <w:pPr>
              <w:tabs>
                <w:tab w:val="left" w:pos="1337"/>
              </w:tabs>
              <w:ind w:left="-42" w:right="-42"/>
              <w:jc w:val="center"/>
              <w:rPr>
                <w:rFonts w:hint="eastAsia"/>
                <w:color w:val="000000"/>
                <w:sz w:val="24"/>
              </w:rPr>
            </w:pPr>
            <w:r>
              <w:rPr>
                <w:rFonts w:hint="eastAsia"/>
                <w:color w:val="000000"/>
                <w:sz w:val="24"/>
              </w:rPr>
              <w:t>型    号</w:t>
            </w:r>
          </w:p>
          <w:p w14:paraId="396D86CA">
            <w:pPr>
              <w:tabs>
                <w:tab w:val="left" w:pos="1337"/>
              </w:tabs>
              <w:ind w:left="-42" w:right="-42"/>
              <w:jc w:val="center"/>
              <w:rPr>
                <w:rFonts w:hint="eastAsia"/>
                <w:color w:val="000000"/>
                <w:sz w:val="24"/>
              </w:rPr>
            </w:pPr>
            <w:r>
              <w:rPr>
                <w:rFonts w:hint="eastAsia"/>
                <w:color w:val="000000"/>
                <w:sz w:val="24"/>
              </w:rPr>
              <w:t>（详细配置）</w:t>
            </w:r>
          </w:p>
        </w:tc>
        <w:tc>
          <w:tcPr>
            <w:tcW w:w="1272" w:type="dxa"/>
            <w:tcBorders>
              <w:bottom w:val="single" w:color="auto" w:sz="4" w:space="0"/>
            </w:tcBorders>
            <w:noWrap w:val="0"/>
            <w:vAlign w:val="center"/>
          </w:tcPr>
          <w:p w14:paraId="59E29DDE">
            <w:pPr>
              <w:tabs>
                <w:tab w:val="left" w:pos="1337"/>
              </w:tabs>
              <w:ind w:left="-42" w:right="-42"/>
              <w:jc w:val="center"/>
              <w:rPr>
                <w:rFonts w:hint="eastAsia"/>
                <w:color w:val="000000"/>
                <w:sz w:val="24"/>
              </w:rPr>
            </w:pPr>
            <w:r>
              <w:rPr>
                <w:rFonts w:hint="eastAsia"/>
                <w:color w:val="000000"/>
                <w:sz w:val="24"/>
              </w:rPr>
              <w:t>制造商</w:t>
            </w:r>
          </w:p>
          <w:p w14:paraId="2C0E2925">
            <w:pPr>
              <w:tabs>
                <w:tab w:val="left" w:pos="1337"/>
              </w:tabs>
              <w:ind w:left="-42" w:right="-42"/>
              <w:jc w:val="center"/>
              <w:rPr>
                <w:rFonts w:hint="eastAsia"/>
                <w:color w:val="000000"/>
                <w:sz w:val="24"/>
              </w:rPr>
            </w:pPr>
            <w:r>
              <w:rPr>
                <w:rFonts w:hint="eastAsia"/>
                <w:color w:val="000000"/>
                <w:sz w:val="24"/>
              </w:rPr>
              <w:t>（产地）</w:t>
            </w:r>
          </w:p>
        </w:tc>
        <w:tc>
          <w:tcPr>
            <w:tcW w:w="1006" w:type="dxa"/>
            <w:tcBorders>
              <w:bottom w:val="single" w:color="auto" w:sz="4" w:space="0"/>
            </w:tcBorders>
            <w:noWrap w:val="0"/>
            <w:vAlign w:val="center"/>
          </w:tcPr>
          <w:p w14:paraId="71DA2498">
            <w:pPr>
              <w:tabs>
                <w:tab w:val="left" w:pos="1337"/>
              </w:tabs>
              <w:jc w:val="center"/>
              <w:rPr>
                <w:rFonts w:hint="eastAsia"/>
                <w:color w:val="000000"/>
                <w:sz w:val="24"/>
              </w:rPr>
            </w:pPr>
            <w:r>
              <w:rPr>
                <w:rFonts w:hint="eastAsia"/>
                <w:color w:val="000000"/>
                <w:sz w:val="24"/>
              </w:rPr>
              <w:t>单 价</w:t>
            </w:r>
          </w:p>
        </w:tc>
        <w:tc>
          <w:tcPr>
            <w:tcW w:w="698" w:type="dxa"/>
            <w:tcBorders>
              <w:bottom w:val="single" w:color="auto" w:sz="4" w:space="0"/>
            </w:tcBorders>
            <w:noWrap w:val="0"/>
            <w:vAlign w:val="center"/>
          </w:tcPr>
          <w:p w14:paraId="0E14A978">
            <w:pPr>
              <w:tabs>
                <w:tab w:val="left" w:pos="1337"/>
              </w:tabs>
              <w:jc w:val="center"/>
              <w:rPr>
                <w:rFonts w:hint="eastAsia"/>
                <w:color w:val="000000"/>
                <w:sz w:val="24"/>
              </w:rPr>
            </w:pPr>
            <w:r>
              <w:rPr>
                <w:rFonts w:hint="eastAsia"/>
                <w:color w:val="000000"/>
                <w:sz w:val="24"/>
              </w:rPr>
              <w:t>数量</w:t>
            </w:r>
          </w:p>
        </w:tc>
        <w:tc>
          <w:tcPr>
            <w:tcW w:w="868" w:type="dxa"/>
            <w:tcBorders>
              <w:bottom w:val="single" w:color="auto" w:sz="4" w:space="0"/>
            </w:tcBorders>
            <w:noWrap w:val="0"/>
            <w:vAlign w:val="center"/>
          </w:tcPr>
          <w:p w14:paraId="140BDEF8">
            <w:pPr>
              <w:tabs>
                <w:tab w:val="left" w:pos="1337"/>
              </w:tabs>
              <w:jc w:val="center"/>
              <w:rPr>
                <w:rFonts w:hint="eastAsia"/>
                <w:color w:val="000000"/>
                <w:sz w:val="24"/>
              </w:rPr>
            </w:pPr>
            <w:r>
              <w:rPr>
                <w:rFonts w:hint="eastAsia"/>
                <w:color w:val="000000"/>
                <w:sz w:val="24"/>
              </w:rPr>
              <w:t>总 价</w:t>
            </w:r>
          </w:p>
        </w:tc>
        <w:tc>
          <w:tcPr>
            <w:tcW w:w="870" w:type="dxa"/>
            <w:tcBorders>
              <w:bottom w:val="single" w:color="auto" w:sz="4" w:space="0"/>
            </w:tcBorders>
            <w:noWrap w:val="0"/>
            <w:vAlign w:val="center"/>
          </w:tcPr>
          <w:p w14:paraId="73062968">
            <w:pPr>
              <w:tabs>
                <w:tab w:val="left" w:pos="1337"/>
              </w:tabs>
              <w:jc w:val="center"/>
              <w:rPr>
                <w:rFonts w:hint="eastAsia"/>
                <w:color w:val="000000"/>
                <w:sz w:val="24"/>
              </w:rPr>
            </w:pPr>
            <w:r>
              <w:rPr>
                <w:rFonts w:hint="eastAsia"/>
                <w:color w:val="000000"/>
                <w:sz w:val="24"/>
              </w:rPr>
              <w:t>交货时间</w:t>
            </w:r>
          </w:p>
        </w:tc>
      </w:tr>
      <w:tr w14:paraId="707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0A8BAE0">
            <w:pPr>
              <w:tabs>
                <w:tab w:val="left" w:pos="1337"/>
              </w:tabs>
              <w:jc w:val="center"/>
              <w:rPr>
                <w:rFonts w:hint="eastAsia"/>
                <w:color w:val="000000"/>
                <w:sz w:val="24"/>
              </w:rPr>
            </w:pPr>
          </w:p>
        </w:tc>
        <w:tc>
          <w:tcPr>
            <w:tcW w:w="1337" w:type="dxa"/>
            <w:noWrap w:val="0"/>
            <w:vAlign w:val="center"/>
          </w:tcPr>
          <w:p w14:paraId="6726E994">
            <w:pPr>
              <w:tabs>
                <w:tab w:val="left" w:pos="1337"/>
              </w:tabs>
              <w:jc w:val="center"/>
              <w:rPr>
                <w:rFonts w:hint="eastAsia"/>
                <w:color w:val="000000"/>
                <w:sz w:val="24"/>
              </w:rPr>
            </w:pPr>
          </w:p>
        </w:tc>
        <w:tc>
          <w:tcPr>
            <w:tcW w:w="745" w:type="dxa"/>
            <w:noWrap w:val="0"/>
            <w:vAlign w:val="center"/>
          </w:tcPr>
          <w:p w14:paraId="184CFAC6">
            <w:pPr>
              <w:tabs>
                <w:tab w:val="left" w:pos="1337"/>
              </w:tabs>
              <w:jc w:val="center"/>
              <w:rPr>
                <w:rFonts w:hint="eastAsia"/>
                <w:color w:val="000000"/>
                <w:sz w:val="24"/>
              </w:rPr>
            </w:pPr>
          </w:p>
        </w:tc>
        <w:tc>
          <w:tcPr>
            <w:tcW w:w="1752" w:type="dxa"/>
            <w:gridSpan w:val="2"/>
            <w:noWrap w:val="0"/>
            <w:vAlign w:val="center"/>
          </w:tcPr>
          <w:p w14:paraId="000B865C">
            <w:pPr>
              <w:tabs>
                <w:tab w:val="left" w:pos="1337"/>
              </w:tabs>
              <w:jc w:val="center"/>
              <w:rPr>
                <w:rFonts w:hint="eastAsia"/>
                <w:color w:val="000000"/>
                <w:sz w:val="24"/>
              </w:rPr>
            </w:pPr>
          </w:p>
        </w:tc>
        <w:tc>
          <w:tcPr>
            <w:tcW w:w="1272" w:type="dxa"/>
            <w:noWrap w:val="0"/>
            <w:vAlign w:val="center"/>
          </w:tcPr>
          <w:p w14:paraId="0F624A7A">
            <w:pPr>
              <w:tabs>
                <w:tab w:val="left" w:pos="1337"/>
              </w:tabs>
              <w:jc w:val="center"/>
              <w:rPr>
                <w:rFonts w:hint="eastAsia"/>
                <w:color w:val="000000"/>
                <w:sz w:val="24"/>
              </w:rPr>
            </w:pPr>
          </w:p>
        </w:tc>
        <w:tc>
          <w:tcPr>
            <w:tcW w:w="1006" w:type="dxa"/>
            <w:noWrap w:val="0"/>
            <w:vAlign w:val="center"/>
          </w:tcPr>
          <w:p w14:paraId="1BBB9A2F">
            <w:pPr>
              <w:tabs>
                <w:tab w:val="left" w:pos="1337"/>
              </w:tabs>
              <w:jc w:val="center"/>
              <w:rPr>
                <w:rFonts w:hint="eastAsia"/>
                <w:color w:val="000000"/>
                <w:sz w:val="24"/>
              </w:rPr>
            </w:pPr>
          </w:p>
        </w:tc>
        <w:tc>
          <w:tcPr>
            <w:tcW w:w="698" w:type="dxa"/>
            <w:noWrap w:val="0"/>
            <w:vAlign w:val="center"/>
          </w:tcPr>
          <w:p w14:paraId="34659148">
            <w:pPr>
              <w:tabs>
                <w:tab w:val="left" w:pos="1337"/>
              </w:tabs>
              <w:jc w:val="center"/>
              <w:rPr>
                <w:rFonts w:hint="eastAsia"/>
                <w:color w:val="000000"/>
                <w:sz w:val="24"/>
              </w:rPr>
            </w:pPr>
          </w:p>
        </w:tc>
        <w:tc>
          <w:tcPr>
            <w:tcW w:w="868" w:type="dxa"/>
            <w:noWrap w:val="0"/>
            <w:vAlign w:val="center"/>
          </w:tcPr>
          <w:p w14:paraId="6633C80E">
            <w:pPr>
              <w:tabs>
                <w:tab w:val="left" w:pos="1337"/>
              </w:tabs>
              <w:jc w:val="center"/>
              <w:rPr>
                <w:rFonts w:hint="eastAsia"/>
                <w:color w:val="000000"/>
                <w:sz w:val="24"/>
              </w:rPr>
            </w:pPr>
          </w:p>
        </w:tc>
        <w:tc>
          <w:tcPr>
            <w:tcW w:w="870" w:type="dxa"/>
            <w:noWrap w:val="0"/>
            <w:vAlign w:val="center"/>
          </w:tcPr>
          <w:p w14:paraId="67E2DE26">
            <w:pPr>
              <w:tabs>
                <w:tab w:val="left" w:pos="1337"/>
              </w:tabs>
              <w:jc w:val="center"/>
              <w:rPr>
                <w:rFonts w:hint="eastAsia"/>
                <w:color w:val="000000"/>
                <w:sz w:val="24"/>
              </w:rPr>
            </w:pPr>
          </w:p>
        </w:tc>
      </w:tr>
      <w:tr w14:paraId="707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7DE5FC2D">
            <w:pPr>
              <w:tabs>
                <w:tab w:val="left" w:pos="1337"/>
              </w:tabs>
              <w:jc w:val="center"/>
              <w:rPr>
                <w:rFonts w:hint="eastAsia"/>
                <w:color w:val="000000"/>
                <w:sz w:val="24"/>
              </w:rPr>
            </w:pPr>
          </w:p>
        </w:tc>
        <w:tc>
          <w:tcPr>
            <w:tcW w:w="1337" w:type="dxa"/>
            <w:noWrap w:val="0"/>
            <w:vAlign w:val="center"/>
          </w:tcPr>
          <w:p w14:paraId="6419E945">
            <w:pPr>
              <w:tabs>
                <w:tab w:val="left" w:pos="1337"/>
              </w:tabs>
              <w:jc w:val="center"/>
              <w:rPr>
                <w:rFonts w:hint="eastAsia"/>
                <w:color w:val="000000"/>
                <w:sz w:val="24"/>
              </w:rPr>
            </w:pPr>
          </w:p>
        </w:tc>
        <w:tc>
          <w:tcPr>
            <w:tcW w:w="745" w:type="dxa"/>
            <w:noWrap w:val="0"/>
            <w:vAlign w:val="center"/>
          </w:tcPr>
          <w:p w14:paraId="111C40E1">
            <w:pPr>
              <w:tabs>
                <w:tab w:val="left" w:pos="1337"/>
              </w:tabs>
              <w:jc w:val="center"/>
              <w:rPr>
                <w:rFonts w:hint="eastAsia"/>
                <w:color w:val="000000"/>
                <w:sz w:val="24"/>
              </w:rPr>
            </w:pPr>
          </w:p>
        </w:tc>
        <w:tc>
          <w:tcPr>
            <w:tcW w:w="1752" w:type="dxa"/>
            <w:gridSpan w:val="2"/>
            <w:noWrap w:val="0"/>
            <w:vAlign w:val="center"/>
          </w:tcPr>
          <w:p w14:paraId="7D6C636B">
            <w:pPr>
              <w:tabs>
                <w:tab w:val="left" w:pos="1337"/>
              </w:tabs>
              <w:jc w:val="center"/>
              <w:rPr>
                <w:rFonts w:hint="eastAsia"/>
                <w:color w:val="000000"/>
                <w:sz w:val="24"/>
              </w:rPr>
            </w:pPr>
          </w:p>
        </w:tc>
        <w:tc>
          <w:tcPr>
            <w:tcW w:w="1272" w:type="dxa"/>
            <w:noWrap w:val="0"/>
            <w:vAlign w:val="center"/>
          </w:tcPr>
          <w:p w14:paraId="180C2695">
            <w:pPr>
              <w:tabs>
                <w:tab w:val="left" w:pos="1337"/>
              </w:tabs>
              <w:jc w:val="center"/>
              <w:rPr>
                <w:rFonts w:hint="eastAsia"/>
                <w:color w:val="000000"/>
                <w:sz w:val="24"/>
              </w:rPr>
            </w:pPr>
          </w:p>
        </w:tc>
        <w:tc>
          <w:tcPr>
            <w:tcW w:w="1006" w:type="dxa"/>
            <w:noWrap w:val="0"/>
            <w:vAlign w:val="center"/>
          </w:tcPr>
          <w:p w14:paraId="4A5A9C7F">
            <w:pPr>
              <w:tabs>
                <w:tab w:val="left" w:pos="1337"/>
              </w:tabs>
              <w:jc w:val="center"/>
              <w:rPr>
                <w:rFonts w:hint="eastAsia"/>
                <w:color w:val="000000"/>
                <w:sz w:val="24"/>
              </w:rPr>
            </w:pPr>
          </w:p>
        </w:tc>
        <w:tc>
          <w:tcPr>
            <w:tcW w:w="698" w:type="dxa"/>
            <w:noWrap w:val="0"/>
            <w:vAlign w:val="center"/>
          </w:tcPr>
          <w:p w14:paraId="7B4440A9">
            <w:pPr>
              <w:tabs>
                <w:tab w:val="left" w:pos="1337"/>
              </w:tabs>
              <w:jc w:val="center"/>
              <w:rPr>
                <w:rFonts w:hint="eastAsia"/>
                <w:color w:val="000000"/>
                <w:sz w:val="24"/>
              </w:rPr>
            </w:pPr>
          </w:p>
        </w:tc>
        <w:tc>
          <w:tcPr>
            <w:tcW w:w="868" w:type="dxa"/>
            <w:noWrap w:val="0"/>
            <w:vAlign w:val="center"/>
          </w:tcPr>
          <w:p w14:paraId="14C0CBE8">
            <w:pPr>
              <w:tabs>
                <w:tab w:val="left" w:pos="1337"/>
              </w:tabs>
              <w:jc w:val="center"/>
              <w:rPr>
                <w:rFonts w:hint="eastAsia"/>
                <w:color w:val="000000"/>
                <w:sz w:val="24"/>
              </w:rPr>
            </w:pPr>
          </w:p>
        </w:tc>
        <w:tc>
          <w:tcPr>
            <w:tcW w:w="870" w:type="dxa"/>
            <w:noWrap w:val="0"/>
            <w:vAlign w:val="center"/>
          </w:tcPr>
          <w:p w14:paraId="50E8FCEE">
            <w:pPr>
              <w:tabs>
                <w:tab w:val="left" w:pos="1337"/>
              </w:tabs>
              <w:jc w:val="center"/>
              <w:rPr>
                <w:rFonts w:hint="eastAsia"/>
                <w:color w:val="000000"/>
                <w:sz w:val="24"/>
              </w:rPr>
            </w:pPr>
          </w:p>
        </w:tc>
      </w:tr>
      <w:tr w14:paraId="365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9AF841E">
            <w:pPr>
              <w:tabs>
                <w:tab w:val="left" w:pos="1337"/>
              </w:tabs>
              <w:jc w:val="center"/>
              <w:rPr>
                <w:rFonts w:hint="eastAsia"/>
                <w:color w:val="000000"/>
                <w:sz w:val="24"/>
              </w:rPr>
            </w:pPr>
          </w:p>
        </w:tc>
        <w:tc>
          <w:tcPr>
            <w:tcW w:w="1337" w:type="dxa"/>
            <w:noWrap w:val="0"/>
            <w:vAlign w:val="center"/>
          </w:tcPr>
          <w:p w14:paraId="63C4786D">
            <w:pPr>
              <w:tabs>
                <w:tab w:val="left" w:pos="1337"/>
              </w:tabs>
              <w:jc w:val="center"/>
              <w:rPr>
                <w:rFonts w:hint="eastAsia"/>
                <w:color w:val="000000"/>
                <w:sz w:val="24"/>
              </w:rPr>
            </w:pPr>
          </w:p>
        </w:tc>
        <w:tc>
          <w:tcPr>
            <w:tcW w:w="745" w:type="dxa"/>
            <w:noWrap w:val="0"/>
            <w:vAlign w:val="center"/>
          </w:tcPr>
          <w:p w14:paraId="708730ED">
            <w:pPr>
              <w:tabs>
                <w:tab w:val="left" w:pos="1337"/>
              </w:tabs>
              <w:jc w:val="center"/>
              <w:rPr>
                <w:rFonts w:hint="eastAsia"/>
                <w:color w:val="000000"/>
                <w:sz w:val="24"/>
              </w:rPr>
            </w:pPr>
          </w:p>
        </w:tc>
        <w:tc>
          <w:tcPr>
            <w:tcW w:w="1752" w:type="dxa"/>
            <w:gridSpan w:val="2"/>
            <w:noWrap w:val="0"/>
            <w:vAlign w:val="center"/>
          </w:tcPr>
          <w:p w14:paraId="0CC9717C">
            <w:pPr>
              <w:tabs>
                <w:tab w:val="left" w:pos="1337"/>
              </w:tabs>
              <w:jc w:val="center"/>
              <w:rPr>
                <w:rFonts w:hint="eastAsia"/>
                <w:color w:val="000000"/>
                <w:sz w:val="24"/>
              </w:rPr>
            </w:pPr>
          </w:p>
        </w:tc>
        <w:tc>
          <w:tcPr>
            <w:tcW w:w="1272" w:type="dxa"/>
            <w:noWrap w:val="0"/>
            <w:vAlign w:val="center"/>
          </w:tcPr>
          <w:p w14:paraId="6C4D9F62">
            <w:pPr>
              <w:tabs>
                <w:tab w:val="left" w:pos="1337"/>
              </w:tabs>
              <w:jc w:val="center"/>
              <w:rPr>
                <w:rFonts w:hint="eastAsia"/>
                <w:color w:val="000000"/>
                <w:sz w:val="24"/>
              </w:rPr>
            </w:pPr>
          </w:p>
        </w:tc>
        <w:tc>
          <w:tcPr>
            <w:tcW w:w="1006" w:type="dxa"/>
            <w:noWrap w:val="0"/>
            <w:vAlign w:val="center"/>
          </w:tcPr>
          <w:p w14:paraId="0D3A9537">
            <w:pPr>
              <w:tabs>
                <w:tab w:val="left" w:pos="1337"/>
              </w:tabs>
              <w:jc w:val="center"/>
              <w:rPr>
                <w:rFonts w:hint="eastAsia"/>
                <w:color w:val="000000"/>
                <w:sz w:val="24"/>
              </w:rPr>
            </w:pPr>
          </w:p>
        </w:tc>
        <w:tc>
          <w:tcPr>
            <w:tcW w:w="698" w:type="dxa"/>
            <w:noWrap w:val="0"/>
            <w:vAlign w:val="center"/>
          </w:tcPr>
          <w:p w14:paraId="064443F5">
            <w:pPr>
              <w:tabs>
                <w:tab w:val="left" w:pos="1337"/>
              </w:tabs>
              <w:jc w:val="center"/>
              <w:rPr>
                <w:rFonts w:hint="eastAsia"/>
                <w:color w:val="000000"/>
                <w:sz w:val="24"/>
              </w:rPr>
            </w:pPr>
          </w:p>
        </w:tc>
        <w:tc>
          <w:tcPr>
            <w:tcW w:w="868" w:type="dxa"/>
            <w:noWrap w:val="0"/>
            <w:vAlign w:val="center"/>
          </w:tcPr>
          <w:p w14:paraId="4C6C8E6C">
            <w:pPr>
              <w:tabs>
                <w:tab w:val="left" w:pos="1337"/>
              </w:tabs>
              <w:jc w:val="center"/>
              <w:rPr>
                <w:rFonts w:hint="eastAsia"/>
                <w:color w:val="000000"/>
                <w:sz w:val="24"/>
              </w:rPr>
            </w:pPr>
          </w:p>
        </w:tc>
        <w:tc>
          <w:tcPr>
            <w:tcW w:w="870" w:type="dxa"/>
            <w:noWrap w:val="0"/>
            <w:vAlign w:val="center"/>
          </w:tcPr>
          <w:p w14:paraId="6C86366F">
            <w:pPr>
              <w:tabs>
                <w:tab w:val="left" w:pos="1337"/>
              </w:tabs>
              <w:jc w:val="center"/>
              <w:rPr>
                <w:rFonts w:hint="eastAsia"/>
                <w:color w:val="000000"/>
                <w:sz w:val="24"/>
              </w:rPr>
            </w:pPr>
          </w:p>
        </w:tc>
      </w:tr>
      <w:tr w14:paraId="4F8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E92A9FA">
            <w:pPr>
              <w:tabs>
                <w:tab w:val="left" w:pos="1337"/>
              </w:tabs>
              <w:jc w:val="center"/>
              <w:rPr>
                <w:rFonts w:hint="eastAsia"/>
                <w:color w:val="000000"/>
                <w:sz w:val="24"/>
              </w:rPr>
            </w:pPr>
          </w:p>
        </w:tc>
        <w:tc>
          <w:tcPr>
            <w:tcW w:w="1337" w:type="dxa"/>
            <w:noWrap w:val="0"/>
            <w:vAlign w:val="center"/>
          </w:tcPr>
          <w:p w14:paraId="4F04A141">
            <w:pPr>
              <w:tabs>
                <w:tab w:val="left" w:pos="1337"/>
              </w:tabs>
              <w:jc w:val="center"/>
              <w:rPr>
                <w:rFonts w:hint="eastAsia"/>
                <w:color w:val="000000"/>
                <w:sz w:val="24"/>
              </w:rPr>
            </w:pPr>
          </w:p>
        </w:tc>
        <w:tc>
          <w:tcPr>
            <w:tcW w:w="745" w:type="dxa"/>
            <w:noWrap w:val="0"/>
            <w:vAlign w:val="center"/>
          </w:tcPr>
          <w:p w14:paraId="15F43182">
            <w:pPr>
              <w:tabs>
                <w:tab w:val="left" w:pos="1337"/>
              </w:tabs>
              <w:jc w:val="center"/>
              <w:rPr>
                <w:rFonts w:hint="eastAsia"/>
                <w:color w:val="000000"/>
                <w:sz w:val="24"/>
              </w:rPr>
            </w:pPr>
          </w:p>
        </w:tc>
        <w:tc>
          <w:tcPr>
            <w:tcW w:w="1752" w:type="dxa"/>
            <w:gridSpan w:val="2"/>
            <w:noWrap w:val="0"/>
            <w:vAlign w:val="center"/>
          </w:tcPr>
          <w:p w14:paraId="7199041B">
            <w:pPr>
              <w:tabs>
                <w:tab w:val="left" w:pos="1337"/>
              </w:tabs>
              <w:jc w:val="center"/>
              <w:rPr>
                <w:rFonts w:hint="eastAsia"/>
                <w:color w:val="000000"/>
                <w:sz w:val="24"/>
              </w:rPr>
            </w:pPr>
          </w:p>
        </w:tc>
        <w:tc>
          <w:tcPr>
            <w:tcW w:w="1272" w:type="dxa"/>
            <w:noWrap w:val="0"/>
            <w:vAlign w:val="center"/>
          </w:tcPr>
          <w:p w14:paraId="348A4CEE">
            <w:pPr>
              <w:tabs>
                <w:tab w:val="left" w:pos="1337"/>
              </w:tabs>
              <w:jc w:val="center"/>
              <w:rPr>
                <w:rFonts w:hint="eastAsia"/>
                <w:color w:val="000000"/>
                <w:sz w:val="24"/>
              </w:rPr>
            </w:pPr>
          </w:p>
        </w:tc>
        <w:tc>
          <w:tcPr>
            <w:tcW w:w="1006" w:type="dxa"/>
            <w:noWrap w:val="0"/>
            <w:vAlign w:val="center"/>
          </w:tcPr>
          <w:p w14:paraId="7639437F">
            <w:pPr>
              <w:tabs>
                <w:tab w:val="left" w:pos="1337"/>
              </w:tabs>
              <w:jc w:val="center"/>
              <w:rPr>
                <w:rFonts w:hint="eastAsia"/>
                <w:color w:val="000000"/>
                <w:sz w:val="24"/>
              </w:rPr>
            </w:pPr>
          </w:p>
        </w:tc>
        <w:tc>
          <w:tcPr>
            <w:tcW w:w="698" w:type="dxa"/>
            <w:noWrap w:val="0"/>
            <w:vAlign w:val="center"/>
          </w:tcPr>
          <w:p w14:paraId="2E10297E">
            <w:pPr>
              <w:tabs>
                <w:tab w:val="left" w:pos="1337"/>
              </w:tabs>
              <w:jc w:val="center"/>
              <w:rPr>
                <w:rFonts w:hint="eastAsia"/>
                <w:color w:val="000000"/>
                <w:sz w:val="24"/>
              </w:rPr>
            </w:pPr>
          </w:p>
        </w:tc>
        <w:tc>
          <w:tcPr>
            <w:tcW w:w="868" w:type="dxa"/>
            <w:noWrap w:val="0"/>
            <w:vAlign w:val="center"/>
          </w:tcPr>
          <w:p w14:paraId="76E48874">
            <w:pPr>
              <w:tabs>
                <w:tab w:val="left" w:pos="1337"/>
              </w:tabs>
              <w:jc w:val="center"/>
              <w:rPr>
                <w:rFonts w:hint="eastAsia"/>
                <w:color w:val="000000"/>
                <w:sz w:val="24"/>
              </w:rPr>
            </w:pPr>
          </w:p>
        </w:tc>
        <w:tc>
          <w:tcPr>
            <w:tcW w:w="870" w:type="dxa"/>
            <w:noWrap w:val="0"/>
            <w:vAlign w:val="center"/>
          </w:tcPr>
          <w:p w14:paraId="56551700">
            <w:pPr>
              <w:tabs>
                <w:tab w:val="left" w:pos="1337"/>
              </w:tabs>
              <w:jc w:val="center"/>
              <w:rPr>
                <w:rFonts w:hint="eastAsia"/>
                <w:color w:val="000000"/>
                <w:sz w:val="24"/>
              </w:rPr>
            </w:pPr>
          </w:p>
        </w:tc>
      </w:tr>
      <w:tr w14:paraId="7C0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D363C8A">
            <w:pPr>
              <w:tabs>
                <w:tab w:val="left" w:pos="1337"/>
              </w:tabs>
              <w:jc w:val="center"/>
              <w:rPr>
                <w:rFonts w:hint="eastAsia"/>
                <w:color w:val="000000"/>
                <w:sz w:val="24"/>
              </w:rPr>
            </w:pPr>
          </w:p>
        </w:tc>
        <w:tc>
          <w:tcPr>
            <w:tcW w:w="1337" w:type="dxa"/>
            <w:noWrap w:val="0"/>
            <w:vAlign w:val="center"/>
          </w:tcPr>
          <w:p w14:paraId="027EC60C">
            <w:pPr>
              <w:tabs>
                <w:tab w:val="left" w:pos="1337"/>
              </w:tabs>
              <w:jc w:val="center"/>
              <w:rPr>
                <w:rFonts w:hint="eastAsia"/>
                <w:color w:val="000000"/>
                <w:sz w:val="24"/>
              </w:rPr>
            </w:pPr>
          </w:p>
        </w:tc>
        <w:tc>
          <w:tcPr>
            <w:tcW w:w="745" w:type="dxa"/>
            <w:noWrap w:val="0"/>
            <w:vAlign w:val="center"/>
          </w:tcPr>
          <w:p w14:paraId="60D4C263">
            <w:pPr>
              <w:tabs>
                <w:tab w:val="left" w:pos="1337"/>
              </w:tabs>
              <w:jc w:val="center"/>
              <w:rPr>
                <w:rFonts w:hint="eastAsia"/>
                <w:color w:val="000000"/>
                <w:sz w:val="24"/>
              </w:rPr>
            </w:pPr>
          </w:p>
        </w:tc>
        <w:tc>
          <w:tcPr>
            <w:tcW w:w="1752" w:type="dxa"/>
            <w:gridSpan w:val="2"/>
            <w:noWrap w:val="0"/>
            <w:vAlign w:val="center"/>
          </w:tcPr>
          <w:p w14:paraId="430AC166">
            <w:pPr>
              <w:tabs>
                <w:tab w:val="left" w:pos="1337"/>
              </w:tabs>
              <w:jc w:val="center"/>
              <w:rPr>
                <w:rFonts w:hint="eastAsia"/>
                <w:color w:val="000000"/>
                <w:sz w:val="24"/>
              </w:rPr>
            </w:pPr>
          </w:p>
        </w:tc>
        <w:tc>
          <w:tcPr>
            <w:tcW w:w="1272" w:type="dxa"/>
            <w:noWrap w:val="0"/>
            <w:vAlign w:val="center"/>
          </w:tcPr>
          <w:p w14:paraId="3A240FC4">
            <w:pPr>
              <w:tabs>
                <w:tab w:val="left" w:pos="1337"/>
              </w:tabs>
              <w:jc w:val="center"/>
              <w:rPr>
                <w:rFonts w:hint="eastAsia"/>
                <w:color w:val="000000"/>
                <w:sz w:val="24"/>
              </w:rPr>
            </w:pPr>
          </w:p>
        </w:tc>
        <w:tc>
          <w:tcPr>
            <w:tcW w:w="1006" w:type="dxa"/>
            <w:noWrap w:val="0"/>
            <w:vAlign w:val="center"/>
          </w:tcPr>
          <w:p w14:paraId="620B9943">
            <w:pPr>
              <w:tabs>
                <w:tab w:val="left" w:pos="1337"/>
              </w:tabs>
              <w:jc w:val="center"/>
              <w:rPr>
                <w:rFonts w:hint="eastAsia"/>
                <w:color w:val="000000"/>
                <w:sz w:val="24"/>
              </w:rPr>
            </w:pPr>
          </w:p>
        </w:tc>
        <w:tc>
          <w:tcPr>
            <w:tcW w:w="698" w:type="dxa"/>
            <w:noWrap w:val="0"/>
            <w:vAlign w:val="center"/>
          </w:tcPr>
          <w:p w14:paraId="5CE1C479">
            <w:pPr>
              <w:tabs>
                <w:tab w:val="left" w:pos="1337"/>
              </w:tabs>
              <w:jc w:val="center"/>
              <w:rPr>
                <w:rFonts w:hint="eastAsia"/>
                <w:color w:val="000000"/>
                <w:sz w:val="24"/>
              </w:rPr>
            </w:pPr>
          </w:p>
        </w:tc>
        <w:tc>
          <w:tcPr>
            <w:tcW w:w="868" w:type="dxa"/>
            <w:noWrap w:val="0"/>
            <w:vAlign w:val="center"/>
          </w:tcPr>
          <w:p w14:paraId="54DC0CD3">
            <w:pPr>
              <w:tabs>
                <w:tab w:val="left" w:pos="1337"/>
              </w:tabs>
              <w:jc w:val="center"/>
              <w:rPr>
                <w:rFonts w:hint="eastAsia"/>
                <w:color w:val="000000"/>
                <w:sz w:val="24"/>
              </w:rPr>
            </w:pPr>
          </w:p>
        </w:tc>
        <w:tc>
          <w:tcPr>
            <w:tcW w:w="870" w:type="dxa"/>
            <w:noWrap w:val="0"/>
            <w:vAlign w:val="center"/>
          </w:tcPr>
          <w:p w14:paraId="06116861">
            <w:pPr>
              <w:tabs>
                <w:tab w:val="left" w:pos="1337"/>
              </w:tabs>
              <w:jc w:val="center"/>
              <w:rPr>
                <w:rFonts w:hint="eastAsia"/>
                <w:color w:val="000000"/>
                <w:sz w:val="24"/>
              </w:rPr>
            </w:pPr>
          </w:p>
        </w:tc>
      </w:tr>
      <w:tr w14:paraId="5E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5A37EAA">
            <w:pPr>
              <w:tabs>
                <w:tab w:val="left" w:pos="1337"/>
              </w:tabs>
              <w:jc w:val="center"/>
              <w:rPr>
                <w:rFonts w:hint="eastAsia"/>
                <w:color w:val="000000"/>
                <w:sz w:val="24"/>
              </w:rPr>
            </w:pPr>
          </w:p>
        </w:tc>
        <w:tc>
          <w:tcPr>
            <w:tcW w:w="1337" w:type="dxa"/>
            <w:noWrap w:val="0"/>
            <w:vAlign w:val="center"/>
          </w:tcPr>
          <w:p w14:paraId="062E4988">
            <w:pPr>
              <w:tabs>
                <w:tab w:val="left" w:pos="1337"/>
              </w:tabs>
              <w:jc w:val="center"/>
              <w:rPr>
                <w:rFonts w:hint="eastAsia"/>
                <w:color w:val="000000"/>
                <w:sz w:val="24"/>
              </w:rPr>
            </w:pPr>
          </w:p>
        </w:tc>
        <w:tc>
          <w:tcPr>
            <w:tcW w:w="745" w:type="dxa"/>
            <w:noWrap w:val="0"/>
            <w:vAlign w:val="center"/>
          </w:tcPr>
          <w:p w14:paraId="16785F07">
            <w:pPr>
              <w:tabs>
                <w:tab w:val="left" w:pos="1337"/>
              </w:tabs>
              <w:jc w:val="center"/>
              <w:rPr>
                <w:rFonts w:hint="eastAsia"/>
                <w:color w:val="000000"/>
                <w:sz w:val="24"/>
              </w:rPr>
            </w:pPr>
          </w:p>
        </w:tc>
        <w:tc>
          <w:tcPr>
            <w:tcW w:w="1752" w:type="dxa"/>
            <w:gridSpan w:val="2"/>
            <w:noWrap w:val="0"/>
            <w:vAlign w:val="center"/>
          </w:tcPr>
          <w:p w14:paraId="3DC695A2">
            <w:pPr>
              <w:tabs>
                <w:tab w:val="left" w:pos="1337"/>
              </w:tabs>
              <w:jc w:val="center"/>
              <w:rPr>
                <w:rFonts w:hint="eastAsia"/>
                <w:color w:val="000000"/>
                <w:sz w:val="24"/>
              </w:rPr>
            </w:pPr>
          </w:p>
        </w:tc>
        <w:tc>
          <w:tcPr>
            <w:tcW w:w="1272" w:type="dxa"/>
            <w:noWrap w:val="0"/>
            <w:vAlign w:val="center"/>
          </w:tcPr>
          <w:p w14:paraId="4228E4C8">
            <w:pPr>
              <w:tabs>
                <w:tab w:val="left" w:pos="1337"/>
              </w:tabs>
              <w:jc w:val="center"/>
              <w:rPr>
                <w:rFonts w:hint="eastAsia"/>
                <w:color w:val="000000"/>
                <w:sz w:val="24"/>
              </w:rPr>
            </w:pPr>
          </w:p>
        </w:tc>
        <w:tc>
          <w:tcPr>
            <w:tcW w:w="1006" w:type="dxa"/>
            <w:noWrap w:val="0"/>
            <w:vAlign w:val="center"/>
          </w:tcPr>
          <w:p w14:paraId="07D717F4">
            <w:pPr>
              <w:tabs>
                <w:tab w:val="left" w:pos="1337"/>
              </w:tabs>
              <w:jc w:val="center"/>
              <w:rPr>
                <w:rFonts w:hint="eastAsia"/>
                <w:color w:val="000000"/>
                <w:sz w:val="24"/>
              </w:rPr>
            </w:pPr>
          </w:p>
        </w:tc>
        <w:tc>
          <w:tcPr>
            <w:tcW w:w="698" w:type="dxa"/>
            <w:noWrap w:val="0"/>
            <w:vAlign w:val="center"/>
          </w:tcPr>
          <w:p w14:paraId="295832DB">
            <w:pPr>
              <w:tabs>
                <w:tab w:val="left" w:pos="1337"/>
              </w:tabs>
              <w:jc w:val="center"/>
              <w:rPr>
                <w:rFonts w:hint="eastAsia"/>
                <w:color w:val="000000"/>
                <w:sz w:val="24"/>
              </w:rPr>
            </w:pPr>
          </w:p>
        </w:tc>
        <w:tc>
          <w:tcPr>
            <w:tcW w:w="868" w:type="dxa"/>
            <w:noWrap w:val="0"/>
            <w:vAlign w:val="center"/>
          </w:tcPr>
          <w:p w14:paraId="5304A75A">
            <w:pPr>
              <w:tabs>
                <w:tab w:val="left" w:pos="1337"/>
              </w:tabs>
              <w:jc w:val="center"/>
              <w:rPr>
                <w:rFonts w:hint="eastAsia"/>
                <w:color w:val="000000"/>
                <w:sz w:val="24"/>
              </w:rPr>
            </w:pPr>
          </w:p>
        </w:tc>
        <w:tc>
          <w:tcPr>
            <w:tcW w:w="870" w:type="dxa"/>
            <w:noWrap w:val="0"/>
            <w:vAlign w:val="center"/>
          </w:tcPr>
          <w:p w14:paraId="4034DA55">
            <w:pPr>
              <w:tabs>
                <w:tab w:val="left" w:pos="1337"/>
              </w:tabs>
              <w:jc w:val="center"/>
              <w:rPr>
                <w:rFonts w:hint="eastAsia"/>
                <w:color w:val="000000"/>
                <w:sz w:val="24"/>
              </w:rPr>
            </w:pPr>
          </w:p>
        </w:tc>
      </w:tr>
      <w:tr w14:paraId="46E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0291001F">
            <w:pPr>
              <w:tabs>
                <w:tab w:val="left" w:pos="1337"/>
              </w:tabs>
              <w:jc w:val="center"/>
              <w:rPr>
                <w:rFonts w:hint="eastAsia"/>
                <w:color w:val="000000"/>
                <w:sz w:val="24"/>
              </w:rPr>
            </w:pPr>
          </w:p>
        </w:tc>
        <w:tc>
          <w:tcPr>
            <w:tcW w:w="1337" w:type="dxa"/>
            <w:noWrap w:val="0"/>
            <w:vAlign w:val="center"/>
          </w:tcPr>
          <w:p w14:paraId="3BBF23B7">
            <w:pPr>
              <w:tabs>
                <w:tab w:val="left" w:pos="1337"/>
              </w:tabs>
              <w:jc w:val="center"/>
              <w:rPr>
                <w:rFonts w:hint="eastAsia"/>
                <w:color w:val="000000"/>
                <w:sz w:val="24"/>
              </w:rPr>
            </w:pPr>
          </w:p>
        </w:tc>
        <w:tc>
          <w:tcPr>
            <w:tcW w:w="745" w:type="dxa"/>
            <w:noWrap w:val="0"/>
            <w:vAlign w:val="center"/>
          </w:tcPr>
          <w:p w14:paraId="4277E36F">
            <w:pPr>
              <w:tabs>
                <w:tab w:val="left" w:pos="1337"/>
              </w:tabs>
              <w:jc w:val="center"/>
              <w:rPr>
                <w:rFonts w:hint="eastAsia"/>
                <w:color w:val="000000"/>
                <w:sz w:val="24"/>
              </w:rPr>
            </w:pPr>
          </w:p>
        </w:tc>
        <w:tc>
          <w:tcPr>
            <w:tcW w:w="1752" w:type="dxa"/>
            <w:gridSpan w:val="2"/>
            <w:noWrap w:val="0"/>
            <w:vAlign w:val="center"/>
          </w:tcPr>
          <w:p w14:paraId="0B60A0CC">
            <w:pPr>
              <w:tabs>
                <w:tab w:val="left" w:pos="1337"/>
              </w:tabs>
              <w:jc w:val="center"/>
              <w:rPr>
                <w:rFonts w:hint="eastAsia"/>
                <w:color w:val="000000"/>
                <w:sz w:val="24"/>
              </w:rPr>
            </w:pPr>
          </w:p>
        </w:tc>
        <w:tc>
          <w:tcPr>
            <w:tcW w:w="1272" w:type="dxa"/>
            <w:noWrap w:val="0"/>
            <w:vAlign w:val="center"/>
          </w:tcPr>
          <w:p w14:paraId="49E485AB">
            <w:pPr>
              <w:tabs>
                <w:tab w:val="left" w:pos="1337"/>
              </w:tabs>
              <w:jc w:val="center"/>
              <w:rPr>
                <w:rFonts w:hint="eastAsia"/>
                <w:color w:val="000000"/>
                <w:sz w:val="24"/>
              </w:rPr>
            </w:pPr>
          </w:p>
        </w:tc>
        <w:tc>
          <w:tcPr>
            <w:tcW w:w="1006" w:type="dxa"/>
            <w:noWrap w:val="0"/>
            <w:vAlign w:val="center"/>
          </w:tcPr>
          <w:p w14:paraId="3F519620">
            <w:pPr>
              <w:tabs>
                <w:tab w:val="left" w:pos="1337"/>
              </w:tabs>
              <w:jc w:val="center"/>
              <w:rPr>
                <w:rFonts w:hint="eastAsia"/>
                <w:color w:val="000000"/>
                <w:sz w:val="24"/>
              </w:rPr>
            </w:pPr>
          </w:p>
        </w:tc>
        <w:tc>
          <w:tcPr>
            <w:tcW w:w="698" w:type="dxa"/>
            <w:noWrap w:val="0"/>
            <w:vAlign w:val="center"/>
          </w:tcPr>
          <w:p w14:paraId="102CFB3B">
            <w:pPr>
              <w:tabs>
                <w:tab w:val="left" w:pos="1337"/>
              </w:tabs>
              <w:jc w:val="center"/>
              <w:rPr>
                <w:rFonts w:hint="eastAsia"/>
                <w:color w:val="000000"/>
                <w:sz w:val="24"/>
              </w:rPr>
            </w:pPr>
          </w:p>
        </w:tc>
        <w:tc>
          <w:tcPr>
            <w:tcW w:w="868" w:type="dxa"/>
            <w:noWrap w:val="0"/>
            <w:vAlign w:val="center"/>
          </w:tcPr>
          <w:p w14:paraId="721C22B5">
            <w:pPr>
              <w:tabs>
                <w:tab w:val="left" w:pos="1337"/>
              </w:tabs>
              <w:jc w:val="center"/>
              <w:rPr>
                <w:rFonts w:hint="eastAsia"/>
                <w:color w:val="000000"/>
                <w:sz w:val="24"/>
              </w:rPr>
            </w:pPr>
          </w:p>
        </w:tc>
        <w:tc>
          <w:tcPr>
            <w:tcW w:w="870" w:type="dxa"/>
            <w:noWrap w:val="0"/>
            <w:vAlign w:val="center"/>
          </w:tcPr>
          <w:p w14:paraId="596FD056">
            <w:pPr>
              <w:tabs>
                <w:tab w:val="left" w:pos="1337"/>
              </w:tabs>
              <w:jc w:val="center"/>
              <w:rPr>
                <w:rFonts w:hint="eastAsia"/>
                <w:color w:val="000000"/>
                <w:sz w:val="24"/>
              </w:rPr>
            </w:pPr>
          </w:p>
        </w:tc>
      </w:tr>
      <w:tr w14:paraId="131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F0B84C2">
            <w:pPr>
              <w:tabs>
                <w:tab w:val="left" w:pos="1337"/>
              </w:tabs>
              <w:jc w:val="center"/>
              <w:rPr>
                <w:rFonts w:hint="eastAsia"/>
                <w:color w:val="000000"/>
                <w:sz w:val="24"/>
              </w:rPr>
            </w:pPr>
          </w:p>
        </w:tc>
        <w:tc>
          <w:tcPr>
            <w:tcW w:w="1337" w:type="dxa"/>
            <w:noWrap w:val="0"/>
            <w:vAlign w:val="center"/>
          </w:tcPr>
          <w:p w14:paraId="101C2FA7">
            <w:pPr>
              <w:tabs>
                <w:tab w:val="left" w:pos="1337"/>
              </w:tabs>
              <w:jc w:val="center"/>
              <w:rPr>
                <w:rFonts w:hint="eastAsia"/>
                <w:color w:val="000000"/>
                <w:sz w:val="24"/>
              </w:rPr>
            </w:pPr>
          </w:p>
        </w:tc>
        <w:tc>
          <w:tcPr>
            <w:tcW w:w="745" w:type="dxa"/>
            <w:noWrap w:val="0"/>
            <w:vAlign w:val="center"/>
          </w:tcPr>
          <w:p w14:paraId="471996FF">
            <w:pPr>
              <w:tabs>
                <w:tab w:val="left" w:pos="1337"/>
              </w:tabs>
              <w:jc w:val="center"/>
              <w:rPr>
                <w:rFonts w:hint="eastAsia"/>
                <w:color w:val="000000"/>
                <w:sz w:val="24"/>
              </w:rPr>
            </w:pPr>
          </w:p>
        </w:tc>
        <w:tc>
          <w:tcPr>
            <w:tcW w:w="1752" w:type="dxa"/>
            <w:gridSpan w:val="2"/>
            <w:noWrap w:val="0"/>
            <w:vAlign w:val="center"/>
          </w:tcPr>
          <w:p w14:paraId="396508CC">
            <w:pPr>
              <w:tabs>
                <w:tab w:val="left" w:pos="1337"/>
              </w:tabs>
              <w:jc w:val="center"/>
              <w:rPr>
                <w:rFonts w:hint="eastAsia"/>
                <w:color w:val="000000"/>
                <w:sz w:val="24"/>
              </w:rPr>
            </w:pPr>
          </w:p>
        </w:tc>
        <w:tc>
          <w:tcPr>
            <w:tcW w:w="1272" w:type="dxa"/>
            <w:noWrap w:val="0"/>
            <w:vAlign w:val="center"/>
          </w:tcPr>
          <w:p w14:paraId="5FE91E2F">
            <w:pPr>
              <w:tabs>
                <w:tab w:val="left" w:pos="1337"/>
              </w:tabs>
              <w:jc w:val="center"/>
              <w:rPr>
                <w:rFonts w:hint="eastAsia"/>
                <w:color w:val="000000"/>
                <w:sz w:val="24"/>
              </w:rPr>
            </w:pPr>
          </w:p>
        </w:tc>
        <w:tc>
          <w:tcPr>
            <w:tcW w:w="1006" w:type="dxa"/>
            <w:noWrap w:val="0"/>
            <w:vAlign w:val="center"/>
          </w:tcPr>
          <w:p w14:paraId="4F1598D2">
            <w:pPr>
              <w:tabs>
                <w:tab w:val="left" w:pos="1337"/>
              </w:tabs>
              <w:jc w:val="center"/>
              <w:rPr>
                <w:rFonts w:hint="eastAsia"/>
                <w:color w:val="000000"/>
                <w:sz w:val="24"/>
              </w:rPr>
            </w:pPr>
          </w:p>
        </w:tc>
        <w:tc>
          <w:tcPr>
            <w:tcW w:w="698" w:type="dxa"/>
            <w:noWrap w:val="0"/>
            <w:vAlign w:val="center"/>
          </w:tcPr>
          <w:p w14:paraId="1C6E0C0A">
            <w:pPr>
              <w:tabs>
                <w:tab w:val="left" w:pos="1337"/>
              </w:tabs>
              <w:jc w:val="center"/>
              <w:rPr>
                <w:rFonts w:hint="eastAsia"/>
                <w:color w:val="000000"/>
                <w:sz w:val="24"/>
              </w:rPr>
            </w:pPr>
          </w:p>
        </w:tc>
        <w:tc>
          <w:tcPr>
            <w:tcW w:w="868" w:type="dxa"/>
            <w:noWrap w:val="0"/>
            <w:vAlign w:val="center"/>
          </w:tcPr>
          <w:p w14:paraId="4E02006D">
            <w:pPr>
              <w:tabs>
                <w:tab w:val="left" w:pos="1337"/>
              </w:tabs>
              <w:jc w:val="center"/>
              <w:rPr>
                <w:rFonts w:hint="eastAsia"/>
                <w:color w:val="000000"/>
                <w:sz w:val="24"/>
              </w:rPr>
            </w:pPr>
          </w:p>
        </w:tc>
        <w:tc>
          <w:tcPr>
            <w:tcW w:w="870" w:type="dxa"/>
            <w:noWrap w:val="0"/>
            <w:vAlign w:val="center"/>
          </w:tcPr>
          <w:p w14:paraId="23040946">
            <w:pPr>
              <w:tabs>
                <w:tab w:val="left" w:pos="1337"/>
              </w:tabs>
              <w:jc w:val="center"/>
              <w:rPr>
                <w:rFonts w:hint="eastAsia"/>
                <w:color w:val="000000"/>
                <w:sz w:val="24"/>
              </w:rPr>
            </w:pPr>
          </w:p>
        </w:tc>
      </w:tr>
      <w:tr w14:paraId="744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29FDBA2">
            <w:pPr>
              <w:tabs>
                <w:tab w:val="left" w:pos="1337"/>
              </w:tabs>
              <w:jc w:val="center"/>
              <w:rPr>
                <w:rFonts w:hint="eastAsia"/>
                <w:color w:val="000000"/>
                <w:sz w:val="24"/>
              </w:rPr>
            </w:pPr>
          </w:p>
        </w:tc>
        <w:tc>
          <w:tcPr>
            <w:tcW w:w="1337" w:type="dxa"/>
            <w:noWrap w:val="0"/>
            <w:vAlign w:val="center"/>
          </w:tcPr>
          <w:p w14:paraId="1DAB7589">
            <w:pPr>
              <w:tabs>
                <w:tab w:val="left" w:pos="1337"/>
              </w:tabs>
              <w:jc w:val="center"/>
              <w:rPr>
                <w:rFonts w:hint="eastAsia"/>
                <w:color w:val="000000"/>
                <w:sz w:val="24"/>
              </w:rPr>
            </w:pPr>
          </w:p>
        </w:tc>
        <w:tc>
          <w:tcPr>
            <w:tcW w:w="745" w:type="dxa"/>
            <w:noWrap w:val="0"/>
            <w:vAlign w:val="center"/>
          </w:tcPr>
          <w:p w14:paraId="5FA5766D">
            <w:pPr>
              <w:tabs>
                <w:tab w:val="left" w:pos="1337"/>
              </w:tabs>
              <w:jc w:val="center"/>
              <w:rPr>
                <w:rFonts w:hint="eastAsia"/>
                <w:color w:val="000000"/>
                <w:sz w:val="24"/>
              </w:rPr>
            </w:pPr>
          </w:p>
        </w:tc>
        <w:tc>
          <w:tcPr>
            <w:tcW w:w="1752" w:type="dxa"/>
            <w:gridSpan w:val="2"/>
            <w:noWrap w:val="0"/>
            <w:vAlign w:val="center"/>
          </w:tcPr>
          <w:p w14:paraId="3853B92E">
            <w:pPr>
              <w:tabs>
                <w:tab w:val="left" w:pos="1337"/>
              </w:tabs>
              <w:jc w:val="center"/>
              <w:rPr>
                <w:rFonts w:hint="eastAsia"/>
                <w:color w:val="000000"/>
                <w:sz w:val="24"/>
              </w:rPr>
            </w:pPr>
          </w:p>
        </w:tc>
        <w:tc>
          <w:tcPr>
            <w:tcW w:w="1272" w:type="dxa"/>
            <w:noWrap w:val="0"/>
            <w:vAlign w:val="center"/>
          </w:tcPr>
          <w:p w14:paraId="53A5BDC0">
            <w:pPr>
              <w:tabs>
                <w:tab w:val="left" w:pos="1337"/>
              </w:tabs>
              <w:jc w:val="center"/>
              <w:rPr>
                <w:rFonts w:hint="eastAsia"/>
                <w:color w:val="000000"/>
                <w:sz w:val="24"/>
              </w:rPr>
            </w:pPr>
          </w:p>
        </w:tc>
        <w:tc>
          <w:tcPr>
            <w:tcW w:w="1006" w:type="dxa"/>
            <w:noWrap w:val="0"/>
            <w:vAlign w:val="center"/>
          </w:tcPr>
          <w:p w14:paraId="5E9E32D2">
            <w:pPr>
              <w:tabs>
                <w:tab w:val="left" w:pos="1337"/>
              </w:tabs>
              <w:jc w:val="center"/>
              <w:rPr>
                <w:rFonts w:hint="eastAsia"/>
                <w:color w:val="000000"/>
                <w:sz w:val="24"/>
              </w:rPr>
            </w:pPr>
          </w:p>
        </w:tc>
        <w:tc>
          <w:tcPr>
            <w:tcW w:w="698" w:type="dxa"/>
            <w:noWrap w:val="0"/>
            <w:vAlign w:val="center"/>
          </w:tcPr>
          <w:p w14:paraId="7A74015F">
            <w:pPr>
              <w:tabs>
                <w:tab w:val="left" w:pos="1337"/>
              </w:tabs>
              <w:jc w:val="center"/>
              <w:rPr>
                <w:rFonts w:hint="eastAsia"/>
                <w:color w:val="000000"/>
                <w:sz w:val="24"/>
              </w:rPr>
            </w:pPr>
          </w:p>
        </w:tc>
        <w:tc>
          <w:tcPr>
            <w:tcW w:w="868" w:type="dxa"/>
            <w:noWrap w:val="0"/>
            <w:vAlign w:val="center"/>
          </w:tcPr>
          <w:p w14:paraId="77EC5BB2">
            <w:pPr>
              <w:tabs>
                <w:tab w:val="left" w:pos="1337"/>
              </w:tabs>
              <w:jc w:val="center"/>
              <w:rPr>
                <w:rFonts w:hint="eastAsia"/>
                <w:color w:val="000000"/>
                <w:sz w:val="24"/>
              </w:rPr>
            </w:pPr>
          </w:p>
        </w:tc>
        <w:tc>
          <w:tcPr>
            <w:tcW w:w="870" w:type="dxa"/>
            <w:noWrap w:val="0"/>
            <w:vAlign w:val="center"/>
          </w:tcPr>
          <w:p w14:paraId="209C1BAF">
            <w:pPr>
              <w:tabs>
                <w:tab w:val="left" w:pos="1337"/>
              </w:tabs>
              <w:jc w:val="center"/>
              <w:rPr>
                <w:rFonts w:hint="eastAsia"/>
                <w:color w:val="000000"/>
                <w:sz w:val="24"/>
              </w:rPr>
            </w:pPr>
          </w:p>
        </w:tc>
      </w:tr>
      <w:tr w14:paraId="5C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4152" w:type="dxa"/>
            <w:gridSpan w:val="4"/>
            <w:vMerge w:val="restart"/>
            <w:tcBorders>
              <w:left w:val="single" w:color="auto" w:sz="4" w:space="0"/>
            </w:tcBorders>
            <w:noWrap w:val="0"/>
            <w:vAlign w:val="center"/>
          </w:tcPr>
          <w:p w14:paraId="3FA1243D">
            <w:pPr>
              <w:tabs>
                <w:tab w:val="left" w:pos="1337"/>
              </w:tabs>
              <w:jc w:val="center"/>
              <w:rPr>
                <w:rFonts w:hint="eastAsia"/>
                <w:color w:val="000000"/>
                <w:sz w:val="24"/>
              </w:rPr>
            </w:pPr>
            <w:r>
              <w:rPr>
                <w:rFonts w:hint="eastAsia"/>
                <w:color w:val="000000"/>
                <w:sz w:val="24"/>
              </w:rPr>
              <w:t>合  计</w:t>
            </w:r>
          </w:p>
        </w:tc>
        <w:tc>
          <w:tcPr>
            <w:tcW w:w="5014" w:type="dxa"/>
            <w:gridSpan w:val="6"/>
            <w:noWrap w:val="0"/>
            <w:vAlign w:val="center"/>
          </w:tcPr>
          <w:p w14:paraId="44B7A8AD">
            <w:pPr>
              <w:tabs>
                <w:tab w:val="left" w:pos="1337"/>
              </w:tabs>
              <w:rPr>
                <w:rFonts w:hint="eastAsia"/>
                <w:color w:val="000000"/>
                <w:sz w:val="24"/>
              </w:rPr>
            </w:pPr>
            <w:r>
              <w:rPr>
                <w:rFonts w:hint="eastAsia"/>
                <w:color w:val="000000"/>
                <w:sz w:val="24"/>
              </w:rPr>
              <w:t>小写：</w:t>
            </w:r>
          </w:p>
        </w:tc>
      </w:tr>
      <w:tr w14:paraId="482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152" w:type="dxa"/>
            <w:gridSpan w:val="4"/>
            <w:vMerge w:val="continue"/>
            <w:tcBorders>
              <w:left w:val="single" w:color="auto" w:sz="4" w:space="0"/>
            </w:tcBorders>
            <w:noWrap w:val="0"/>
            <w:vAlign w:val="center"/>
          </w:tcPr>
          <w:p w14:paraId="3444E48A">
            <w:pPr>
              <w:tabs>
                <w:tab w:val="left" w:pos="1337"/>
              </w:tabs>
              <w:jc w:val="center"/>
              <w:rPr>
                <w:rFonts w:hint="eastAsia"/>
                <w:color w:val="000000"/>
                <w:sz w:val="24"/>
              </w:rPr>
            </w:pPr>
          </w:p>
        </w:tc>
        <w:tc>
          <w:tcPr>
            <w:tcW w:w="5014" w:type="dxa"/>
            <w:gridSpan w:val="6"/>
            <w:noWrap w:val="0"/>
            <w:vAlign w:val="center"/>
          </w:tcPr>
          <w:p w14:paraId="22E769BF">
            <w:pPr>
              <w:tabs>
                <w:tab w:val="left" w:pos="1337"/>
              </w:tabs>
              <w:rPr>
                <w:rFonts w:hint="eastAsia"/>
                <w:color w:val="000000"/>
                <w:sz w:val="24"/>
              </w:rPr>
            </w:pPr>
            <w:r>
              <w:rPr>
                <w:rFonts w:hint="eastAsia"/>
                <w:color w:val="000000"/>
                <w:sz w:val="24"/>
              </w:rPr>
              <w:t>大写：</w:t>
            </w:r>
          </w:p>
        </w:tc>
      </w:tr>
    </w:tbl>
    <w:p w14:paraId="2D5FB71F">
      <w:pPr>
        <w:rPr>
          <w:rFonts w:hint="eastAsia"/>
          <w:color w:val="000000"/>
          <w:sz w:val="24"/>
        </w:rPr>
      </w:pPr>
      <w:r>
        <w:rPr>
          <w:rFonts w:hint="eastAsia"/>
          <w:color w:val="000000"/>
          <w:sz w:val="24"/>
        </w:rPr>
        <w:t xml:space="preserve">说明：                                             </w:t>
      </w:r>
    </w:p>
    <w:p w14:paraId="0631E0BA">
      <w:pPr>
        <w:spacing w:before="145" w:beforeLines="50"/>
        <w:ind w:firstLine="482"/>
        <w:jc w:val="right"/>
        <w:rPr>
          <w:rFonts w:hint="eastAsia"/>
          <w:color w:val="000000"/>
          <w:sz w:val="24"/>
        </w:rPr>
      </w:pPr>
      <w:r>
        <w:rPr>
          <w:rFonts w:hint="eastAsia"/>
          <w:color w:val="000000"/>
          <w:sz w:val="24"/>
        </w:rPr>
        <w:t>年  月  日</w:t>
      </w:r>
    </w:p>
    <w:p w14:paraId="5523D563">
      <w:pPr>
        <w:pStyle w:val="10"/>
        <w:spacing w:before="0" w:after="0"/>
        <w:rPr>
          <w:rFonts w:hint="eastAsia"/>
          <w:color w:val="000000"/>
          <w:sz w:val="21"/>
        </w:rPr>
      </w:pPr>
      <w:r>
        <w:rPr>
          <w:rFonts w:hint="eastAsia"/>
          <w:color w:val="000000"/>
          <w:sz w:val="21"/>
        </w:rPr>
        <w:t xml:space="preserve">附件五:                                                         </w:t>
      </w:r>
    </w:p>
    <w:p w14:paraId="6479347A">
      <w:pPr>
        <w:pStyle w:val="10"/>
        <w:spacing w:before="0" w:after="0"/>
        <w:jc w:val="center"/>
        <w:rPr>
          <w:rFonts w:hint="eastAsia"/>
          <w:color w:val="000000"/>
        </w:rPr>
      </w:pPr>
      <w:r>
        <w:rPr>
          <w:rFonts w:hint="eastAsia"/>
          <w:color w:val="000000"/>
        </w:rPr>
        <w:t xml:space="preserve">                                                     </w:t>
      </w:r>
    </w:p>
    <w:p w14:paraId="1AB8F0D9">
      <w:pPr>
        <w:pStyle w:val="13"/>
        <w:spacing w:after="0" w:line="460" w:lineRule="exact"/>
        <w:jc w:val="center"/>
        <w:rPr>
          <w:rFonts w:hint="eastAsia" w:eastAsia="黑体"/>
          <w:b/>
          <w:color w:val="000000"/>
          <w:sz w:val="32"/>
          <w:u w:val="single"/>
        </w:rPr>
      </w:pPr>
      <w:r>
        <w:rPr>
          <w:rFonts w:hint="eastAsia" w:eastAsia="黑体"/>
          <w:b/>
          <w:color w:val="000000"/>
          <w:sz w:val="32"/>
        </w:rPr>
        <w:t>报 价 技 术 参 数 偏 离 表</w:t>
      </w:r>
    </w:p>
    <w:p w14:paraId="3E1D2EBB">
      <w:pPr>
        <w:pStyle w:val="14"/>
        <w:spacing w:before="145" w:beforeLines="50" w:line="240" w:lineRule="auto"/>
        <w:ind w:left="0" w:leftChars="0" w:firstLine="0" w:firstLineChars="0"/>
        <w:rPr>
          <w:rFonts w:hint="default" w:ascii="宋体" w:hAnsi="宋体" w:eastAsia="宋体"/>
          <w:color w:val="000000"/>
          <w:sz w:val="28"/>
          <w:lang w:val="en-US" w:eastAsia="zh-CN"/>
        </w:rPr>
      </w:pPr>
      <w:r>
        <w:rPr>
          <w:rFonts w:hint="eastAsia" w:ascii="宋体" w:hAnsi="宋体"/>
          <w:color w:val="000000"/>
        </w:rPr>
        <w:t>项目编号：</w:t>
      </w:r>
      <w:r>
        <w:rPr>
          <w:color w:val="000000"/>
        </w:rPr>
        <w:t>JRQXTP-</w:t>
      </w:r>
      <w:r>
        <w:rPr>
          <w:rFonts w:hint="eastAsia"/>
          <w:color w:val="000000"/>
          <w:lang w:eastAsia="zh-CN"/>
        </w:rPr>
        <w:t>2025-006</w:t>
      </w:r>
    </w:p>
    <w:p w14:paraId="47DDA93D">
      <w:pPr>
        <w:pStyle w:val="14"/>
        <w:spacing w:line="240" w:lineRule="auto"/>
        <w:ind w:left="0" w:leftChars="0" w:firstLine="0" w:firstLineChars="0"/>
        <w:rPr>
          <w:rFonts w:hint="eastAsia" w:ascii="宋体" w:hAnsi="宋体"/>
          <w:color w:val="000000"/>
        </w:rPr>
      </w:pPr>
      <w:r>
        <w:rPr>
          <w:rFonts w:hint="eastAsia" w:ascii="宋体" w:hAnsi="宋体"/>
          <w:color w:val="000000"/>
        </w:rPr>
        <w:t>供应商名称：（公章）</w:t>
      </w:r>
      <w:r>
        <w:rPr>
          <w:rFonts w:hint="eastAsia" w:ascii="宋体" w:hAnsi="宋体"/>
          <w:color w:val="000000"/>
          <w:u w:val="single"/>
        </w:rPr>
        <w:t xml:space="preserve">            </w:t>
      </w:r>
      <w:r>
        <w:rPr>
          <w:rFonts w:hint="eastAsia" w:ascii="宋体" w:hAnsi="宋体"/>
          <w:color w:val="000000"/>
        </w:rPr>
        <w:t xml:space="preserve">       法定代表人或授权代理人签字：</w:t>
      </w:r>
      <w:r>
        <w:rPr>
          <w:rFonts w:hint="eastAsia" w:ascii="宋体" w:hAnsi="宋体"/>
          <w:color w:val="000000"/>
          <w:u w:val="single"/>
        </w:rPr>
        <w:t xml:space="preserve">         </w:t>
      </w:r>
      <w:r>
        <w:rPr>
          <w:rFonts w:hint="eastAsia" w:ascii="宋体" w:hAnsi="宋体"/>
          <w:color w:val="000000"/>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776" w:type="dxa"/>
            <w:noWrap w:val="0"/>
            <w:vAlign w:val="center"/>
          </w:tcPr>
          <w:p w14:paraId="3CE7DAEA">
            <w:pPr>
              <w:tabs>
                <w:tab w:val="left" w:pos="1337"/>
              </w:tabs>
              <w:jc w:val="center"/>
              <w:rPr>
                <w:rFonts w:hint="eastAsia" w:ascii="宋体" w:hAnsi="宋体"/>
                <w:color w:val="000000"/>
                <w:sz w:val="24"/>
              </w:rPr>
            </w:pPr>
            <w:r>
              <w:rPr>
                <w:rFonts w:hint="eastAsia" w:ascii="宋体" w:hAnsi="宋体"/>
                <w:color w:val="000000"/>
                <w:sz w:val="24"/>
              </w:rPr>
              <w:t>包号</w:t>
            </w:r>
          </w:p>
        </w:tc>
        <w:tc>
          <w:tcPr>
            <w:tcW w:w="1184" w:type="dxa"/>
            <w:noWrap w:val="0"/>
            <w:vAlign w:val="center"/>
          </w:tcPr>
          <w:p w14:paraId="728ECD24">
            <w:pPr>
              <w:tabs>
                <w:tab w:val="left" w:pos="1337"/>
              </w:tabs>
              <w:jc w:val="center"/>
              <w:rPr>
                <w:rFonts w:hint="eastAsia" w:ascii="宋体" w:hAnsi="宋体"/>
                <w:color w:val="000000"/>
                <w:sz w:val="24"/>
              </w:rPr>
            </w:pPr>
            <w:r>
              <w:rPr>
                <w:rFonts w:hint="eastAsia" w:ascii="宋体" w:hAnsi="宋体"/>
                <w:color w:val="000000"/>
                <w:sz w:val="24"/>
              </w:rPr>
              <w:t>货物名称</w:t>
            </w:r>
          </w:p>
        </w:tc>
        <w:tc>
          <w:tcPr>
            <w:tcW w:w="1358" w:type="dxa"/>
            <w:noWrap w:val="0"/>
            <w:vAlign w:val="center"/>
          </w:tcPr>
          <w:p w14:paraId="7F4190E6">
            <w:pPr>
              <w:tabs>
                <w:tab w:val="left" w:pos="1337"/>
              </w:tabs>
              <w:jc w:val="center"/>
              <w:rPr>
                <w:rFonts w:hint="eastAsia" w:ascii="宋体" w:hAnsi="宋体"/>
                <w:color w:val="000000"/>
                <w:sz w:val="24"/>
              </w:rPr>
            </w:pPr>
            <w:r>
              <w:rPr>
                <w:rFonts w:hint="eastAsia" w:ascii="宋体" w:hAnsi="宋体"/>
                <w:color w:val="000000"/>
                <w:sz w:val="24"/>
              </w:rPr>
              <w:t>采购文件</w:t>
            </w:r>
          </w:p>
          <w:p w14:paraId="0804D1CD">
            <w:pPr>
              <w:tabs>
                <w:tab w:val="left" w:pos="1337"/>
              </w:tabs>
              <w:jc w:val="center"/>
              <w:rPr>
                <w:rFonts w:hint="eastAsia" w:ascii="宋体" w:hAnsi="宋体"/>
                <w:color w:val="000000"/>
                <w:sz w:val="24"/>
              </w:rPr>
            </w:pPr>
            <w:r>
              <w:rPr>
                <w:rFonts w:hint="eastAsia" w:ascii="宋体" w:hAnsi="宋体"/>
                <w:color w:val="000000"/>
                <w:sz w:val="24"/>
              </w:rPr>
              <w:t>条目号</w:t>
            </w:r>
          </w:p>
        </w:tc>
        <w:tc>
          <w:tcPr>
            <w:tcW w:w="1763" w:type="dxa"/>
            <w:noWrap w:val="0"/>
            <w:vAlign w:val="center"/>
          </w:tcPr>
          <w:p w14:paraId="0FF92B56">
            <w:pPr>
              <w:tabs>
                <w:tab w:val="left" w:pos="1337"/>
              </w:tabs>
              <w:jc w:val="center"/>
              <w:rPr>
                <w:rFonts w:hint="eastAsia" w:ascii="宋体" w:hAnsi="宋体"/>
                <w:color w:val="000000"/>
                <w:sz w:val="24"/>
              </w:rPr>
            </w:pPr>
            <w:r>
              <w:rPr>
                <w:rFonts w:hint="eastAsia" w:ascii="宋体" w:hAnsi="宋体"/>
                <w:color w:val="000000"/>
                <w:sz w:val="24"/>
              </w:rPr>
              <w:t>采购文件</w:t>
            </w:r>
          </w:p>
          <w:p w14:paraId="4C621B1C">
            <w:pPr>
              <w:tabs>
                <w:tab w:val="left" w:pos="1337"/>
              </w:tabs>
              <w:jc w:val="center"/>
              <w:rPr>
                <w:rFonts w:hint="eastAsia" w:ascii="宋体" w:hAnsi="宋体"/>
                <w:color w:val="000000"/>
                <w:sz w:val="24"/>
              </w:rPr>
            </w:pPr>
            <w:r>
              <w:rPr>
                <w:rFonts w:hint="eastAsia" w:ascii="宋体" w:hAnsi="宋体"/>
                <w:color w:val="000000"/>
                <w:sz w:val="24"/>
              </w:rPr>
              <w:t>要求</w:t>
            </w:r>
          </w:p>
        </w:tc>
        <w:tc>
          <w:tcPr>
            <w:tcW w:w="1374" w:type="dxa"/>
            <w:noWrap w:val="0"/>
            <w:vAlign w:val="center"/>
          </w:tcPr>
          <w:p w14:paraId="56DD76F2">
            <w:pPr>
              <w:tabs>
                <w:tab w:val="left" w:pos="1337"/>
              </w:tabs>
              <w:jc w:val="center"/>
              <w:rPr>
                <w:rFonts w:hint="eastAsia" w:ascii="宋体" w:hAnsi="宋体"/>
                <w:color w:val="000000"/>
                <w:sz w:val="24"/>
              </w:rPr>
            </w:pPr>
            <w:r>
              <w:rPr>
                <w:rFonts w:hint="eastAsia" w:ascii="宋体" w:hAnsi="宋体"/>
                <w:color w:val="000000"/>
                <w:sz w:val="24"/>
              </w:rPr>
              <w:t>报价文件</w:t>
            </w:r>
          </w:p>
          <w:p w14:paraId="267B0428">
            <w:pPr>
              <w:tabs>
                <w:tab w:val="left" w:pos="1337"/>
              </w:tabs>
              <w:jc w:val="center"/>
              <w:rPr>
                <w:rFonts w:hint="eastAsia" w:ascii="宋体" w:hAnsi="宋体"/>
                <w:color w:val="000000"/>
                <w:sz w:val="24"/>
              </w:rPr>
            </w:pPr>
            <w:r>
              <w:rPr>
                <w:rFonts w:hint="eastAsia" w:ascii="宋体" w:hAnsi="宋体"/>
                <w:color w:val="000000"/>
                <w:sz w:val="24"/>
              </w:rPr>
              <w:t>实际情况</w:t>
            </w:r>
          </w:p>
        </w:tc>
        <w:tc>
          <w:tcPr>
            <w:tcW w:w="1619" w:type="dxa"/>
            <w:noWrap w:val="0"/>
            <w:vAlign w:val="center"/>
          </w:tcPr>
          <w:p w14:paraId="2F864F0E">
            <w:pPr>
              <w:tabs>
                <w:tab w:val="left" w:pos="1337"/>
              </w:tabs>
              <w:jc w:val="center"/>
              <w:rPr>
                <w:rFonts w:hint="eastAsia" w:ascii="宋体" w:hAnsi="宋体"/>
                <w:color w:val="000000"/>
                <w:sz w:val="24"/>
              </w:rPr>
            </w:pPr>
            <w:r>
              <w:rPr>
                <w:rFonts w:hint="eastAsia" w:ascii="宋体" w:hAnsi="宋体"/>
                <w:color w:val="000000"/>
                <w:sz w:val="24"/>
              </w:rPr>
              <w:t>偏差内容</w:t>
            </w:r>
          </w:p>
        </w:tc>
        <w:tc>
          <w:tcPr>
            <w:tcW w:w="1096" w:type="dxa"/>
            <w:noWrap w:val="0"/>
            <w:vAlign w:val="center"/>
          </w:tcPr>
          <w:p w14:paraId="65F04620">
            <w:pPr>
              <w:tabs>
                <w:tab w:val="left" w:pos="1337"/>
              </w:tabs>
              <w:jc w:val="center"/>
              <w:rPr>
                <w:rFonts w:hint="eastAsia" w:ascii="宋体" w:hAnsi="宋体"/>
                <w:color w:val="000000"/>
                <w:sz w:val="24"/>
              </w:rPr>
            </w:pPr>
            <w:r>
              <w:rPr>
                <w:rFonts w:hint="eastAsia" w:ascii="宋体" w:hAnsi="宋体"/>
                <w:color w:val="000000"/>
                <w:sz w:val="24"/>
              </w:rPr>
              <w:t>说明</w:t>
            </w:r>
          </w:p>
        </w:tc>
      </w:tr>
      <w:tr w14:paraId="517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7F2A96ED">
            <w:pPr>
              <w:tabs>
                <w:tab w:val="left" w:pos="1337"/>
              </w:tabs>
              <w:jc w:val="center"/>
              <w:rPr>
                <w:rFonts w:hint="eastAsia"/>
                <w:color w:val="000000"/>
                <w:sz w:val="24"/>
              </w:rPr>
            </w:pPr>
          </w:p>
        </w:tc>
        <w:tc>
          <w:tcPr>
            <w:tcW w:w="1184" w:type="dxa"/>
            <w:noWrap w:val="0"/>
            <w:vAlign w:val="center"/>
          </w:tcPr>
          <w:p w14:paraId="4FDA2EC7">
            <w:pPr>
              <w:tabs>
                <w:tab w:val="left" w:pos="1337"/>
              </w:tabs>
              <w:jc w:val="center"/>
              <w:rPr>
                <w:rFonts w:hint="eastAsia"/>
                <w:color w:val="000000"/>
                <w:sz w:val="24"/>
              </w:rPr>
            </w:pPr>
          </w:p>
        </w:tc>
        <w:tc>
          <w:tcPr>
            <w:tcW w:w="1358" w:type="dxa"/>
            <w:noWrap w:val="0"/>
            <w:vAlign w:val="center"/>
          </w:tcPr>
          <w:p w14:paraId="740376C9">
            <w:pPr>
              <w:tabs>
                <w:tab w:val="left" w:pos="1337"/>
              </w:tabs>
              <w:jc w:val="center"/>
              <w:rPr>
                <w:rFonts w:hint="eastAsia"/>
                <w:color w:val="000000"/>
                <w:sz w:val="24"/>
              </w:rPr>
            </w:pPr>
          </w:p>
        </w:tc>
        <w:tc>
          <w:tcPr>
            <w:tcW w:w="1763" w:type="dxa"/>
            <w:noWrap w:val="0"/>
            <w:vAlign w:val="center"/>
          </w:tcPr>
          <w:p w14:paraId="1DA5720B">
            <w:pPr>
              <w:tabs>
                <w:tab w:val="left" w:pos="1337"/>
              </w:tabs>
              <w:jc w:val="center"/>
              <w:rPr>
                <w:rFonts w:hint="eastAsia"/>
                <w:color w:val="000000"/>
                <w:sz w:val="24"/>
              </w:rPr>
            </w:pPr>
          </w:p>
        </w:tc>
        <w:tc>
          <w:tcPr>
            <w:tcW w:w="1374" w:type="dxa"/>
            <w:noWrap w:val="0"/>
            <w:vAlign w:val="center"/>
          </w:tcPr>
          <w:p w14:paraId="18C44398">
            <w:pPr>
              <w:tabs>
                <w:tab w:val="left" w:pos="1337"/>
              </w:tabs>
              <w:jc w:val="center"/>
              <w:rPr>
                <w:rFonts w:hint="eastAsia"/>
                <w:color w:val="000000"/>
                <w:sz w:val="24"/>
              </w:rPr>
            </w:pPr>
          </w:p>
        </w:tc>
        <w:tc>
          <w:tcPr>
            <w:tcW w:w="1619" w:type="dxa"/>
            <w:noWrap w:val="0"/>
            <w:vAlign w:val="center"/>
          </w:tcPr>
          <w:p w14:paraId="5D71B772">
            <w:pPr>
              <w:tabs>
                <w:tab w:val="left" w:pos="1337"/>
              </w:tabs>
              <w:jc w:val="center"/>
              <w:rPr>
                <w:rFonts w:hint="eastAsia"/>
                <w:color w:val="000000"/>
                <w:sz w:val="24"/>
              </w:rPr>
            </w:pPr>
          </w:p>
        </w:tc>
        <w:tc>
          <w:tcPr>
            <w:tcW w:w="1096" w:type="dxa"/>
            <w:noWrap w:val="0"/>
            <w:vAlign w:val="center"/>
          </w:tcPr>
          <w:p w14:paraId="5FA19CFA">
            <w:pPr>
              <w:tabs>
                <w:tab w:val="left" w:pos="1337"/>
              </w:tabs>
              <w:jc w:val="center"/>
              <w:rPr>
                <w:rFonts w:hint="eastAsia"/>
                <w:color w:val="000000"/>
                <w:sz w:val="24"/>
              </w:rPr>
            </w:pPr>
          </w:p>
        </w:tc>
      </w:tr>
      <w:tr w14:paraId="70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3AC8024B">
            <w:pPr>
              <w:tabs>
                <w:tab w:val="left" w:pos="1337"/>
              </w:tabs>
              <w:jc w:val="center"/>
              <w:rPr>
                <w:rFonts w:hint="eastAsia"/>
                <w:color w:val="000000"/>
                <w:sz w:val="24"/>
              </w:rPr>
            </w:pPr>
          </w:p>
        </w:tc>
        <w:tc>
          <w:tcPr>
            <w:tcW w:w="1184" w:type="dxa"/>
            <w:noWrap w:val="0"/>
            <w:vAlign w:val="center"/>
          </w:tcPr>
          <w:p w14:paraId="1DDD053D">
            <w:pPr>
              <w:tabs>
                <w:tab w:val="left" w:pos="1337"/>
              </w:tabs>
              <w:jc w:val="center"/>
              <w:rPr>
                <w:rFonts w:hint="eastAsia"/>
                <w:color w:val="000000"/>
                <w:sz w:val="24"/>
              </w:rPr>
            </w:pPr>
          </w:p>
        </w:tc>
        <w:tc>
          <w:tcPr>
            <w:tcW w:w="1358" w:type="dxa"/>
            <w:noWrap w:val="0"/>
            <w:vAlign w:val="center"/>
          </w:tcPr>
          <w:p w14:paraId="101F5B68">
            <w:pPr>
              <w:tabs>
                <w:tab w:val="left" w:pos="1337"/>
              </w:tabs>
              <w:jc w:val="center"/>
              <w:rPr>
                <w:rFonts w:hint="eastAsia"/>
                <w:color w:val="000000"/>
                <w:sz w:val="24"/>
              </w:rPr>
            </w:pPr>
          </w:p>
        </w:tc>
        <w:tc>
          <w:tcPr>
            <w:tcW w:w="1763" w:type="dxa"/>
            <w:noWrap w:val="0"/>
            <w:vAlign w:val="center"/>
          </w:tcPr>
          <w:p w14:paraId="247B37CE">
            <w:pPr>
              <w:tabs>
                <w:tab w:val="left" w:pos="1337"/>
              </w:tabs>
              <w:jc w:val="center"/>
              <w:rPr>
                <w:rFonts w:hint="eastAsia"/>
                <w:color w:val="000000"/>
                <w:sz w:val="24"/>
              </w:rPr>
            </w:pPr>
          </w:p>
        </w:tc>
        <w:tc>
          <w:tcPr>
            <w:tcW w:w="1374" w:type="dxa"/>
            <w:noWrap w:val="0"/>
            <w:vAlign w:val="center"/>
          </w:tcPr>
          <w:p w14:paraId="72B3128F">
            <w:pPr>
              <w:tabs>
                <w:tab w:val="left" w:pos="1337"/>
              </w:tabs>
              <w:jc w:val="center"/>
              <w:rPr>
                <w:rFonts w:hint="eastAsia"/>
                <w:color w:val="000000"/>
                <w:sz w:val="24"/>
              </w:rPr>
            </w:pPr>
          </w:p>
        </w:tc>
        <w:tc>
          <w:tcPr>
            <w:tcW w:w="1619" w:type="dxa"/>
            <w:noWrap w:val="0"/>
            <w:vAlign w:val="center"/>
          </w:tcPr>
          <w:p w14:paraId="748D2B6E">
            <w:pPr>
              <w:tabs>
                <w:tab w:val="left" w:pos="1337"/>
              </w:tabs>
              <w:jc w:val="center"/>
              <w:rPr>
                <w:rFonts w:hint="eastAsia"/>
                <w:color w:val="000000"/>
                <w:sz w:val="24"/>
              </w:rPr>
            </w:pPr>
          </w:p>
        </w:tc>
        <w:tc>
          <w:tcPr>
            <w:tcW w:w="1096" w:type="dxa"/>
            <w:noWrap w:val="0"/>
            <w:vAlign w:val="center"/>
          </w:tcPr>
          <w:p w14:paraId="4284CBC8">
            <w:pPr>
              <w:tabs>
                <w:tab w:val="left" w:pos="1337"/>
              </w:tabs>
              <w:jc w:val="center"/>
              <w:rPr>
                <w:rFonts w:hint="eastAsia"/>
                <w:color w:val="000000"/>
                <w:sz w:val="24"/>
              </w:rPr>
            </w:pPr>
          </w:p>
        </w:tc>
      </w:tr>
      <w:tr w14:paraId="019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3EB0A1C1">
            <w:pPr>
              <w:tabs>
                <w:tab w:val="left" w:pos="1337"/>
              </w:tabs>
              <w:jc w:val="center"/>
              <w:rPr>
                <w:rFonts w:hint="eastAsia"/>
                <w:color w:val="000000"/>
                <w:sz w:val="24"/>
              </w:rPr>
            </w:pPr>
          </w:p>
        </w:tc>
        <w:tc>
          <w:tcPr>
            <w:tcW w:w="1184" w:type="dxa"/>
            <w:noWrap w:val="0"/>
            <w:vAlign w:val="center"/>
          </w:tcPr>
          <w:p w14:paraId="643C2025">
            <w:pPr>
              <w:tabs>
                <w:tab w:val="left" w:pos="1337"/>
              </w:tabs>
              <w:jc w:val="center"/>
              <w:rPr>
                <w:rFonts w:hint="eastAsia"/>
                <w:color w:val="000000"/>
                <w:sz w:val="24"/>
              </w:rPr>
            </w:pPr>
          </w:p>
        </w:tc>
        <w:tc>
          <w:tcPr>
            <w:tcW w:w="1358" w:type="dxa"/>
            <w:noWrap w:val="0"/>
            <w:vAlign w:val="center"/>
          </w:tcPr>
          <w:p w14:paraId="424AD6AB">
            <w:pPr>
              <w:tabs>
                <w:tab w:val="left" w:pos="1337"/>
              </w:tabs>
              <w:jc w:val="center"/>
              <w:rPr>
                <w:rFonts w:hint="eastAsia"/>
                <w:color w:val="000000"/>
                <w:sz w:val="24"/>
              </w:rPr>
            </w:pPr>
          </w:p>
        </w:tc>
        <w:tc>
          <w:tcPr>
            <w:tcW w:w="1763" w:type="dxa"/>
            <w:noWrap w:val="0"/>
            <w:vAlign w:val="center"/>
          </w:tcPr>
          <w:p w14:paraId="6E61DC0F">
            <w:pPr>
              <w:tabs>
                <w:tab w:val="left" w:pos="1337"/>
              </w:tabs>
              <w:jc w:val="center"/>
              <w:rPr>
                <w:rFonts w:hint="eastAsia"/>
                <w:color w:val="000000"/>
                <w:sz w:val="24"/>
              </w:rPr>
            </w:pPr>
          </w:p>
        </w:tc>
        <w:tc>
          <w:tcPr>
            <w:tcW w:w="1374" w:type="dxa"/>
            <w:noWrap w:val="0"/>
            <w:vAlign w:val="center"/>
          </w:tcPr>
          <w:p w14:paraId="573DBE94">
            <w:pPr>
              <w:tabs>
                <w:tab w:val="left" w:pos="1337"/>
              </w:tabs>
              <w:jc w:val="center"/>
              <w:rPr>
                <w:rFonts w:hint="eastAsia"/>
                <w:color w:val="000000"/>
                <w:sz w:val="24"/>
              </w:rPr>
            </w:pPr>
          </w:p>
        </w:tc>
        <w:tc>
          <w:tcPr>
            <w:tcW w:w="1619" w:type="dxa"/>
            <w:noWrap w:val="0"/>
            <w:vAlign w:val="center"/>
          </w:tcPr>
          <w:p w14:paraId="0A40CE51">
            <w:pPr>
              <w:tabs>
                <w:tab w:val="left" w:pos="1337"/>
              </w:tabs>
              <w:jc w:val="center"/>
              <w:rPr>
                <w:rFonts w:hint="eastAsia"/>
                <w:color w:val="000000"/>
                <w:sz w:val="24"/>
              </w:rPr>
            </w:pPr>
          </w:p>
        </w:tc>
        <w:tc>
          <w:tcPr>
            <w:tcW w:w="1096" w:type="dxa"/>
            <w:noWrap w:val="0"/>
            <w:vAlign w:val="center"/>
          </w:tcPr>
          <w:p w14:paraId="64E7BAD2">
            <w:pPr>
              <w:tabs>
                <w:tab w:val="left" w:pos="1337"/>
              </w:tabs>
              <w:jc w:val="center"/>
              <w:rPr>
                <w:rFonts w:hint="eastAsia"/>
                <w:color w:val="000000"/>
                <w:sz w:val="24"/>
              </w:rPr>
            </w:pPr>
          </w:p>
        </w:tc>
      </w:tr>
      <w:tr w14:paraId="141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93326E">
            <w:pPr>
              <w:tabs>
                <w:tab w:val="left" w:pos="1337"/>
              </w:tabs>
              <w:jc w:val="center"/>
              <w:rPr>
                <w:rFonts w:hint="eastAsia"/>
                <w:color w:val="000000"/>
                <w:sz w:val="24"/>
              </w:rPr>
            </w:pPr>
          </w:p>
        </w:tc>
        <w:tc>
          <w:tcPr>
            <w:tcW w:w="1184" w:type="dxa"/>
            <w:noWrap w:val="0"/>
            <w:vAlign w:val="center"/>
          </w:tcPr>
          <w:p w14:paraId="7ACD5057">
            <w:pPr>
              <w:tabs>
                <w:tab w:val="left" w:pos="1337"/>
              </w:tabs>
              <w:jc w:val="center"/>
              <w:rPr>
                <w:rFonts w:hint="eastAsia"/>
                <w:color w:val="000000"/>
                <w:sz w:val="24"/>
              </w:rPr>
            </w:pPr>
          </w:p>
        </w:tc>
        <w:tc>
          <w:tcPr>
            <w:tcW w:w="1358" w:type="dxa"/>
            <w:noWrap w:val="0"/>
            <w:vAlign w:val="center"/>
          </w:tcPr>
          <w:p w14:paraId="69F975CC">
            <w:pPr>
              <w:tabs>
                <w:tab w:val="left" w:pos="1337"/>
              </w:tabs>
              <w:jc w:val="center"/>
              <w:rPr>
                <w:rFonts w:hint="eastAsia"/>
                <w:color w:val="000000"/>
                <w:sz w:val="24"/>
              </w:rPr>
            </w:pPr>
          </w:p>
        </w:tc>
        <w:tc>
          <w:tcPr>
            <w:tcW w:w="1763" w:type="dxa"/>
            <w:noWrap w:val="0"/>
            <w:vAlign w:val="center"/>
          </w:tcPr>
          <w:p w14:paraId="227434AF">
            <w:pPr>
              <w:tabs>
                <w:tab w:val="left" w:pos="1337"/>
              </w:tabs>
              <w:jc w:val="center"/>
              <w:rPr>
                <w:rFonts w:hint="eastAsia"/>
                <w:color w:val="000000"/>
                <w:sz w:val="24"/>
              </w:rPr>
            </w:pPr>
          </w:p>
        </w:tc>
        <w:tc>
          <w:tcPr>
            <w:tcW w:w="1374" w:type="dxa"/>
            <w:noWrap w:val="0"/>
            <w:vAlign w:val="center"/>
          </w:tcPr>
          <w:p w14:paraId="3CE94E08">
            <w:pPr>
              <w:tabs>
                <w:tab w:val="left" w:pos="1337"/>
              </w:tabs>
              <w:jc w:val="center"/>
              <w:rPr>
                <w:rFonts w:hint="eastAsia"/>
                <w:color w:val="000000"/>
                <w:sz w:val="24"/>
              </w:rPr>
            </w:pPr>
          </w:p>
        </w:tc>
        <w:tc>
          <w:tcPr>
            <w:tcW w:w="1619" w:type="dxa"/>
            <w:noWrap w:val="0"/>
            <w:vAlign w:val="center"/>
          </w:tcPr>
          <w:p w14:paraId="7F71DD6F">
            <w:pPr>
              <w:tabs>
                <w:tab w:val="left" w:pos="1337"/>
              </w:tabs>
              <w:jc w:val="center"/>
              <w:rPr>
                <w:rFonts w:hint="eastAsia"/>
                <w:color w:val="000000"/>
                <w:sz w:val="24"/>
              </w:rPr>
            </w:pPr>
          </w:p>
        </w:tc>
        <w:tc>
          <w:tcPr>
            <w:tcW w:w="1096" w:type="dxa"/>
            <w:noWrap w:val="0"/>
            <w:vAlign w:val="center"/>
          </w:tcPr>
          <w:p w14:paraId="7C8DC846">
            <w:pPr>
              <w:tabs>
                <w:tab w:val="left" w:pos="1337"/>
              </w:tabs>
              <w:jc w:val="center"/>
              <w:rPr>
                <w:rFonts w:hint="eastAsia"/>
                <w:color w:val="000000"/>
                <w:sz w:val="24"/>
              </w:rPr>
            </w:pPr>
          </w:p>
        </w:tc>
      </w:tr>
      <w:tr w14:paraId="64B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0DB4775E">
            <w:pPr>
              <w:tabs>
                <w:tab w:val="left" w:pos="1337"/>
              </w:tabs>
              <w:jc w:val="center"/>
              <w:rPr>
                <w:rFonts w:hint="eastAsia"/>
                <w:color w:val="000000"/>
                <w:sz w:val="24"/>
              </w:rPr>
            </w:pPr>
          </w:p>
        </w:tc>
        <w:tc>
          <w:tcPr>
            <w:tcW w:w="1184" w:type="dxa"/>
            <w:noWrap w:val="0"/>
            <w:vAlign w:val="center"/>
          </w:tcPr>
          <w:p w14:paraId="38E179B7">
            <w:pPr>
              <w:tabs>
                <w:tab w:val="left" w:pos="1337"/>
              </w:tabs>
              <w:jc w:val="center"/>
              <w:rPr>
                <w:rFonts w:hint="eastAsia"/>
                <w:color w:val="000000"/>
                <w:sz w:val="24"/>
              </w:rPr>
            </w:pPr>
          </w:p>
        </w:tc>
        <w:tc>
          <w:tcPr>
            <w:tcW w:w="1358" w:type="dxa"/>
            <w:noWrap w:val="0"/>
            <w:vAlign w:val="center"/>
          </w:tcPr>
          <w:p w14:paraId="675747B5">
            <w:pPr>
              <w:tabs>
                <w:tab w:val="left" w:pos="1337"/>
              </w:tabs>
              <w:jc w:val="center"/>
              <w:rPr>
                <w:rFonts w:hint="eastAsia"/>
                <w:color w:val="000000"/>
                <w:sz w:val="24"/>
              </w:rPr>
            </w:pPr>
          </w:p>
        </w:tc>
        <w:tc>
          <w:tcPr>
            <w:tcW w:w="1763" w:type="dxa"/>
            <w:noWrap w:val="0"/>
            <w:vAlign w:val="center"/>
          </w:tcPr>
          <w:p w14:paraId="14E1A19E">
            <w:pPr>
              <w:tabs>
                <w:tab w:val="left" w:pos="1337"/>
              </w:tabs>
              <w:jc w:val="center"/>
              <w:rPr>
                <w:rFonts w:hint="eastAsia"/>
                <w:color w:val="000000"/>
                <w:sz w:val="24"/>
              </w:rPr>
            </w:pPr>
          </w:p>
        </w:tc>
        <w:tc>
          <w:tcPr>
            <w:tcW w:w="1374" w:type="dxa"/>
            <w:noWrap w:val="0"/>
            <w:vAlign w:val="center"/>
          </w:tcPr>
          <w:p w14:paraId="1246B19B">
            <w:pPr>
              <w:tabs>
                <w:tab w:val="left" w:pos="1337"/>
              </w:tabs>
              <w:jc w:val="center"/>
              <w:rPr>
                <w:rFonts w:hint="eastAsia"/>
                <w:color w:val="000000"/>
                <w:sz w:val="24"/>
              </w:rPr>
            </w:pPr>
          </w:p>
        </w:tc>
        <w:tc>
          <w:tcPr>
            <w:tcW w:w="1619" w:type="dxa"/>
            <w:noWrap w:val="0"/>
            <w:vAlign w:val="center"/>
          </w:tcPr>
          <w:p w14:paraId="5AF31F9C">
            <w:pPr>
              <w:tabs>
                <w:tab w:val="left" w:pos="1337"/>
              </w:tabs>
              <w:jc w:val="center"/>
              <w:rPr>
                <w:rFonts w:hint="eastAsia"/>
                <w:color w:val="000000"/>
                <w:sz w:val="24"/>
              </w:rPr>
            </w:pPr>
          </w:p>
        </w:tc>
        <w:tc>
          <w:tcPr>
            <w:tcW w:w="1096" w:type="dxa"/>
            <w:noWrap w:val="0"/>
            <w:vAlign w:val="center"/>
          </w:tcPr>
          <w:p w14:paraId="3E3BF4AA">
            <w:pPr>
              <w:tabs>
                <w:tab w:val="left" w:pos="1337"/>
              </w:tabs>
              <w:jc w:val="center"/>
              <w:rPr>
                <w:rFonts w:hint="eastAsia"/>
                <w:color w:val="000000"/>
                <w:sz w:val="24"/>
              </w:rPr>
            </w:pPr>
          </w:p>
        </w:tc>
      </w:tr>
      <w:tr w14:paraId="274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7D072F">
            <w:pPr>
              <w:tabs>
                <w:tab w:val="left" w:pos="1337"/>
              </w:tabs>
              <w:jc w:val="center"/>
              <w:rPr>
                <w:rFonts w:hint="eastAsia"/>
                <w:color w:val="000000"/>
                <w:sz w:val="24"/>
              </w:rPr>
            </w:pPr>
          </w:p>
        </w:tc>
        <w:tc>
          <w:tcPr>
            <w:tcW w:w="1184" w:type="dxa"/>
            <w:noWrap w:val="0"/>
            <w:vAlign w:val="center"/>
          </w:tcPr>
          <w:p w14:paraId="2C842A6C">
            <w:pPr>
              <w:tabs>
                <w:tab w:val="left" w:pos="1337"/>
              </w:tabs>
              <w:jc w:val="center"/>
              <w:rPr>
                <w:rFonts w:hint="eastAsia"/>
                <w:color w:val="000000"/>
                <w:sz w:val="24"/>
              </w:rPr>
            </w:pPr>
          </w:p>
        </w:tc>
        <w:tc>
          <w:tcPr>
            <w:tcW w:w="1358" w:type="dxa"/>
            <w:noWrap w:val="0"/>
            <w:vAlign w:val="center"/>
          </w:tcPr>
          <w:p w14:paraId="073366CC">
            <w:pPr>
              <w:tabs>
                <w:tab w:val="left" w:pos="1337"/>
              </w:tabs>
              <w:jc w:val="center"/>
              <w:rPr>
                <w:rFonts w:hint="eastAsia"/>
                <w:color w:val="000000"/>
                <w:sz w:val="24"/>
              </w:rPr>
            </w:pPr>
          </w:p>
        </w:tc>
        <w:tc>
          <w:tcPr>
            <w:tcW w:w="1763" w:type="dxa"/>
            <w:noWrap w:val="0"/>
            <w:vAlign w:val="center"/>
          </w:tcPr>
          <w:p w14:paraId="243652E1">
            <w:pPr>
              <w:tabs>
                <w:tab w:val="left" w:pos="1337"/>
              </w:tabs>
              <w:jc w:val="center"/>
              <w:rPr>
                <w:rFonts w:hint="eastAsia"/>
                <w:color w:val="000000"/>
                <w:sz w:val="24"/>
              </w:rPr>
            </w:pPr>
          </w:p>
        </w:tc>
        <w:tc>
          <w:tcPr>
            <w:tcW w:w="1374" w:type="dxa"/>
            <w:noWrap w:val="0"/>
            <w:vAlign w:val="center"/>
          </w:tcPr>
          <w:p w14:paraId="032E7214">
            <w:pPr>
              <w:tabs>
                <w:tab w:val="left" w:pos="1337"/>
              </w:tabs>
              <w:jc w:val="center"/>
              <w:rPr>
                <w:rFonts w:hint="eastAsia"/>
                <w:color w:val="000000"/>
                <w:sz w:val="24"/>
              </w:rPr>
            </w:pPr>
          </w:p>
        </w:tc>
        <w:tc>
          <w:tcPr>
            <w:tcW w:w="1619" w:type="dxa"/>
            <w:noWrap w:val="0"/>
            <w:vAlign w:val="center"/>
          </w:tcPr>
          <w:p w14:paraId="07D50257">
            <w:pPr>
              <w:tabs>
                <w:tab w:val="left" w:pos="1337"/>
              </w:tabs>
              <w:jc w:val="center"/>
              <w:rPr>
                <w:rFonts w:hint="eastAsia"/>
                <w:color w:val="000000"/>
                <w:sz w:val="24"/>
              </w:rPr>
            </w:pPr>
          </w:p>
        </w:tc>
        <w:tc>
          <w:tcPr>
            <w:tcW w:w="1096" w:type="dxa"/>
            <w:noWrap w:val="0"/>
            <w:vAlign w:val="center"/>
          </w:tcPr>
          <w:p w14:paraId="7ED8C15D">
            <w:pPr>
              <w:tabs>
                <w:tab w:val="left" w:pos="1337"/>
              </w:tabs>
              <w:jc w:val="center"/>
              <w:rPr>
                <w:rFonts w:hint="eastAsia"/>
                <w:color w:val="000000"/>
                <w:sz w:val="24"/>
              </w:rPr>
            </w:pPr>
          </w:p>
        </w:tc>
      </w:tr>
      <w:tr w14:paraId="2AF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C6AF7F4">
            <w:pPr>
              <w:tabs>
                <w:tab w:val="left" w:pos="1337"/>
              </w:tabs>
              <w:jc w:val="center"/>
              <w:rPr>
                <w:rFonts w:hint="eastAsia"/>
                <w:color w:val="000000"/>
                <w:sz w:val="24"/>
              </w:rPr>
            </w:pPr>
          </w:p>
        </w:tc>
        <w:tc>
          <w:tcPr>
            <w:tcW w:w="1184" w:type="dxa"/>
            <w:noWrap w:val="0"/>
            <w:vAlign w:val="center"/>
          </w:tcPr>
          <w:p w14:paraId="2D14C124">
            <w:pPr>
              <w:tabs>
                <w:tab w:val="left" w:pos="1337"/>
              </w:tabs>
              <w:jc w:val="center"/>
              <w:rPr>
                <w:rFonts w:hint="eastAsia"/>
                <w:color w:val="000000"/>
                <w:sz w:val="24"/>
              </w:rPr>
            </w:pPr>
          </w:p>
        </w:tc>
        <w:tc>
          <w:tcPr>
            <w:tcW w:w="1358" w:type="dxa"/>
            <w:noWrap w:val="0"/>
            <w:vAlign w:val="center"/>
          </w:tcPr>
          <w:p w14:paraId="76A4DD30">
            <w:pPr>
              <w:tabs>
                <w:tab w:val="left" w:pos="1337"/>
              </w:tabs>
              <w:jc w:val="center"/>
              <w:rPr>
                <w:rFonts w:hint="eastAsia"/>
                <w:color w:val="000000"/>
                <w:sz w:val="24"/>
              </w:rPr>
            </w:pPr>
          </w:p>
        </w:tc>
        <w:tc>
          <w:tcPr>
            <w:tcW w:w="1763" w:type="dxa"/>
            <w:noWrap w:val="0"/>
            <w:vAlign w:val="center"/>
          </w:tcPr>
          <w:p w14:paraId="4DB137CC">
            <w:pPr>
              <w:tabs>
                <w:tab w:val="left" w:pos="1337"/>
              </w:tabs>
              <w:jc w:val="center"/>
              <w:rPr>
                <w:rFonts w:hint="eastAsia"/>
                <w:color w:val="000000"/>
                <w:sz w:val="24"/>
              </w:rPr>
            </w:pPr>
          </w:p>
        </w:tc>
        <w:tc>
          <w:tcPr>
            <w:tcW w:w="1374" w:type="dxa"/>
            <w:noWrap w:val="0"/>
            <w:vAlign w:val="center"/>
          </w:tcPr>
          <w:p w14:paraId="0CA00C5A">
            <w:pPr>
              <w:tabs>
                <w:tab w:val="left" w:pos="1337"/>
              </w:tabs>
              <w:jc w:val="center"/>
              <w:rPr>
                <w:rFonts w:hint="eastAsia"/>
                <w:color w:val="000000"/>
                <w:sz w:val="24"/>
              </w:rPr>
            </w:pPr>
          </w:p>
        </w:tc>
        <w:tc>
          <w:tcPr>
            <w:tcW w:w="1619" w:type="dxa"/>
            <w:noWrap w:val="0"/>
            <w:vAlign w:val="center"/>
          </w:tcPr>
          <w:p w14:paraId="3076FF66">
            <w:pPr>
              <w:tabs>
                <w:tab w:val="left" w:pos="1337"/>
              </w:tabs>
              <w:jc w:val="center"/>
              <w:rPr>
                <w:rFonts w:hint="eastAsia"/>
                <w:color w:val="000000"/>
                <w:sz w:val="24"/>
              </w:rPr>
            </w:pPr>
          </w:p>
        </w:tc>
        <w:tc>
          <w:tcPr>
            <w:tcW w:w="1096" w:type="dxa"/>
            <w:noWrap w:val="0"/>
            <w:vAlign w:val="center"/>
          </w:tcPr>
          <w:p w14:paraId="2D048AD5">
            <w:pPr>
              <w:tabs>
                <w:tab w:val="left" w:pos="1337"/>
              </w:tabs>
              <w:jc w:val="center"/>
              <w:rPr>
                <w:rFonts w:hint="eastAsia"/>
                <w:color w:val="000000"/>
                <w:sz w:val="24"/>
              </w:rPr>
            </w:pPr>
          </w:p>
        </w:tc>
      </w:tr>
      <w:tr w14:paraId="4B4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4B5268FA">
            <w:pPr>
              <w:tabs>
                <w:tab w:val="left" w:pos="1337"/>
              </w:tabs>
              <w:jc w:val="center"/>
              <w:rPr>
                <w:rFonts w:hint="eastAsia"/>
                <w:color w:val="000000"/>
                <w:sz w:val="24"/>
              </w:rPr>
            </w:pPr>
          </w:p>
        </w:tc>
        <w:tc>
          <w:tcPr>
            <w:tcW w:w="1184" w:type="dxa"/>
            <w:noWrap w:val="0"/>
            <w:vAlign w:val="center"/>
          </w:tcPr>
          <w:p w14:paraId="5DFE88F6">
            <w:pPr>
              <w:tabs>
                <w:tab w:val="left" w:pos="1337"/>
              </w:tabs>
              <w:jc w:val="center"/>
              <w:rPr>
                <w:rFonts w:hint="eastAsia"/>
                <w:color w:val="000000"/>
                <w:sz w:val="24"/>
              </w:rPr>
            </w:pPr>
          </w:p>
        </w:tc>
        <w:tc>
          <w:tcPr>
            <w:tcW w:w="1358" w:type="dxa"/>
            <w:noWrap w:val="0"/>
            <w:vAlign w:val="center"/>
          </w:tcPr>
          <w:p w14:paraId="687DC1F7">
            <w:pPr>
              <w:tabs>
                <w:tab w:val="left" w:pos="1337"/>
              </w:tabs>
              <w:jc w:val="center"/>
              <w:rPr>
                <w:rFonts w:hint="eastAsia"/>
                <w:color w:val="000000"/>
                <w:sz w:val="24"/>
              </w:rPr>
            </w:pPr>
          </w:p>
        </w:tc>
        <w:tc>
          <w:tcPr>
            <w:tcW w:w="1763" w:type="dxa"/>
            <w:noWrap w:val="0"/>
            <w:vAlign w:val="center"/>
          </w:tcPr>
          <w:p w14:paraId="7594CDDB">
            <w:pPr>
              <w:tabs>
                <w:tab w:val="left" w:pos="1337"/>
              </w:tabs>
              <w:jc w:val="center"/>
              <w:rPr>
                <w:rFonts w:hint="eastAsia"/>
                <w:color w:val="000000"/>
                <w:sz w:val="24"/>
              </w:rPr>
            </w:pPr>
          </w:p>
        </w:tc>
        <w:tc>
          <w:tcPr>
            <w:tcW w:w="1374" w:type="dxa"/>
            <w:noWrap w:val="0"/>
            <w:vAlign w:val="center"/>
          </w:tcPr>
          <w:p w14:paraId="3DD08C18">
            <w:pPr>
              <w:tabs>
                <w:tab w:val="left" w:pos="1337"/>
              </w:tabs>
              <w:jc w:val="center"/>
              <w:rPr>
                <w:rFonts w:hint="eastAsia"/>
                <w:color w:val="000000"/>
                <w:sz w:val="24"/>
              </w:rPr>
            </w:pPr>
          </w:p>
        </w:tc>
        <w:tc>
          <w:tcPr>
            <w:tcW w:w="1619" w:type="dxa"/>
            <w:noWrap w:val="0"/>
            <w:vAlign w:val="center"/>
          </w:tcPr>
          <w:p w14:paraId="154557FB">
            <w:pPr>
              <w:tabs>
                <w:tab w:val="left" w:pos="1337"/>
              </w:tabs>
              <w:jc w:val="center"/>
              <w:rPr>
                <w:rFonts w:hint="eastAsia"/>
                <w:color w:val="000000"/>
                <w:sz w:val="24"/>
              </w:rPr>
            </w:pPr>
          </w:p>
        </w:tc>
        <w:tc>
          <w:tcPr>
            <w:tcW w:w="1096" w:type="dxa"/>
            <w:noWrap w:val="0"/>
            <w:vAlign w:val="center"/>
          </w:tcPr>
          <w:p w14:paraId="3FCE41D0">
            <w:pPr>
              <w:tabs>
                <w:tab w:val="left" w:pos="1337"/>
              </w:tabs>
              <w:jc w:val="center"/>
              <w:rPr>
                <w:rFonts w:hint="eastAsia"/>
                <w:color w:val="000000"/>
                <w:sz w:val="24"/>
              </w:rPr>
            </w:pPr>
          </w:p>
        </w:tc>
      </w:tr>
      <w:tr w14:paraId="468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D2DBF61">
            <w:pPr>
              <w:tabs>
                <w:tab w:val="left" w:pos="1337"/>
              </w:tabs>
              <w:jc w:val="center"/>
              <w:rPr>
                <w:rFonts w:hint="eastAsia"/>
                <w:color w:val="000000"/>
                <w:sz w:val="24"/>
              </w:rPr>
            </w:pPr>
          </w:p>
        </w:tc>
        <w:tc>
          <w:tcPr>
            <w:tcW w:w="1184" w:type="dxa"/>
            <w:noWrap w:val="0"/>
            <w:vAlign w:val="center"/>
          </w:tcPr>
          <w:p w14:paraId="60D2621E">
            <w:pPr>
              <w:tabs>
                <w:tab w:val="left" w:pos="1337"/>
              </w:tabs>
              <w:jc w:val="center"/>
              <w:rPr>
                <w:rFonts w:hint="eastAsia"/>
                <w:color w:val="000000"/>
                <w:sz w:val="24"/>
              </w:rPr>
            </w:pPr>
          </w:p>
        </w:tc>
        <w:tc>
          <w:tcPr>
            <w:tcW w:w="1358" w:type="dxa"/>
            <w:noWrap w:val="0"/>
            <w:vAlign w:val="center"/>
          </w:tcPr>
          <w:p w14:paraId="2F40F6AD">
            <w:pPr>
              <w:tabs>
                <w:tab w:val="left" w:pos="1337"/>
              </w:tabs>
              <w:jc w:val="center"/>
              <w:rPr>
                <w:rFonts w:hint="eastAsia"/>
                <w:color w:val="000000"/>
                <w:sz w:val="24"/>
              </w:rPr>
            </w:pPr>
          </w:p>
        </w:tc>
        <w:tc>
          <w:tcPr>
            <w:tcW w:w="1763" w:type="dxa"/>
            <w:noWrap w:val="0"/>
            <w:vAlign w:val="center"/>
          </w:tcPr>
          <w:p w14:paraId="7791B332">
            <w:pPr>
              <w:tabs>
                <w:tab w:val="left" w:pos="1337"/>
              </w:tabs>
              <w:jc w:val="center"/>
              <w:rPr>
                <w:rFonts w:hint="eastAsia"/>
                <w:color w:val="000000"/>
                <w:sz w:val="24"/>
              </w:rPr>
            </w:pPr>
          </w:p>
        </w:tc>
        <w:tc>
          <w:tcPr>
            <w:tcW w:w="1374" w:type="dxa"/>
            <w:noWrap w:val="0"/>
            <w:vAlign w:val="center"/>
          </w:tcPr>
          <w:p w14:paraId="57A31CD1">
            <w:pPr>
              <w:tabs>
                <w:tab w:val="left" w:pos="1337"/>
              </w:tabs>
              <w:jc w:val="center"/>
              <w:rPr>
                <w:rFonts w:hint="eastAsia"/>
                <w:color w:val="000000"/>
                <w:sz w:val="24"/>
              </w:rPr>
            </w:pPr>
          </w:p>
        </w:tc>
        <w:tc>
          <w:tcPr>
            <w:tcW w:w="1619" w:type="dxa"/>
            <w:noWrap w:val="0"/>
            <w:vAlign w:val="center"/>
          </w:tcPr>
          <w:p w14:paraId="2FD76B0B">
            <w:pPr>
              <w:tabs>
                <w:tab w:val="left" w:pos="1337"/>
              </w:tabs>
              <w:jc w:val="center"/>
              <w:rPr>
                <w:rFonts w:hint="eastAsia"/>
                <w:color w:val="000000"/>
                <w:sz w:val="24"/>
              </w:rPr>
            </w:pPr>
          </w:p>
        </w:tc>
        <w:tc>
          <w:tcPr>
            <w:tcW w:w="1096" w:type="dxa"/>
            <w:noWrap w:val="0"/>
            <w:vAlign w:val="center"/>
          </w:tcPr>
          <w:p w14:paraId="5E8A5EFD">
            <w:pPr>
              <w:tabs>
                <w:tab w:val="left" w:pos="1337"/>
              </w:tabs>
              <w:jc w:val="center"/>
              <w:rPr>
                <w:rFonts w:hint="eastAsia"/>
                <w:color w:val="000000"/>
                <w:sz w:val="24"/>
              </w:rPr>
            </w:pPr>
          </w:p>
        </w:tc>
      </w:tr>
      <w:tr w14:paraId="2EA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739E9394">
            <w:pPr>
              <w:tabs>
                <w:tab w:val="left" w:pos="1337"/>
              </w:tabs>
              <w:jc w:val="center"/>
              <w:rPr>
                <w:rFonts w:hint="eastAsia"/>
                <w:color w:val="000000"/>
                <w:sz w:val="24"/>
              </w:rPr>
            </w:pPr>
          </w:p>
        </w:tc>
        <w:tc>
          <w:tcPr>
            <w:tcW w:w="1184" w:type="dxa"/>
            <w:noWrap w:val="0"/>
            <w:vAlign w:val="center"/>
          </w:tcPr>
          <w:p w14:paraId="396BD28B">
            <w:pPr>
              <w:tabs>
                <w:tab w:val="left" w:pos="1337"/>
              </w:tabs>
              <w:jc w:val="center"/>
              <w:rPr>
                <w:rFonts w:hint="eastAsia"/>
                <w:color w:val="000000"/>
                <w:sz w:val="24"/>
              </w:rPr>
            </w:pPr>
          </w:p>
        </w:tc>
        <w:tc>
          <w:tcPr>
            <w:tcW w:w="1358" w:type="dxa"/>
            <w:noWrap w:val="0"/>
            <w:vAlign w:val="center"/>
          </w:tcPr>
          <w:p w14:paraId="42A23ACC">
            <w:pPr>
              <w:tabs>
                <w:tab w:val="left" w:pos="1337"/>
              </w:tabs>
              <w:jc w:val="center"/>
              <w:rPr>
                <w:rFonts w:hint="eastAsia"/>
                <w:color w:val="000000"/>
                <w:sz w:val="24"/>
              </w:rPr>
            </w:pPr>
          </w:p>
        </w:tc>
        <w:tc>
          <w:tcPr>
            <w:tcW w:w="1763" w:type="dxa"/>
            <w:noWrap w:val="0"/>
            <w:vAlign w:val="center"/>
          </w:tcPr>
          <w:p w14:paraId="31E18509">
            <w:pPr>
              <w:tabs>
                <w:tab w:val="left" w:pos="1337"/>
              </w:tabs>
              <w:jc w:val="center"/>
              <w:rPr>
                <w:rFonts w:hint="eastAsia"/>
                <w:color w:val="000000"/>
                <w:sz w:val="24"/>
              </w:rPr>
            </w:pPr>
          </w:p>
        </w:tc>
        <w:tc>
          <w:tcPr>
            <w:tcW w:w="1374" w:type="dxa"/>
            <w:noWrap w:val="0"/>
            <w:vAlign w:val="center"/>
          </w:tcPr>
          <w:p w14:paraId="37A4C491">
            <w:pPr>
              <w:tabs>
                <w:tab w:val="left" w:pos="1337"/>
              </w:tabs>
              <w:jc w:val="center"/>
              <w:rPr>
                <w:rFonts w:hint="eastAsia"/>
                <w:color w:val="000000"/>
                <w:sz w:val="24"/>
              </w:rPr>
            </w:pPr>
          </w:p>
        </w:tc>
        <w:tc>
          <w:tcPr>
            <w:tcW w:w="1619" w:type="dxa"/>
            <w:noWrap w:val="0"/>
            <w:vAlign w:val="center"/>
          </w:tcPr>
          <w:p w14:paraId="771AD265">
            <w:pPr>
              <w:tabs>
                <w:tab w:val="left" w:pos="1337"/>
              </w:tabs>
              <w:jc w:val="center"/>
              <w:rPr>
                <w:rFonts w:hint="eastAsia"/>
                <w:color w:val="000000"/>
                <w:sz w:val="24"/>
              </w:rPr>
            </w:pPr>
          </w:p>
        </w:tc>
        <w:tc>
          <w:tcPr>
            <w:tcW w:w="1096" w:type="dxa"/>
            <w:noWrap w:val="0"/>
            <w:vAlign w:val="center"/>
          </w:tcPr>
          <w:p w14:paraId="0D30609F">
            <w:pPr>
              <w:tabs>
                <w:tab w:val="left" w:pos="1337"/>
              </w:tabs>
              <w:jc w:val="center"/>
              <w:rPr>
                <w:rFonts w:hint="eastAsia"/>
                <w:color w:val="000000"/>
                <w:sz w:val="24"/>
              </w:rPr>
            </w:pPr>
          </w:p>
        </w:tc>
      </w:tr>
    </w:tbl>
    <w:p w14:paraId="26E18D46">
      <w:pPr>
        <w:spacing w:line="360" w:lineRule="exact"/>
        <w:rPr>
          <w:rFonts w:hint="eastAsia"/>
          <w:color w:val="000000"/>
          <w:sz w:val="24"/>
        </w:rPr>
      </w:pPr>
      <w:r>
        <w:rPr>
          <w:rFonts w:hint="eastAsia"/>
          <w:color w:val="000000"/>
          <w:sz w:val="24"/>
        </w:rPr>
        <w:t xml:space="preserve">说明： </w:t>
      </w:r>
    </w:p>
    <w:p w14:paraId="60E33E33">
      <w:pPr>
        <w:pStyle w:val="10"/>
        <w:spacing w:before="0" w:after="0"/>
        <w:jc w:val="right"/>
        <w:rPr>
          <w:rFonts w:hint="eastAsia" w:eastAsia="宋体"/>
          <w:color w:val="000000"/>
          <w:sz w:val="24"/>
        </w:rPr>
      </w:pPr>
    </w:p>
    <w:p w14:paraId="4A6A5DA4">
      <w:pPr>
        <w:rPr>
          <w:rFonts w:hint="eastAsia"/>
          <w:color w:val="000000"/>
        </w:rPr>
      </w:pPr>
    </w:p>
    <w:p w14:paraId="51500C30">
      <w:pPr>
        <w:pStyle w:val="10"/>
        <w:spacing w:before="0" w:after="0"/>
        <w:jc w:val="right"/>
        <w:rPr>
          <w:rFonts w:hint="eastAsia" w:eastAsia="宋体"/>
          <w:color w:val="000000"/>
          <w:sz w:val="24"/>
        </w:rPr>
      </w:pPr>
      <w:r>
        <w:rPr>
          <w:rFonts w:hint="eastAsia" w:eastAsia="宋体"/>
          <w:color w:val="000000"/>
          <w:sz w:val="24"/>
        </w:rPr>
        <w:t>年  月  日</w:t>
      </w:r>
    </w:p>
    <w:p w14:paraId="7D634A53">
      <w:pPr>
        <w:pStyle w:val="14"/>
        <w:spacing w:line="240" w:lineRule="auto"/>
        <w:ind w:left="0" w:leftChars="0" w:firstLine="0" w:firstLineChars="0"/>
        <w:rPr>
          <w:rFonts w:hint="eastAsia" w:ascii="黑体" w:eastAsia="黑体"/>
          <w:color w:val="000000"/>
          <w:sz w:val="21"/>
        </w:rPr>
      </w:pPr>
      <w:r>
        <w:rPr>
          <w:rFonts w:ascii="黑体" w:eastAsia="黑体"/>
          <w:color w:val="000000"/>
          <w:sz w:val="21"/>
        </w:rPr>
        <w:br w:type="page"/>
      </w:r>
      <w:r>
        <w:rPr>
          <w:rFonts w:hint="eastAsia" w:ascii="黑体" w:eastAsia="黑体"/>
          <w:color w:val="000000"/>
          <w:sz w:val="21"/>
        </w:rPr>
        <w:t>附件六:</w:t>
      </w:r>
    </w:p>
    <w:p w14:paraId="57FE02DA">
      <w:pPr>
        <w:pStyle w:val="13"/>
        <w:spacing w:after="0" w:line="460" w:lineRule="exact"/>
        <w:jc w:val="center"/>
        <w:rPr>
          <w:rFonts w:hint="eastAsia" w:eastAsia="黑体"/>
          <w:b/>
          <w:color w:val="000000"/>
          <w:sz w:val="32"/>
        </w:rPr>
      </w:pPr>
      <w:r>
        <w:rPr>
          <w:rFonts w:hint="eastAsia" w:eastAsia="黑体"/>
          <w:b/>
          <w:color w:val="000000"/>
          <w:sz w:val="32"/>
        </w:rPr>
        <w:t>经营业绩一览表</w:t>
      </w:r>
    </w:p>
    <w:p w14:paraId="0F391820">
      <w:pPr>
        <w:pStyle w:val="13"/>
        <w:spacing w:after="0" w:line="460" w:lineRule="exact"/>
        <w:jc w:val="center"/>
        <w:rPr>
          <w:rFonts w:hint="eastAsia" w:eastAsia="黑体"/>
          <w:b/>
          <w:color w:val="000000"/>
          <w:sz w:val="32"/>
        </w:rPr>
      </w:pPr>
    </w:p>
    <w:p w14:paraId="1F1AF252">
      <w:pPr>
        <w:pStyle w:val="14"/>
        <w:spacing w:line="240" w:lineRule="auto"/>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16"/>
        <w:ind w:left="108" w:leftChars="5" w:hanging="98" w:hangingChars="41"/>
        <w:rPr>
          <w:rFonts w:hint="eastAsia" w:eastAsia="黑体"/>
          <w:color w:val="000000"/>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78" w:type="dxa"/>
            <w:noWrap w:val="0"/>
            <w:vAlign w:val="center"/>
          </w:tcPr>
          <w:p w14:paraId="0964245D">
            <w:pPr>
              <w:tabs>
                <w:tab w:val="left" w:pos="720"/>
                <w:tab w:val="left" w:pos="1440"/>
                <w:tab w:val="left" w:pos="1620"/>
              </w:tabs>
              <w:ind w:right="187"/>
              <w:jc w:val="center"/>
              <w:rPr>
                <w:rFonts w:hint="eastAsia"/>
                <w:color w:val="000000"/>
                <w:sz w:val="24"/>
              </w:rPr>
            </w:pPr>
            <w:r>
              <w:rPr>
                <w:rFonts w:hint="eastAsia"/>
                <w:color w:val="000000"/>
                <w:sz w:val="24"/>
              </w:rPr>
              <w:t>货物名称</w:t>
            </w:r>
          </w:p>
        </w:tc>
        <w:tc>
          <w:tcPr>
            <w:tcW w:w="955" w:type="dxa"/>
            <w:noWrap w:val="0"/>
            <w:vAlign w:val="center"/>
          </w:tcPr>
          <w:p w14:paraId="17AE2041">
            <w:pPr>
              <w:tabs>
                <w:tab w:val="left" w:pos="720"/>
                <w:tab w:val="left" w:pos="1440"/>
                <w:tab w:val="left" w:pos="1620"/>
              </w:tabs>
              <w:ind w:right="187"/>
              <w:jc w:val="center"/>
              <w:rPr>
                <w:rFonts w:hint="eastAsia"/>
                <w:color w:val="000000"/>
                <w:sz w:val="24"/>
              </w:rPr>
            </w:pPr>
            <w:r>
              <w:rPr>
                <w:rFonts w:hint="eastAsia"/>
                <w:color w:val="000000"/>
                <w:sz w:val="24"/>
              </w:rPr>
              <w:t>品牌</w:t>
            </w:r>
          </w:p>
        </w:tc>
        <w:tc>
          <w:tcPr>
            <w:tcW w:w="960" w:type="dxa"/>
            <w:noWrap w:val="0"/>
            <w:vAlign w:val="center"/>
          </w:tcPr>
          <w:p w14:paraId="069655F2">
            <w:pPr>
              <w:tabs>
                <w:tab w:val="left" w:pos="720"/>
                <w:tab w:val="left" w:pos="1440"/>
                <w:tab w:val="left" w:pos="1620"/>
              </w:tabs>
              <w:ind w:right="187"/>
              <w:jc w:val="center"/>
              <w:rPr>
                <w:rFonts w:hint="eastAsia"/>
                <w:color w:val="000000"/>
                <w:sz w:val="24"/>
              </w:rPr>
            </w:pPr>
            <w:r>
              <w:rPr>
                <w:rFonts w:hint="eastAsia"/>
                <w:color w:val="000000"/>
                <w:sz w:val="24"/>
              </w:rPr>
              <w:t>型号</w:t>
            </w:r>
          </w:p>
        </w:tc>
        <w:tc>
          <w:tcPr>
            <w:tcW w:w="764" w:type="dxa"/>
            <w:noWrap w:val="0"/>
            <w:vAlign w:val="center"/>
          </w:tcPr>
          <w:p w14:paraId="710E2070">
            <w:pPr>
              <w:tabs>
                <w:tab w:val="left" w:pos="720"/>
                <w:tab w:val="left" w:pos="1440"/>
                <w:tab w:val="left" w:pos="1620"/>
              </w:tabs>
              <w:ind w:right="187"/>
              <w:jc w:val="center"/>
              <w:rPr>
                <w:rFonts w:hint="eastAsia"/>
                <w:color w:val="000000"/>
                <w:sz w:val="24"/>
              </w:rPr>
            </w:pPr>
            <w:r>
              <w:rPr>
                <w:rFonts w:hint="eastAsia"/>
                <w:color w:val="000000"/>
                <w:sz w:val="24"/>
              </w:rPr>
              <w:t>数量</w:t>
            </w:r>
          </w:p>
        </w:tc>
        <w:tc>
          <w:tcPr>
            <w:tcW w:w="1332" w:type="dxa"/>
            <w:noWrap w:val="0"/>
            <w:vAlign w:val="center"/>
          </w:tcPr>
          <w:p w14:paraId="30ADD134">
            <w:pPr>
              <w:tabs>
                <w:tab w:val="left" w:pos="720"/>
                <w:tab w:val="left" w:pos="1440"/>
                <w:tab w:val="left" w:pos="1620"/>
              </w:tabs>
              <w:ind w:right="187"/>
              <w:jc w:val="center"/>
              <w:rPr>
                <w:rFonts w:hint="eastAsia"/>
                <w:color w:val="000000"/>
                <w:sz w:val="24"/>
              </w:rPr>
            </w:pPr>
            <w:r>
              <w:rPr>
                <w:rFonts w:hint="eastAsia"/>
                <w:color w:val="000000"/>
                <w:sz w:val="24"/>
              </w:rPr>
              <w:t>出售时间</w:t>
            </w:r>
          </w:p>
        </w:tc>
        <w:tc>
          <w:tcPr>
            <w:tcW w:w="1528" w:type="dxa"/>
            <w:noWrap w:val="0"/>
            <w:vAlign w:val="center"/>
          </w:tcPr>
          <w:p w14:paraId="08DBEE11">
            <w:pPr>
              <w:tabs>
                <w:tab w:val="left" w:pos="720"/>
                <w:tab w:val="left" w:pos="1440"/>
                <w:tab w:val="left" w:pos="1620"/>
              </w:tabs>
              <w:ind w:right="187"/>
              <w:jc w:val="center"/>
              <w:rPr>
                <w:rFonts w:hint="eastAsia"/>
                <w:color w:val="000000"/>
                <w:sz w:val="24"/>
              </w:rPr>
            </w:pPr>
            <w:r>
              <w:rPr>
                <w:rFonts w:hint="eastAsia"/>
                <w:color w:val="000000"/>
                <w:sz w:val="24"/>
              </w:rPr>
              <w:t>购买单位</w:t>
            </w:r>
          </w:p>
        </w:tc>
        <w:tc>
          <w:tcPr>
            <w:tcW w:w="1146" w:type="dxa"/>
            <w:noWrap w:val="0"/>
            <w:vAlign w:val="center"/>
          </w:tcPr>
          <w:p w14:paraId="23787977">
            <w:pPr>
              <w:tabs>
                <w:tab w:val="left" w:pos="720"/>
                <w:tab w:val="left" w:pos="1440"/>
                <w:tab w:val="left" w:pos="1620"/>
              </w:tabs>
              <w:ind w:right="187"/>
              <w:jc w:val="center"/>
              <w:rPr>
                <w:rFonts w:hint="eastAsia"/>
                <w:color w:val="000000"/>
                <w:sz w:val="24"/>
              </w:rPr>
            </w:pPr>
            <w:r>
              <w:rPr>
                <w:rFonts w:hint="eastAsia"/>
                <w:color w:val="000000"/>
                <w:sz w:val="24"/>
              </w:rPr>
              <w:t>联系人</w:t>
            </w:r>
          </w:p>
        </w:tc>
        <w:tc>
          <w:tcPr>
            <w:tcW w:w="1464" w:type="dxa"/>
            <w:noWrap w:val="0"/>
            <w:vAlign w:val="center"/>
          </w:tcPr>
          <w:p w14:paraId="38F4F4E8">
            <w:pPr>
              <w:tabs>
                <w:tab w:val="left" w:pos="720"/>
                <w:tab w:val="left" w:pos="1440"/>
                <w:tab w:val="left" w:pos="1620"/>
              </w:tabs>
              <w:ind w:right="187"/>
              <w:jc w:val="center"/>
              <w:rPr>
                <w:rFonts w:hint="eastAsia"/>
                <w:color w:val="000000"/>
                <w:sz w:val="24"/>
              </w:rPr>
            </w:pPr>
            <w:r>
              <w:rPr>
                <w:rFonts w:hint="eastAsia"/>
                <w:color w:val="000000"/>
                <w:sz w:val="24"/>
              </w:rPr>
              <w:t>联系电话</w:t>
            </w:r>
          </w:p>
        </w:tc>
      </w:tr>
      <w:tr w14:paraId="471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513440A">
            <w:pPr>
              <w:tabs>
                <w:tab w:val="left" w:pos="720"/>
                <w:tab w:val="left" w:pos="1440"/>
                <w:tab w:val="left" w:pos="1620"/>
              </w:tabs>
              <w:ind w:right="187"/>
              <w:rPr>
                <w:rFonts w:hint="eastAsia"/>
                <w:color w:val="000000"/>
                <w:sz w:val="24"/>
              </w:rPr>
            </w:pPr>
          </w:p>
        </w:tc>
        <w:tc>
          <w:tcPr>
            <w:tcW w:w="955" w:type="dxa"/>
            <w:noWrap w:val="0"/>
            <w:vAlign w:val="center"/>
          </w:tcPr>
          <w:p w14:paraId="2100E831">
            <w:pPr>
              <w:tabs>
                <w:tab w:val="left" w:pos="720"/>
                <w:tab w:val="left" w:pos="1440"/>
                <w:tab w:val="left" w:pos="1620"/>
              </w:tabs>
              <w:ind w:right="187"/>
              <w:jc w:val="center"/>
              <w:rPr>
                <w:rFonts w:hint="eastAsia"/>
                <w:color w:val="000000"/>
                <w:sz w:val="24"/>
              </w:rPr>
            </w:pPr>
          </w:p>
        </w:tc>
        <w:tc>
          <w:tcPr>
            <w:tcW w:w="960" w:type="dxa"/>
            <w:noWrap w:val="0"/>
            <w:vAlign w:val="center"/>
          </w:tcPr>
          <w:p w14:paraId="0842656A">
            <w:pPr>
              <w:tabs>
                <w:tab w:val="left" w:pos="720"/>
                <w:tab w:val="left" w:pos="1440"/>
                <w:tab w:val="left" w:pos="1620"/>
              </w:tabs>
              <w:ind w:right="187"/>
              <w:jc w:val="center"/>
              <w:rPr>
                <w:rFonts w:hint="eastAsia"/>
                <w:color w:val="000000"/>
                <w:sz w:val="24"/>
              </w:rPr>
            </w:pPr>
          </w:p>
        </w:tc>
        <w:tc>
          <w:tcPr>
            <w:tcW w:w="764" w:type="dxa"/>
            <w:noWrap w:val="0"/>
            <w:vAlign w:val="top"/>
          </w:tcPr>
          <w:p w14:paraId="3F679EC9">
            <w:pPr>
              <w:tabs>
                <w:tab w:val="left" w:pos="720"/>
                <w:tab w:val="left" w:pos="1440"/>
                <w:tab w:val="left" w:pos="1620"/>
              </w:tabs>
              <w:ind w:right="187"/>
              <w:rPr>
                <w:rFonts w:hint="eastAsia"/>
                <w:color w:val="000000"/>
                <w:sz w:val="24"/>
              </w:rPr>
            </w:pPr>
          </w:p>
        </w:tc>
        <w:tc>
          <w:tcPr>
            <w:tcW w:w="1332" w:type="dxa"/>
            <w:noWrap w:val="0"/>
            <w:vAlign w:val="top"/>
          </w:tcPr>
          <w:p w14:paraId="022E96F7">
            <w:pPr>
              <w:tabs>
                <w:tab w:val="left" w:pos="720"/>
                <w:tab w:val="left" w:pos="1440"/>
                <w:tab w:val="left" w:pos="1620"/>
              </w:tabs>
              <w:ind w:right="187"/>
              <w:rPr>
                <w:rFonts w:hint="eastAsia"/>
                <w:color w:val="000000"/>
                <w:sz w:val="24"/>
              </w:rPr>
            </w:pPr>
          </w:p>
        </w:tc>
        <w:tc>
          <w:tcPr>
            <w:tcW w:w="1528" w:type="dxa"/>
            <w:noWrap w:val="0"/>
            <w:vAlign w:val="top"/>
          </w:tcPr>
          <w:p w14:paraId="5A2D6E4F">
            <w:pPr>
              <w:tabs>
                <w:tab w:val="left" w:pos="720"/>
                <w:tab w:val="left" w:pos="1440"/>
                <w:tab w:val="left" w:pos="1620"/>
              </w:tabs>
              <w:ind w:right="187"/>
              <w:rPr>
                <w:rFonts w:hint="eastAsia"/>
                <w:color w:val="000000"/>
                <w:sz w:val="24"/>
              </w:rPr>
            </w:pPr>
          </w:p>
        </w:tc>
        <w:tc>
          <w:tcPr>
            <w:tcW w:w="1146" w:type="dxa"/>
            <w:noWrap w:val="0"/>
            <w:vAlign w:val="top"/>
          </w:tcPr>
          <w:p w14:paraId="01FFA340">
            <w:pPr>
              <w:tabs>
                <w:tab w:val="left" w:pos="720"/>
                <w:tab w:val="left" w:pos="1440"/>
                <w:tab w:val="left" w:pos="1620"/>
              </w:tabs>
              <w:ind w:right="187"/>
              <w:rPr>
                <w:rFonts w:hint="eastAsia"/>
                <w:color w:val="000000"/>
                <w:sz w:val="24"/>
              </w:rPr>
            </w:pPr>
          </w:p>
        </w:tc>
        <w:tc>
          <w:tcPr>
            <w:tcW w:w="1464" w:type="dxa"/>
            <w:noWrap w:val="0"/>
            <w:vAlign w:val="top"/>
          </w:tcPr>
          <w:p w14:paraId="6C0AF43E">
            <w:pPr>
              <w:tabs>
                <w:tab w:val="left" w:pos="720"/>
                <w:tab w:val="left" w:pos="1440"/>
                <w:tab w:val="left" w:pos="1620"/>
              </w:tabs>
              <w:ind w:right="187"/>
              <w:rPr>
                <w:rFonts w:hint="eastAsia"/>
                <w:color w:val="000000"/>
                <w:sz w:val="24"/>
              </w:rPr>
            </w:pPr>
          </w:p>
        </w:tc>
      </w:tr>
      <w:tr w14:paraId="60F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64B6FBFF">
            <w:pPr>
              <w:tabs>
                <w:tab w:val="left" w:pos="720"/>
                <w:tab w:val="left" w:pos="1440"/>
                <w:tab w:val="left" w:pos="1620"/>
              </w:tabs>
              <w:ind w:right="187"/>
              <w:rPr>
                <w:rFonts w:hint="eastAsia"/>
                <w:color w:val="000000"/>
                <w:sz w:val="24"/>
              </w:rPr>
            </w:pPr>
          </w:p>
        </w:tc>
        <w:tc>
          <w:tcPr>
            <w:tcW w:w="955" w:type="dxa"/>
            <w:noWrap w:val="0"/>
            <w:vAlign w:val="center"/>
          </w:tcPr>
          <w:p w14:paraId="6C14720E">
            <w:pPr>
              <w:tabs>
                <w:tab w:val="left" w:pos="720"/>
                <w:tab w:val="left" w:pos="1440"/>
                <w:tab w:val="left" w:pos="1620"/>
              </w:tabs>
              <w:ind w:right="187"/>
              <w:jc w:val="center"/>
              <w:rPr>
                <w:rFonts w:hint="eastAsia"/>
                <w:color w:val="000000"/>
                <w:sz w:val="24"/>
              </w:rPr>
            </w:pPr>
          </w:p>
        </w:tc>
        <w:tc>
          <w:tcPr>
            <w:tcW w:w="960" w:type="dxa"/>
            <w:noWrap w:val="0"/>
            <w:vAlign w:val="center"/>
          </w:tcPr>
          <w:p w14:paraId="3D07CE24">
            <w:pPr>
              <w:tabs>
                <w:tab w:val="left" w:pos="720"/>
                <w:tab w:val="left" w:pos="1440"/>
                <w:tab w:val="left" w:pos="1620"/>
              </w:tabs>
              <w:ind w:right="187"/>
              <w:jc w:val="center"/>
              <w:rPr>
                <w:rFonts w:hint="eastAsia"/>
                <w:color w:val="000000"/>
                <w:sz w:val="24"/>
              </w:rPr>
            </w:pPr>
          </w:p>
        </w:tc>
        <w:tc>
          <w:tcPr>
            <w:tcW w:w="764" w:type="dxa"/>
            <w:noWrap w:val="0"/>
            <w:vAlign w:val="top"/>
          </w:tcPr>
          <w:p w14:paraId="081699EC">
            <w:pPr>
              <w:tabs>
                <w:tab w:val="left" w:pos="720"/>
                <w:tab w:val="left" w:pos="1440"/>
                <w:tab w:val="left" w:pos="1620"/>
              </w:tabs>
              <w:ind w:right="187"/>
              <w:rPr>
                <w:rFonts w:hint="eastAsia"/>
                <w:color w:val="000000"/>
                <w:sz w:val="24"/>
              </w:rPr>
            </w:pPr>
          </w:p>
        </w:tc>
        <w:tc>
          <w:tcPr>
            <w:tcW w:w="1332" w:type="dxa"/>
            <w:noWrap w:val="0"/>
            <w:vAlign w:val="top"/>
          </w:tcPr>
          <w:p w14:paraId="1CDE7AEE">
            <w:pPr>
              <w:tabs>
                <w:tab w:val="left" w:pos="720"/>
                <w:tab w:val="left" w:pos="1440"/>
                <w:tab w:val="left" w:pos="1620"/>
              </w:tabs>
              <w:ind w:right="187"/>
              <w:rPr>
                <w:rFonts w:hint="eastAsia"/>
                <w:color w:val="000000"/>
                <w:sz w:val="24"/>
              </w:rPr>
            </w:pPr>
          </w:p>
        </w:tc>
        <w:tc>
          <w:tcPr>
            <w:tcW w:w="1528" w:type="dxa"/>
            <w:noWrap w:val="0"/>
            <w:vAlign w:val="top"/>
          </w:tcPr>
          <w:p w14:paraId="2B316583">
            <w:pPr>
              <w:tabs>
                <w:tab w:val="left" w:pos="720"/>
                <w:tab w:val="left" w:pos="1440"/>
                <w:tab w:val="left" w:pos="1620"/>
              </w:tabs>
              <w:ind w:right="187"/>
              <w:rPr>
                <w:rFonts w:hint="eastAsia"/>
                <w:color w:val="000000"/>
                <w:sz w:val="24"/>
              </w:rPr>
            </w:pPr>
          </w:p>
        </w:tc>
        <w:tc>
          <w:tcPr>
            <w:tcW w:w="1146" w:type="dxa"/>
            <w:noWrap w:val="0"/>
            <w:vAlign w:val="top"/>
          </w:tcPr>
          <w:p w14:paraId="27132510">
            <w:pPr>
              <w:tabs>
                <w:tab w:val="left" w:pos="720"/>
                <w:tab w:val="left" w:pos="1440"/>
                <w:tab w:val="left" w:pos="1620"/>
              </w:tabs>
              <w:ind w:right="187"/>
              <w:rPr>
                <w:rFonts w:hint="eastAsia"/>
                <w:color w:val="000000"/>
                <w:sz w:val="24"/>
              </w:rPr>
            </w:pPr>
          </w:p>
        </w:tc>
        <w:tc>
          <w:tcPr>
            <w:tcW w:w="1464" w:type="dxa"/>
            <w:noWrap w:val="0"/>
            <w:vAlign w:val="top"/>
          </w:tcPr>
          <w:p w14:paraId="3FD19EA0">
            <w:pPr>
              <w:tabs>
                <w:tab w:val="left" w:pos="720"/>
                <w:tab w:val="left" w:pos="1440"/>
                <w:tab w:val="left" w:pos="1620"/>
              </w:tabs>
              <w:ind w:right="187"/>
              <w:rPr>
                <w:rFonts w:hint="eastAsia"/>
                <w:color w:val="000000"/>
                <w:sz w:val="24"/>
              </w:rPr>
            </w:pPr>
          </w:p>
        </w:tc>
      </w:tr>
      <w:tr w14:paraId="38D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6AB0B57">
            <w:pPr>
              <w:tabs>
                <w:tab w:val="left" w:pos="720"/>
                <w:tab w:val="left" w:pos="1440"/>
                <w:tab w:val="left" w:pos="1620"/>
              </w:tabs>
              <w:ind w:right="187"/>
              <w:rPr>
                <w:rFonts w:hint="eastAsia"/>
                <w:color w:val="000000"/>
                <w:sz w:val="24"/>
              </w:rPr>
            </w:pPr>
          </w:p>
        </w:tc>
        <w:tc>
          <w:tcPr>
            <w:tcW w:w="955" w:type="dxa"/>
            <w:noWrap w:val="0"/>
            <w:vAlign w:val="center"/>
          </w:tcPr>
          <w:p w14:paraId="24B2F4AB">
            <w:pPr>
              <w:tabs>
                <w:tab w:val="left" w:pos="720"/>
                <w:tab w:val="left" w:pos="1440"/>
                <w:tab w:val="left" w:pos="1620"/>
              </w:tabs>
              <w:ind w:right="187"/>
              <w:jc w:val="center"/>
              <w:rPr>
                <w:rFonts w:hint="eastAsia"/>
                <w:color w:val="000000"/>
                <w:sz w:val="24"/>
              </w:rPr>
            </w:pPr>
          </w:p>
        </w:tc>
        <w:tc>
          <w:tcPr>
            <w:tcW w:w="960" w:type="dxa"/>
            <w:noWrap w:val="0"/>
            <w:vAlign w:val="center"/>
          </w:tcPr>
          <w:p w14:paraId="1E3BB487">
            <w:pPr>
              <w:tabs>
                <w:tab w:val="left" w:pos="720"/>
                <w:tab w:val="left" w:pos="1440"/>
                <w:tab w:val="left" w:pos="1620"/>
              </w:tabs>
              <w:ind w:right="187"/>
              <w:jc w:val="center"/>
              <w:rPr>
                <w:rFonts w:hint="eastAsia"/>
                <w:color w:val="000000"/>
                <w:sz w:val="24"/>
              </w:rPr>
            </w:pPr>
          </w:p>
        </w:tc>
        <w:tc>
          <w:tcPr>
            <w:tcW w:w="764" w:type="dxa"/>
            <w:noWrap w:val="0"/>
            <w:vAlign w:val="top"/>
          </w:tcPr>
          <w:p w14:paraId="662DDA49">
            <w:pPr>
              <w:tabs>
                <w:tab w:val="left" w:pos="720"/>
                <w:tab w:val="left" w:pos="1440"/>
                <w:tab w:val="left" w:pos="1620"/>
              </w:tabs>
              <w:ind w:right="187"/>
              <w:rPr>
                <w:rFonts w:hint="eastAsia"/>
                <w:color w:val="000000"/>
                <w:sz w:val="24"/>
              </w:rPr>
            </w:pPr>
          </w:p>
        </w:tc>
        <w:tc>
          <w:tcPr>
            <w:tcW w:w="1332" w:type="dxa"/>
            <w:noWrap w:val="0"/>
            <w:vAlign w:val="top"/>
          </w:tcPr>
          <w:p w14:paraId="087E6759">
            <w:pPr>
              <w:tabs>
                <w:tab w:val="left" w:pos="720"/>
                <w:tab w:val="left" w:pos="1440"/>
                <w:tab w:val="left" w:pos="1620"/>
              </w:tabs>
              <w:ind w:right="187"/>
              <w:rPr>
                <w:rFonts w:hint="eastAsia"/>
                <w:color w:val="000000"/>
                <w:sz w:val="24"/>
              </w:rPr>
            </w:pPr>
          </w:p>
        </w:tc>
        <w:tc>
          <w:tcPr>
            <w:tcW w:w="1528" w:type="dxa"/>
            <w:noWrap w:val="0"/>
            <w:vAlign w:val="top"/>
          </w:tcPr>
          <w:p w14:paraId="579866E4">
            <w:pPr>
              <w:tabs>
                <w:tab w:val="left" w:pos="720"/>
                <w:tab w:val="left" w:pos="1440"/>
                <w:tab w:val="left" w:pos="1620"/>
              </w:tabs>
              <w:ind w:right="187"/>
              <w:rPr>
                <w:rFonts w:hint="eastAsia"/>
                <w:color w:val="000000"/>
                <w:sz w:val="24"/>
              </w:rPr>
            </w:pPr>
          </w:p>
        </w:tc>
        <w:tc>
          <w:tcPr>
            <w:tcW w:w="1146" w:type="dxa"/>
            <w:noWrap w:val="0"/>
            <w:vAlign w:val="top"/>
          </w:tcPr>
          <w:p w14:paraId="37919342">
            <w:pPr>
              <w:tabs>
                <w:tab w:val="left" w:pos="720"/>
                <w:tab w:val="left" w:pos="1440"/>
                <w:tab w:val="left" w:pos="1620"/>
              </w:tabs>
              <w:ind w:right="187"/>
              <w:rPr>
                <w:rFonts w:hint="eastAsia"/>
                <w:color w:val="000000"/>
                <w:sz w:val="24"/>
              </w:rPr>
            </w:pPr>
          </w:p>
        </w:tc>
        <w:tc>
          <w:tcPr>
            <w:tcW w:w="1464" w:type="dxa"/>
            <w:noWrap w:val="0"/>
            <w:vAlign w:val="top"/>
          </w:tcPr>
          <w:p w14:paraId="5D97DA5F">
            <w:pPr>
              <w:tabs>
                <w:tab w:val="left" w:pos="720"/>
                <w:tab w:val="left" w:pos="1440"/>
                <w:tab w:val="left" w:pos="1620"/>
              </w:tabs>
              <w:ind w:right="187"/>
              <w:rPr>
                <w:rFonts w:hint="eastAsia"/>
                <w:color w:val="000000"/>
                <w:sz w:val="24"/>
              </w:rPr>
            </w:pPr>
          </w:p>
        </w:tc>
      </w:tr>
      <w:tr w14:paraId="376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C0CBFC1">
            <w:pPr>
              <w:tabs>
                <w:tab w:val="left" w:pos="720"/>
                <w:tab w:val="left" w:pos="1440"/>
                <w:tab w:val="left" w:pos="1620"/>
              </w:tabs>
              <w:ind w:right="187"/>
              <w:rPr>
                <w:rFonts w:hint="eastAsia"/>
                <w:color w:val="000000"/>
                <w:sz w:val="24"/>
              </w:rPr>
            </w:pPr>
          </w:p>
        </w:tc>
        <w:tc>
          <w:tcPr>
            <w:tcW w:w="955" w:type="dxa"/>
            <w:noWrap w:val="0"/>
            <w:vAlign w:val="center"/>
          </w:tcPr>
          <w:p w14:paraId="4BF204E2">
            <w:pPr>
              <w:tabs>
                <w:tab w:val="left" w:pos="720"/>
                <w:tab w:val="left" w:pos="1440"/>
                <w:tab w:val="left" w:pos="1620"/>
              </w:tabs>
              <w:ind w:right="187"/>
              <w:jc w:val="center"/>
              <w:rPr>
                <w:rFonts w:hint="eastAsia"/>
                <w:color w:val="000000"/>
                <w:sz w:val="24"/>
              </w:rPr>
            </w:pPr>
          </w:p>
        </w:tc>
        <w:tc>
          <w:tcPr>
            <w:tcW w:w="960" w:type="dxa"/>
            <w:noWrap w:val="0"/>
            <w:vAlign w:val="center"/>
          </w:tcPr>
          <w:p w14:paraId="3D7680FF">
            <w:pPr>
              <w:tabs>
                <w:tab w:val="left" w:pos="720"/>
                <w:tab w:val="left" w:pos="1440"/>
                <w:tab w:val="left" w:pos="1620"/>
              </w:tabs>
              <w:ind w:right="187"/>
              <w:jc w:val="center"/>
              <w:rPr>
                <w:rFonts w:hint="eastAsia"/>
                <w:color w:val="000000"/>
                <w:sz w:val="24"/>
              </w:rPr>
            </w:pPr>
          </w:p>
        </w:tc>
        <w:tc>
          <w:tcPr>
            <w:tcW w:w="764" w:type="dxa"/>
            <w:noWrap w:val="0"/>
            <w:vAlign w:val="top"/>
          </w:tcPr>
          <w:p w14:paraId="4D280CE5">
            <w:pPr>
              <w:tabs>
                <w:tab w:val="left" w:pos="720"/>
                <w:tab w:val="left" w:pos="1440"/>
                <w:tab w:val="left" w:pos="1620"/>
              </w:tabs>
              <w:ind w:right="187"/>
              <w:rPr>
                <w:rFonts w:hint="eastAsia"/>
                <w:color w:val="000000"/>
                <w:sz w:val="24"/>
              </w:rPr>
            </w:pPr>
          </w:p>
        </w:tc>
        <w:tc>
          <w:tcPr>
            <w:tcW w:w="1332" w:type="dxa"/>
            <w:noWrap w:val="0"/>
            <w:vAlign w:val="top"/>
          </w:tcPr>
          <w:p w14:paraId="569FF122">
            <w:pPr>
              <w:tabs>
                <w:tab w:val="left" w:pos="720"/>
                <w:tab w:val="left" w:pos="1440"/>
                <w:tab w:val="left" w:pos="1620"/>
              </w:tabs>
              <w:ind w:right="187"/>
              <w:rPr>
                <w:rFonts w:hint="eastAsia"/>
                <w:color w:val="000000"/>
                <w:sz w:val="24"/>
              </w:rPr>
            </w:pPr>
          </w:p>
        </w:tc>
        <w:tc>
          <w:tcPr>
            <w:tcW w:w="1528" w:type="dxa"/>
            <w:noWrap w:val="0"/>
            <w:vAlign w:val="top"/>
          </w:tcPr>
          <w:p w14:paraId="729DFB38">
            <w:pPr>
              <w:tabs>
                <w:tab w:val="left" w:pos="720"/>
                <w:tab w:val="left" w:pos="1440"/>
                <w:tab w:val="left" w:pos="1620"/>
              </w:tabs>
              <w:ind w:right="187"/>
              <w:rPr>
                <w:rFonts w:hint="eastAsia"/>
                <w:color w:val="000000"/>
                <w:sz w:val="24"/>
              </w:rPr>
            </w:pPr>
          </w:p>
        </w:tc>
        <w:tc>
          <w:tcPr>
            <w:tcW w:w="1146" w:type="dxa"/>
            <w:noWrap w:val="0"/>
            <w:vAlign w:val="top"/>
          </w:tcPr>
          <w:p w14:paraId="7F667BE3">
            <w:pPr>
              <w:tabs>
                <w:tab w:val="left" w:pos="720"/>
                <w:tab w:val="left" w:pos="1440"/>
                <w:tab w:val="left" w:pos="1620"/>
              </w:tabs>
              <w:ind w:right="187"/>
              <w:rPr>
                <w:rFonts w:hint="eastAsia"/>
                <w:color w:val="000000"/>
                <w:sz w:val="24"/>
              </w:rPr>
            </w:pPr>
          </w:p>
        </w:tc>
        <w:tc>
          <w:tcPr>
            <w:tcW w:w="1464" w:type="dxa"/>
            <w:noWrap w:val="0"/>
            <w:vAlign w:val="top"/>
          </w:tcPr>
          <w:p w14:paraId="1C05F376">
            <w:pPr>
              <w:tabs>
                <w:tab w:val="left" w:pos="720"/>
                <w:tab w:val="left" w:pos="1440"/>
                <w:tab w:val="left" w:pos="1620"/>
              </w:tabs>
              <w:ind w:right="187"/>
              <w:rPr>
                <w:rFonts w:hint="eastAsia"/>
                <w:color w:val="000000"/>
                <w:sz w:val="24"/>
              </w:rPr>
            </w:pPr>
          </w:p>
        </w:tc>
      </w:tr>
      <w:tr w14:paraId="436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313133B5">
            <w:pPr>
              <w:tabs>
                <w:tab w:val="left" w:pos="720"/>
                <w:tab w:val="left" w:pos="1440"/>
                <w:tab w:val="left" w:pos="1620"/>
              </w:tabs>
              <w:ind w:right="187"/>
              <w:rPr>
                <w:rFonts w:hint="eastAsia"/>
                <w:color w:val="000000"/>
                <w:sz w:val="24"/>
              </w:rPr>
            </w:pPr>
          </w:p>
        </w:tc>
        <w:tc>
          <w:tcPr>
            <w:tcW w:w="955" w:type="dxa"/>
            <w:noWrap w:val="0"/>
            <w:vAlign w:val="center"/>
          </w:tcPr>
          <w:p w14:paraId="21EA1014">
            <w:pPr>
              <w:tabs>
                <w:tab w:val="left" w:pos="720"/>
                <w:tab w:val="left" w:pos="1440"/>
                <w:tab w:val="left" w:pos="1620"/>
              </w:tabs>
              <w:ind w:right="187"/>
              <w:jc w:val="center"/>
              <w:rPr>
                <w:rFonts w:hint="eastAsia"/>
                <w:color w:val="000000"/>
                <w:sz w:val="24"/>
              </w:rPr>
            </w:pPr>
          </w:p>
        </w:tc>
        <w:tc>
          <w:tcPr>
            <w:tcW w:w="960" w:type="dxa"/>
            <w:noWrap w:val="0"/>
            <w:vAlign w:val="center"/>
          </w:tcPr>
          <w:p w14:paraId="4F691F66">
            <w:pPr>
              <w:tabs>
                <w:tab w:val="left" w:pos="720"/>
                <w:tab w:val="left" w:pos="1440"/>
                <w:tab w:val="left" w:pos="1620"/>
              </w:tabs>
              <w:ind w:right="187"/>
              <w:jc w:val="center"/>
              <w:rPr>
                <w:rFonts w:hint="eastAsia"/>
                <w:color w:val="000000"/>
                <w:sz w:val="24"/>
              </w:rPr>
            </w:pPr>
          </w:p>
        </w:tc>
        <w:tc>
          <w:tcPr>
            <w:tcW w:w="764" w:type="dxa"/>
            <w:noWrap w:val="0"/>
            <w:vAlign w:val="top"/>
          </w:tcPr>
          <w:p w14:paraId="07B88D25">
            <w:pPr>
              <w:tabs>
                <w:tab w:val="left" w:pos="720"/>
                <w:tab w:val="left" w:pos="1440"/>
                <w:tab w:val="left" w:pos="1620"/>
              </w:tabs>
              <w:ind w:right="187"/>
              <w:rPr>
                <w:rFonts w:hint="eastAsia"/>
                <w:color w:val="000000"/>
                <w:sz w:val="24"/>
              </w:rPr>
            </w:pPr>
          </w:p>
        </w:tc>
        <w:tc>
          <w:tcPr>
            <w:tcW w:w="1332" w:type="dxa"/>
            <w:noWrap w:val="0"/>
            <w:vAlign w:val="top"/>
          </w:tcPr>
          <w:p w14:paraId="34F3EE89">
            <w:pPr>
              <w:tabs>
                <w:tab w:val="left" w:pos="720"/>
                <w:tab w:val="left" w:pos="1440"/>
                <w:tab w:val="left" w:pos="1620"/>
              </w:tabs>
              <w:ind w:right="187"/>
              <w:rPr>
                <w:rFonts w:hint="eastAsia"/>
                <w:color w:val="000000"/>
                <w:sz w:val="24"/>
              </w:rPr>
            </w:pPr>
          </w:p>
        </w:tc>
        <w:tc>
          <w:tcPr>
            <w:tcW w:w="1528" w:type="dxa"/>
            <w:noWrap w:val="0"/>
            <w:vAlign w:val="top"/>
          </w:tcPr>
          <w:p w14:paraId="19CB1F8C">
            <w:pPr>
              <w:tabs>
                <w:tab w:val="left" w:pos="720"/>
                <w:tab w:val="left" w:pos="1440"/>
                <w:tab w:val="left" w:pos="1620"/>
              </w:tabs>
              <w:ind w:right="187"/>
              <w:rPr>
                <w:rFonts w:hint="eastAsia"/>
                <w:color w:val="000000"/>
                <w:sz w:val="24"/>
              </w:rPr>
            </w:pPr>
          </w:p>
        </w:tc>
        <w:tc>
          <w:tcPr>
            <w:tcW w:w="1146" w:type="dxa"/>
            <w:noWrap w:val="0"/>
            <w:vAlign w:val="top"/>
          </w:tcPr>
          <w:p w14:paraId="2815E1BB">
            <w:pPr>
              <w:tabs>
                <w:tab w:val="left" w:pos="720"/>
                <w:tab w:val="left" w:pos="1440"/>
                <w:tab w:val="left" w:pos="1620"/>
              </w:tabs>
              <w:ind w:right="187"/>
              <w:rPr>
                <w:rFonts w:hint="eastAsia"/>
                <w:color w:val="000000"/>
                <w:sz w:val="24"/>
              </w:rPr>
            </w:pPr>
          </w:p>
        </w:tc>
        <w:tc>
          <w:tcPr>
            <w:tcW w:w="1464" w:type="dxa"/>
            <w:noWrap w:val="0"/>
            <w:vAlign w:val="top"/>
          </w:tcPr>
          <w:p w14:paraId="68AC094C">
            <w:pPr>
              <w:tabs>
                <w:tab w:val="left" w:pos="720"/>
                <w:tab w:val="left" w:pos="1440"/>
                <w:tab w:val="left" w:pos="1620"/>
              </w:tabs>
              <w:ind w:right="187"/>
              <w:rPr>
                <w:rFonts w:hint="eastAsia"/>
                <w:color w:val="000000"/>
                <w:sz w:val="24"/>
              </w:rPr>
            </w:pPr>
          </w:p>
        </w:tc>
      </w:tr>
      <w:tr w14:paraId="1CE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726C126">
            <w:pPr>
              <w:tabs>
                <w:tab w:val="left" w:pos="720"/>
                <w:tab w:val="left" w:pos="1440"/>
                <w:tab w:val="left" w:pos="1620"/>
              </w:tabs>
              <w:ind w:right="187"/>
              <w:rPr>
                <w:rFonts w:hint="eastAsia"/>
                <w:color w:val="000000"/>
                <w:sz w:val="24"/>
              </w:rPr>
            </w:pPr>
          </w:p>
        </w:tc>
        <w:tc>
          <w:tcPr>
            <w:tcW w:w="955" w:type="dxa"/>
            <w:noWrap w:val="0"/>
            <w:vAlign w:val="center"/>
          </w:tcPr>
          <w:p w14:paraId="4F8D437B">
            <w:pPr>
              <w:tabs>
                <w:tab w:val="left" w:pos="720"/>
                <w:tab w:val="left" w:pos="1440"/>
                <w:tab w:val="left" w:pos="1620"/>
              </w:tabs>
              <w:ind w:right="187"/>
              <w:jc w:val="center"/>
              <w:rPr>
                <w:rFonts w:hint="eastAsia"/>
                <w:color w:val="000000"/>
                <w:sz w:val="24"/>
              </w:rPr>
            </w:pPr>
          </w:p>
        </w:tc>
        <w:tc>
          <w:tcPr>
            <w:tcW w:w="960" w:type="dxa"/>
            <w:noWrap w:val="0"/>
            <w:vAlign w:val="center"/>
          </w:tcPr>
          <w:p w14:paraId="468A65AB">
            <w:pPr>
              <w:tabs>
                <w:tab w:val="left" w:pos="720"/>
                <w:tab w:val="left" w:pos="1440"/>
                <w:tab w:val="left" w:pos="1620"/>
              </w:tabs>
              <w:ind w:right="187"/>
              <w:jc w:val="center"/>
              <w:rPr>
                <w:rFonts w:hint="eastAsia"/>
                <w:color w:val="000000"/>
                <w:sz w:val="24"/>
              </w:rPr>
            </w:pPr>
          </w:p>
        </w:tc>
        <w:tc>
          <w:tcPr>
            <w:tcW w:w="764" w:type="dxa"/>
            <w:noWrap w:val="0"/>
            <w:vAlign w:val="top"/>
          </w:tcPr>
          <w:p w14:paraId="1A572D39">
            <w:pPr>
              <w:tabs>
                <w:tab w:val="left" w:pos="720"/>
                <w:tab w:val="left" w:pos="1440"/>
                <w:tab w:val="left" w:pos="1620"/>
              </w:tabs>
              <w:ind w:right="187"/>
              <w:rPr>
                <w:rFonts w:hint="eastAsia"/>
                <w:color w:val="000000"/>
                <w:sz w:val="24"/>
              </w:rPr>
            </w:pPr>
          </w:p>
        </w:tc>
        <w:tc>
          <w:tcPr>
            <w:tcW w:w="1332" w:type="dxa"/>
            <w:noWrap w:val="0"/>
            <w:vAlign w:val="top"/>
          </w:tcPr>
          <w:p w14:paraId="127C68AC">
            <w:pPr>
              <w:tabs>
                <w:tab w:val="left" w:pos="720"/>
                <w:tab w:val="left" w:pos="1440"/>
                <w:tab w:val="left" w:pos="1620"/>
              </w:tabs>
              <w:ind w:right="187"/>
              <w:rPr>
                <w:rFonts w:hint="eastAsia"/>
                <w:color w:val="000000"/>
                <w:sz w:val="24"/>
              </w:rPr>
            </w:pPr>
          </w:p>
        </w:tc>
        <w:tc>
          <w:tcPr>
            <w:tcW w:w="1528" w:type="dxa"/>
            <w:noWrap w:val="0"/>
            <w:vAlign w:val="top"/>
          </w:tcPr>
          <w:p w14:paraId="61D90014">
            <w:pPr>
              <w:tabs>
                <w:tab w:val="left" w:pos="720"/>
                <w:tab w:val="left" w:pos="1440"/>
                <w:tab w:val="left" w:pos="1620"/>
              </w:tabs>
              <w:ind w:right="187"/>
              <w:rPr>
                <w:rFonts w:hint="eastAsia"/>
                <w:color w:val="000000"/>
                <w:sz w:val="24"/>
              </w:rPr>
            </w:pPr>
          </w:p>
        </w:tc>
        <w:tc>
          <w:tcPr>
            <w:tcW w:w="1146" w:type="dxa"/>
            <w:noWrap w:val="0"/>
            <w:vAlign w:val="top"/>
          </w:tcPr>
          <w:p w14:paraId="576DD258">
            <w:pPr>
              <w:tabs>
                <w:tab w:val="left" w:pos="720"/>
                <w:tab w:val="left" w:pos="1440"/>
                <w:tab w:val="left" w:pos="1620"/>
              </w:tabs>
              <w:ind w:right="187"/>
              <w:rPr>
                <w:rFonts w:hint="eastAsia"/>
                <w:color w:val="000000"/>
                <w:sz w:val="24"/>
              </w:rPr>
            </w:pPr>
          </w:p>
        </w:tc>
        <w:tc>
          <w:tcPr>
            <w:tcW w:w="1464" w:type="dxa"/>
            <w:noWrap w:val="0"/>
            <w:vAlign w:val="top"/>
          </w:tcPr>
          <w:p w14:paraId="422A129A">
            <w:pPr>
              <w:tabs>
                <w:tab w:val="left" w:pos="720"/>
                <w:tab w:val="left" w:pos="1440"/>
                <w:tab w:val="left" w:pos="1620"/>
              </w:tabs>
              <w:ind w:right="187"/>
              <w:rPr>
                <w:rFonts w:hint="eastAsia"/>
                <w:color w:val="000000"/>
                <w:sz w:val="24"/>
              </w:rPr>
            </w:pPr>
          </w:p>
        </w:tc>
      </w:tr>
      <w:tr w14:paraId="71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D4605D8">
            <w:pPr>
              <w:tabs>
                <w:tab w:val="left" w:pos="720"/>
                <w:tab w:val="left" w:pos="1440"/>
                <w:tab w:val="left" w:pos="1620"/>
              </w:tabs>
              <w:ind w:right="187"/>
              <w:rPr>
                <w:rFonts w:hint="eastAsia"/>
                <w:color w:val="000000"/>
                <w:sz w:val="24"/>
              </w:rPr>
            </w:pPr>
          </w:p>
        </w:tc>
        <w:tc>
          <w:tcPr>
            <w:tcW w:w="955" w:type="dxa"/>
            <w:noWrap w:val="0"/>
            <w:vAlign w:val="center"/>
          </w:tcPr>
          <w:p w14:paraId="410F06F0">
            <w:pPr>
              <w:tabs>
                <w:tab w:val="left" w:pos="720"/>
                <w:tab w:val="left" w:pos="1440"/>
                <w:tab w:val="left" w:pos="1620"/>
              </w:tabs>
              <w:ind w:right="187"/>
              <w:jc w:val="center"/>
              <w:rPr>
                <w:rFonts w:hint="eastAsia"/>
                <w:color w:val="000000"/>
                <w:sz w:val="24"/>
              </w:rPr>
            </w:pPr>
          </w:p>
        </w:tc>
        <w:tc>
          <w:tcPr>
            <w:tcW w:w="960" w:type="dxa"/>
            <w:noWrap w:val="0"/>
            <w:vAlign w:val="center"/>
          </w:tcPr>
          <w:p w14:paraId="4479F9CD">
            <w:pPr>
              <w:tabs>
                <w:tab w:val="left" w:pos="720"/>
                <w:tab w:val="left" w:pos="1440"/>
                <w:tab w:val="left" w:pos="1620"/>
              </w:tabs>
              <w:ind w:right="187"/>
              <w:jc w:val="center"/>
              <w:rPr>
                <w:rFonts w:hint="eastAsia"/>
                <w:color w:val="000000"/>
                <w:sz w:val="24"/>
              </w:rPr>
            </w:pPr>
          </w:p>
        </w:tc>
        <w:tc>
          <w:tcPr>
            <w:tcW w:w="764" w:type="dxa"/>
            <w:noWrap w:val="0"/>
            <w:vAlign w:val="top"/>
          </w:tcPr>
          <w:p w14:paraId="7ABF6F1E">
            <w:pPr>
              <w:tabs>
                <w:tab w:val="left" w:pos="720"/>
                <w:tab w:val="left" w:pos="1440"/>
                <w:tab w:val="left" w:pos="1620"/>
              </w:tabs>
              <w:ind w:right="187"/>
              <w:rPr>
                <w:rFonts w:hint="eastAsia"/>
                <w:color w:val="000000"/>
                <w:sz w:val="24"/>
              </w:rPr>
            </w:pPr>
          </w:p>
        </w:tc>
        <w:tc>
          <w:tcPr>
            <w:tcW w:w="1332" w:type="dxa"/>
            <w:noWrap w:val="0"/>
            <w:vAlign w:val="top"/>
          </w:tcPr>
          <w:p w14:paraId="776AC999">
            <w:pPr>
              <w:tabs>
                <w:tab w:val="left" w:pos="720"/>
                <w:tab w:val="left" w:pos="1440"/>
                <w:tab w:val="left" w:pos="1620"/>
              </w:tabs>
              <w:ind w:right="187"/>
              <w:rPr>
                <w:rFonts w:hint="eastAsia"/>
                <w:color w:val="000000"/>
                <w:sz w:val="24"/>
              </w:rPr>
            </w:pPr>
          </w:p>
        </w:tc>
        <w:tc>
          <w:tcPr>
            <w:tcW w:w="1528" w:type="dxa"/>
            <w:noWrap w:val="0"/>
            <w:vAlign w:val="top"/>
          </w:tcPr>
          <w:p w14:paraId="632F0002">
            <w:pPr>
              <w:tabs>
                <w:tab w:val="left" w:pos="720"/>
                <w:tab w:val="left" w:pos="1440"/>
                <w:tab w:val="left" w:pos="1620"/>
              </w:tabs>
              <w:ind w:right="187"/>
              <w:rPr>
                <w:rFonts w:hint="eastAsia"/>
                <w:color w:val="000000"/>
                <w:sz w:val="24"/>
              </w:rPr>
            </w:pPr>
          </w:p>
        </w:tc>
        <w:tc>
          <w:tcPr>
            <w:tcW w:w="1146" w:type="dxa"/>
            <w:noWrap w:val="0"/>
            <w:vAlign w:val="top"/>
          </w:tcPr>
          <w:p w14:paraId="7F3BBD41">
            <w:pPr>
              <w:tabs>
                <w:tab w:val="left" w:pos="720"/>
                <w:tab w:val="left" w:pos="1440"/>
                <w:tab w:val="left" w:pos="1620"/>
              </w:tabs>
              <w:ind w:right="187"/>
              <w:rPr>
                <w:rFonts w:hint="eastAsia"/>
                <w:color w:val="000000"/>
                <w:sz w:val="24"/>
              </w:rPr>
            </w:pPr>
          </w:p>
        </w:tc>
        <w:tc>
          <w:tcPr>
            <w:tcW w:w="1464" w:type="dxa"/>
            <w:noWrap w:val="0"/>
            <w:vAlign w:val="top"/>
          </w:tcPr>
          <w:p w14:paraId="69EE25EA">
            <w:pPr>
              <w:tabs>
                <w:tab w:val="left" w:pos="720"/>
                <w:tab w:val="left" w:pos="1440"/>
                <w:tab w:val="left" w:pos="1620"/>
              </w:tabs>
              <w:ind w:right="187"/>
              <w:rPr>
                <w:rFonts w:hint="eastAsia"/>
                <w:color w:val="000000"/>
                <w:sz w:val="24"/>
              </w:rPr>
            </w:pPr>
          </w:p>
        </w:tc>
      </w:tr>
      <w:tr w14:paraId="216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0592975B">
            <w:pPr>
              <w:tabs>
                <w:tab w:val="left" w:pos="720"/>
                <w:tab w:val="left" w:pos="1440"/>
                <w:tab w:val="left" w:pos="1620"/>
              </w:tabs>
              <w:ind w:right="187"/>
              <w:rPr>
                <w:rFonts w:hint="eastAsia"/>
                <w:color w:val="000000"/>
                <w:sz w:val="24"/>
              </w:rPr>
            </w:pPr>
          </w:p>
        </w:tc>
        <w:tc>
          <w:tcPr>
            <w:tcW w:w="955" w:type="dxa"/>
            <w:noWrap w:val="0"/>
            <w:vAlign w:val="center"/>
          </w:tcPr>
          <w:p w14:paraId="62BEBA3B">
            <w:pPr>
              <w:tabs>
                <w:tab w:val="left" w:pos="720"/>
                <w:tab w:val="left" w:pos="1440"/>
                <w:tab w:val="left" w:pos="1620"/>
              </w:tabs>
              <w:ind w:right="187"/>
              <w:jc w:val="center"/>
              <w:rPr>
                <w:rFonts w:hint="eastAsia"/>
                <w:color w:val="000000"/>
                <w:sz w:val="24"/>
              </w:rPr>
            </w:pPr>
          </w:p>
        </w:tc>
        <w:tc>
          <w:tcPr>
            <w:tcW w:w="960" w:type="dxa"/>
            <w:noWrap w:val="0"/>
            <w:vAlign w:val="center"/>
          </w:tcPr>
          <w:p w14:paraId="0F79345B">
            <w:pPr>
              <w:tabs>
                <w:tab w:val="left" w:pos="720"/>
                <w:tab w:val="left" w:pos="1440"/>
                <w:tab w:val="left" w:pos="1620"/>
              </w:tabs>
              <w:ind w:right="187"/>
              <w:jc w:val="center"/>
              <w:rPr>
                <w:rFonts w:hint="eastAsia"/>
                <w:color w:val="000000"/>
                <w:sz w:val="24"/>
              </w:rPr>
            </w:pPr>
          </w:p>
        </w:tc>
        <w:tc>
          <w:tcPr>
            <w:tcW w:w="764" w:type="dxa"/>
            <w:noWrap w:val="0"/>
            <w:vAlign w:val="top"/>
          </w:tcPr>
          <w:p w14:paraId="14CAE4B9">
            <w:pPr>
              <w:tabs>
                <w:tab w:val="left" w:pos="720"/>
                <w:tab w:val="left" w:pos="1440"/>
                <w:tab w:val="left" w:pos="1620"/>
              </w:tabs>
              <w:ind w:right="187"/>
              <w:rPr>
                <w:rFonts w:hint="eastAsia"/>
                <w:color w:val="000000"/>
                <w:sz w:val="24"/>
              </w:rPr>
            </w:pPr>
          </w:p>
        </w:tc>
        <w:tc>
          <w:tcPr>
            <w:tcW w:w="1332" w:type="dxa"/>
            <w:noWrap w:val="0"/>
            <w:vAlign w:val="top"/>
          </w:tcPr>
          <w:p w14:paraId="596D7119">
            <w:pPr>
              <w:tabs>
                <w:tab w:val="left" w:pos="720"/>
                <w:tab w:val="left" w:pos="1440"/>
                <w:tab w:val="left" w:pos="1620"/>
              </w:tabs>
              <w:ind w:right="187"/>
              <w:rPr>
                <w:rFonts w:hint="eastAsia"/>
                <w:color w:val="000000"/>
                <w:sz w:val="24"/>
              </w:rPr>
            </w:pPr>
          </w:p>
        </w:tc>
        <w:tc>
          <w:tcPr>
            <w:tcW w:w="1528" w:type="dxa"/>
            <w:noWrap w:val="0"/>
            <w:vAlign w:val="top"/>
          </w:tcPr>
          <w:p w14:paraId="62C9A154">
            <w:pPr>
              <w:tabs>
                <w:tab w:val="left" w:pos="720"/>
                <w:tab w:val="left" w:pos="1440"/>
                <w:tab w:val="left" w:pos="1620"/>
              </w:tabs>
              <w:ind w:right="187"/>
              <w:rPr>
                <w:rFonts w:hint="eastAsia"/>
                <w:color w:val="000000"/>
                <w:sz w:val="24"/>
              </w:rPr>
            </w:pPr>
          </w:p>
        </w:tc>
        <w:tc>
          <w:tcPr>
            <w:tcW w:w="1146" w:type="dxa"/>
            <w:noWrap w:val="0"/>
            <w:vAlign w:val="top"/>
          </w:tcPr>
          <w:p w14:paraId="1BCA886E">
            <w:pPr>
              <w:tabs>
                <w:tab w:val="left" w:pos="720"/>
                <w:tab w:val="left" w:pos="1440"/>
                <w:tab w:val="left" w:pos="1620"/>
              </w:tabs>
              <w:ind w:right="187"/>
              <w:rPr>
                <w:rFonts w:hint="eastAsia"/>
                <w:color w:val="000000"/>
                <w:sz w:val="24"/>
              </w:rPr>
            </w:pPr>
          </w:p>
        </w:tc>
        <w:tc>
          <w:tcPr>
            <w:tcW w:w="1464" w:type="dxa"/>
            <w:noWrap w:val="0"/>
            <w:vAlign w:val="top"/>
          </w:tcPr>
          <w:p w14:paraId="57EF8E7D">
            <w:pPr>
              <w:tabs>
                <w:tab w:val="left" w:pos="720"/>
                <w:tab w:val="left" w:pos="1440"/>
                <w:tab w:val="left" w:pos="1620"/>
              </w:tabs>
              <w:ind w:right="187"/>
              <w:rPr>
                <w:rFonts w:hint="eastAsia"/>
                <w:color w:val="000000"/>
                <w:sz w:val="24"/>
              </w:rPr>
            </w:pPr>
          </w:p>
        </w:tc>
      </w:tr>
      <w:tr w14:paraId="62E4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D4D62F7">
            <w:pPr>
              <w:tabs>
                <w:tab w:val="left" w:pos="720"/>
                <w:tab w:val="left" w:pos="1440"/>
                <w:tab w:val="left" w:pos="1620"/>
              </w:tabs>
              <w:ind w:right="187"/>
              <w:rPr>
                <w:rFonts w:hint="eastAsia"/>
                <w:color w:val="000000"/>
                <w:sz w:val="24"/>
              </w:rPr>
            </w:pPr>
          </w:p>
        </w:tc>
        <w:tc>
          <w:tcPr>
            <w:tcW w:w="955" w:type="dxa"/>
            <w:noWrap w:val="0"/>
            <w:vAlign w:val="center"/>
          </w:tcPr>
          <w:p w14:paraId="137953DD">
            <w:pPr>
              <w:tabs>
                <w:tab w:val="left" w:pos="720"/>
                <w:tab w:val="left" w:pos="1440"/>
                <w:tab w:val="left" w:pos="1620"/>
              </w:tabs>
              <w:ind w:right="187"/>
              <w:jc w:val="center"/>
              <w:rPr>
                <w:rFonts w:hint="eastAsia"/>
                <w:color w:val="000000"/>
                <w:sz w:val="24"/>
              </w:rPr>
            </w:pPr>
          </w:p>
        </w:tc>
        <w:tc>
          <w:tcPr>
            <w:tcW w:w="960" w:type="dxa"/>
            <w:noWrap w:val="0"/>
            <w:vAlign w:val="center"/>
          </w:tcPr>
          <w:p w14:paraId="1FCCBEA0">
            <w:pPr>
              <w:tabs>
                <w:tab w:val="left" w:pos="720"/>
                <w:tab w:val="left" w:pos="1440"/>
                <w:tab w:val="left" w:pos="1620"/>
              </w:tabs>
              <w:ind w:right="187"/>
              <w:jc w:val="center"/>
              <w:rPr>
                <w:rFonts w:hint="eastAsia"/>
                <w:color w:val="000000"/>
                <w:sz w:val="24"/>
              </w:rPr>
            </w:pPr>
          </w:p>
        </w:tc>
        <w:tc>
          <w:tcPr>
            <w:tcW w:w="764" w:type="dxa"/>
            <w:noWrap w:val="0"/>
            <w:vAlign w:val="top"/>
          </w:tcPr>
          <w:p w14:paraId="4D83C3D8">
            <w:pPr>
              <w:tabs>
                <w:tab w:val="left" w:pos="720"/>
                <w:tab w:val="left" w:pos="1440"/>
                <w:tab w:val="left" w:pos="1620"/>
              </w:tabs>
              <w:ind w:right="187"/>
              <w:rPr>
                <w:rFonts w:hint="eastAsia"/>
                <w:color w:val="000000"/>
                <w:sz w:val="24"/>
              </w:rPr>
            </w:pPr>
          </w:p>
        </w:tc>
        <w:tc>
          <w:tcPr>
            <w:tcW w:w="1332" w:type="dxa"/>
            <w:noWrap w:val="0"/>
            <w:vAlign w:val="top"/>
          </w:tcPr>
          <w:p w14:paraId="6376DF09">
            <w:pPr>
              <w:tabs>
                <w:tab w:val="left" w:pos="720"/>
                <w:tab w:val="left" w:pos="1440"/>
                <w:tab w:val="left" w:pos="1620"/>
              </w:tabs>
              <w:ind w:right="187"/>
              <w:rPr>
                <w:rFonts w:hint="eastAsia"/>
                <w:color w:val="000000"/>
                <w:sz w:val="24"/>
              </w:rPr>
            </w:pPr>
          </w:p>
        </w:tc>
        <w:tc>
          <w:tcPr>
            <w:tcW w:w="1528" w:type="dxa"/>
            <w:noWrap w:val="0"/>
            <w:vAlign w:val="top"/>
          </w:tcPr>
          <w:p w14:paraId="4E3BC7BA">
            <w:pPr>
              <w:tabs>
                <w:tab w:val="left" w:pos="720"/>
                <w:tab w:val="left" w:pos="1440"/>
                <w:tab w:val="left" w:pos="1620"/>
              </w:tabs>
              <w:ind w:right="187"/>
              <w:rPr>
                <w:rFonts w:hint="eastAsia"/>
                <w:color w:val="000000"/>
                <w:sz w:val="24"/>
              </w:rPr>
            </w:pPr>
          </w:p>
        </w:tc>
        <w:tc>
          <w:tcPr>
            <w:tcW w:w="1146" w:type="dxa"/>
            <w:noWrap w:val="0"/>
            <w:vAlign w:val="top"/>
          </w:tcPr>
          <w:p w14:paraId="0672DEB0">
            <w:pPr>
              <w:tabs>
                <w:tab w:val="left" w:pos="720"/>
                <w:tab w:val="left" w:pos="1440"/>
                <w:tab w:val="left" w:pos="1620"/>
              </w:tabs>
              <w:ind w:right="187"/>
              <w:rPr>
                <w:rFonts w:hint="eastAsia"/>
                <w:color w:val="000000"/>
                <w:sz w:val="24"/>
              </w:rPr>
            </w:pPr>
          </w:p>
        </w:tc>
        <w:tc>
          <w:tcPr>
            <w:tcW w:w="1464" w:type="dxa"/>
            <w:noWrap w:val="0"/>
            <w:vAlign w:val="top"/>
          </w:tcPr>
          <w:p w14:paraId="67588821">
            <w:pPr>
              <w:tabs>
                <w:tab w:val="left" w:pos="720"/>
                <w:tab w:val="left" w:pos="1440"/>
                <w:tab w:val="left" w:pos="1620"/>
              </w:tabs>
              <w:ind w:right="187"/>
              <w:rPr>
                <w:rFonts w:hint="eastAsia"/>
                <w:color w:val="000000"/>
                <w:sz w:val="24"/>
              </w:rPr>
            </w:pPr>
          </w:p>
        </w:tc>
      </w:tr>
      <w:tr w14:paraId="3DE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3DB744F">
            <w:pPr>
              <w:tabs>
                <w:tab w:val="left" w:pos="720"/>
                <w:tab w:val="left" w:pos="1440"/>
                <w:tab w:val="left" w:pos="1620"/>
              </w:tabs>
              <w:ind w:right="187"/>
              <w:rPr>
                <w:rFonts w:hint="eastAsia"/>
                <w:color w:val="000000"/>
                <w:sz w:val="24"/>
              </w:rPr>
            </w:pPr>
          </w:p>
        </w:tc>
        <w:tc>
          <w:tcPr>
            <w:tcW w:w="955" w:type="dxa"/>
            <w:noWrap w:val="0"/>
            <w:vAlign w:val="center"/>
          </w:tcPr>
          <w:p w14:paraId="73919D36">
            <w:pPr>
              <w:tabs>
                <w:tab w:val="left" w:pos="720"/>
                <w:tab w:val="left" w:pos="1440"/>
                <w:tab w:val="left" w:pos="1620"/>
              </w:tabs>
              <w:ind w:right="187"/>
              <w:jc w:val="center"/>
              <w:rPr>
                <w:rFonts w:hint="eastAsia"/>
                <w:color w:val="000000"/>
                <w:sz w:val="24"/>
              </w:rPr>
            </w:pPr>
          </w:p>
        </w:tc>
        <w:tc>
          <w:tcPr>
            <w:tcW w:w="960" w:type="dxa"/>
            <w:noWrap w:val="0"/>
            <w:vAlign w:val="center"/>
          </w:tcPr>
          <w:p w14:paraId="19937FCB">
            <w:pPr>
              <w:tabs>
                <w:tab w:val="left" w:pos="720"/>
                <w:tab w:val="left" w:pos="1440"/>
                <w:tab w:val="left" w:pos="1620"/>
              </w:tabs>
              <w:ind w:right="187"/>
              <w:jc w:val="center"/>
              <w:rPr>
                <w:rFonts w:hint="eastAsia"/>
                <w:color w:val="000000"/>
                <w:sz w:val="24"/>
              </w:rPr>
            </w:pPr>
          </w:p>
        </w:tc>
        <w:tc>
          <w:tcPr>
            <w:tcW w:w="764" w:type="dxa"/>
            <w:noWrap w:val="0"/>
            <w:vAlign w:val="top"/>
          </w:tcPr>
          <w:p w14:paraId="2A3EBB01">
            <w:pPr>
              <w:tabs>
                <w:tab w:val="left" w:pos="720"/>
                <w:tab w:val="left" w:pos="1440"/>
                <w:tab w:val="left" w:pos="1620"/>
              </w:tabs>
              <w:ind w:right="187"/>
              <w:rPr>
                <w:rFonts w:hint="eastAsia"/>
                <w:color w:val="000000"/>
                <w:sz w:val="24"/>
              </w:rPr>
            </w:pPr>
          </w:p>
        </w:tc>
        <w:tc>
          <w:tcPr>
            <w:tcW w:w="1332" w:type="dxa"/>
            <w:noWrap w:val="0"/>
            <w:vAlign w:val="top"/>
          </w:tcPr>
          <w:p w14:paraId="5AEF5D7B">
            <w:pPr>
              <w:tabs>
                <w:tab w:val="left" w:pos="720"/>
                <w:tab w:val="left" w:pos="1440"/>
                <w:tab w:val="left" w:pos="1620"/>
              </w:tabs>
              <w:ind w:right="187"/>
              <w:rPr>
                <w:rFonts w:hint="eastAsia"/>
                <w:color w:val="000000"/>
                <w:sz w:val="24"/>
              </w:rPr>
            </w:pPr>
          </w:p>
        </w:tc>
        <w:tc>
          <w:tcPr>
            <w:tcW w:w="1528" w:type="dxa"/>
            <w:noWrap w:val="0"/>
            <w:vAlign w:val="top"/>
          </w:tcPr>
          <w:p w14:paraId="0FF33DC0">
            <w:pPr>
              <w:tabs>
                <w:tab w:val="left" w:pos="720"/>
                <w:tab w:val="left" w:pos="1440"/>
                <w:tab w:val="left" w:pos="1620"/>
              </w:tabs>
              <w:ind w:right="187"/>
              <w:rPr>
                <w:rFonts w:hint="eastAsia"/>
                <w:color w:val="000000"/>
                <w:sz w:val="24"/>
              </w:rPr>
            </w:pPr>
          </w:p>
        </w:tc>
        <w:tc>
          <w:tcPr>
            <w:tcW w:w="1146" w:type="dxa"/>
            <w:noWrap w:val="0"/>
            <w:vAlign w:val="top"/>
          </w:tcPr>
          <w:p w14:paraId="14673F39">
            <w:pPr>
              <w:tabs>
                <w:tab w:val="left" w:pos="720"/>
                <w:tab w:val="left" w:pos="1440"/>
                <w:tab w:val="left" w:pos="1620"/>
              </w:tabs>
              <w:ind w:right="187"/>
              <w:rPr>
                <w:rFonts w:hint="eastAsia"/>
                <w:color w:val="000000"/>
                <w:sz w:val="24"/>
              </w:rPr>
            </w:pPr>
          </w:p>
        </w:tc>
        <w:tc>
          <w:tcPr>
            <w:tcW w:w="1464" w:type="dxa"/>
            <w:noWrap w:val="0"/>
            <w:vAlign w:val="top"/>
          </w:tcPr>
          <w:p w14:paraId="4A9BB173">
            <w:pPr>
              <w:tabs>
                <w:tab w:val="left" w:pos="720"/>
                <w:tab w:val="left" w:pos="1440"/>
                <w:tab w:val="left" w:pos="1620"/>
              </w:tabs>
              <w:ind w:right="187"/>
              <w:rPr>
                <w:rFonts w:hint="eastAsia"/>
                <w:color w:val="000000"/>
                <w:sz w:val="24"/>
              </w:rPr>
            </w:pPr>
          </w:p>
        </w:tc>
      </w:tr>
      <w:tr w14:paraId="538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0BCDFB75">
            <w:pPr>
              <w:tabs>
                <w:tab w:val="left" w:pos="720"/>
                <w:tab w:val="left" w:pos="1440"/>
                <w:tab w:val="left" w:pos="1620"/>
              </w:tabs>
              <w:ind w:right="187"/>
              <w:rPr>
                <w:rFonts w:hint="eastAsia"/>
                <w:color w:val="000000"/>
                <w:sz w:val="24"/>
              </w:rPr>
            </w:pPr>
          </w:p>
        </w:tc>
        <w:tc>
          <w:tcPr>
            <w:tcW w:w="955" w:type="dxa"/>
            <w:noWrap w:val="0"/>
            <w:vAlign w:val="center"/>
          </w:tcPr>
          <w:p w14:paraId="36FB1724">
            <w:pPr>
              <w:tabs>
                <w:tab w:val="left" w:pos="720"/>
                <w:tab w:val="left" w:pos="1440"/>
                <w:tab w:val="left" w:pos="1620"/>
              </w:tabs>
              <w:ind w:right="187"/>
              <w:jc w:val="center"/>
              <w:rPr>
                <w:rFonts w:hint="eastAsia"/>
                <w:color w:val="000000"/>
                <w:sz w:val="24"/>
              </w:rPr>
            </w:pPr>
          </w:p>
        </w:tc>
        <w:tc>
          <w:tcPr>
            <w:tcW w:w="960" w:type="dxa"/>
            <w:noWrap w:val="0"/>
            <w:vAlign w:val="center"/>
          </w:tcPr>
          <w:p w14:paraId="4DE8735D">
            <w:pPr>
              <w:tabs>
                <w:tab w:val="left" w:pos="720"/>
                <w:tab w:val="left" w:pos="1440"/>
                <w:tab w:val="left" w:pos="1620"/>
              </w:tabs>
              <w:ind w:right="187"/>
              <w:jc w:val="center"/>
              <w:rPr>
                <w:rFonts w:hint="eastAsia"/>
                <w:color w:val="000000"/>
                <w:sz w:val="24"/>
              </w:rPr>
            </w:pPr>
          </w:p>
        </w:tc>
        <w:tc>
          <w:tcPr>
            <w:tcW w:w="764" w:type="dxa"/>
            <w:noWrap w:val="0"/>
            <w:vAlign w:val="top"/>
          </w:tcPr>
          <w:p w14:paraId="1F9EE3E2">
            <w:pPr>
              <w:tabs>
                <w:tab w:val="left" w:pos="720"/>
                <w:tab w:val="left" w:pos="1440"/>
                <w:tab w:val="left" w:pos="1620"/>
              </w:tabs>
              <w:ind w:right="187"/>
              <w:rPr>
                <w:rFonts w:hint="eastAsia"/>
                <w:color w:val="000000"/>
                <w:sz w:val="24"/>
              </w:rPr>
            </w:pPr>
          </w:p>
        </w:tc>
        <w:tc>
          <w:tcPr>
            <w:tcW w:w="1332" w:type="dxa"/>
            <w:noWrap w:val="0"/>
            <w:vAlign w:val="top"/>
          </w:tcPr>
          <w:p w14:paraId="31B4FABA">
            <w:pPr>
              <w:tabs>
                <w:tab w:val="left" w:pos="720"/>
                <w:tab w:val="left" w:pos="1440"/>
                <w:tab w:val="left" w:pos="1620"/>
              </w:tabs>
              <w:ind w:right="187"/>
              <w:rPr>
                <w:rFonts w:hint="eastAsia"/>
                <w:color w:val="000000"/>
                <w:sz w:val="24"/>
              </w:rPr>
            </w:pPr>
          </w:p>
        </w:tc>
        <w:tc>
          <w:tcPr>
            <w:tcW w:w="1528" w:type="dxa"/>
            <w:noWrap w:val="0"/>
            <w:vAlign w:val="top"/>
          </w:tcPr>
          <w:p w14:paraId="3FC84DD5">
            <w:pPr>
              <w:tabs>
                <w:tab w:val="left" w:pos="720"/>
                <w:tab w:val="left" w:pos="1440"/>
                <w:tab w:val="left" w:pos="1620"/>
              </w:tabs>
              <w:ind w:right="187"/>
              <w:rPr>
                <w:rFonts w:hint="eastAsia"/>
                <w:color w:val="000000"/>
                <w:sz w:val="24"/>
              </w:rPr>
            </w:pPr>
          </w:p>
        </w:tc>
        <w:tc>
          <w:tcPr>
            <w:tcW w:w="1146" w:type="dxa"/>
            <w:noWrap w:val="0"/>
            <w:vAlign w:val="top"/>
          </w:tcPr>
          <w:p w14:paraId="02A0B04B">
            <w:pPr>
              <w:tabs>
                <w:tab w:val="left" w:pos="720"/>
                <w:tab w:val="left" w:pos="1440"/>
                <w:tab w:val="left" w:pos="1620"/>
              </w:tabs>
              <w:ind w:right="187"/>
              <w:rPr>
                <w:rFonts w:hint="eastAsia"/>
                <w:color w:val="000000"/>
                <w:sz w:val="24"/>
              </w:rPr>
            </w:pPr>
          </w:p>
        </w:tc>
        <w:tc>
          <w:tcPr>
            <w:tcW w:w="1464" w:type="dxa"/>
            <w:noWrap w:val="0"/>
            <w:vAlign w:val="top"/>
          </w:tcPr>
          <w:p w14:paraId="6CCCE620">
            <w:pPr>
              <w:tabs>
                <w:tab w:val="left" w:pos="720"/>
                <w:tab w:val="left" w:pos="1440"/>
                <w:tab w:val="left" w:pos="1620"/>
              </w:tabs>
              <w:ind w:right="187"/>
              <w:rPr>
                <w:rFonts w:hint="eastAsia"/>
                <w:color w:val="000000"/>
                <w:sz w:val="24"/>
              </w:rPr>
            </w:pPr>
          </w:p>
        </w:tc>
      </w:tr>
      <w:tr w14:paraId="0D5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DA17FE0">
            <w:pPr>
              <w:tabs>
                <w:tab w:val="left" w:pos="720"/>
                <w:tab w:val="left" w:pos="1440"/>
                <w:tab w:val="left" w:pos="1620"/>
              </w:tabs>
              <w:ind w:right="187"/>
              <w:rPr>
                <w:rFonts w:hint="eastAsia"/>
                <w:color w:val="000000"/>
                <w:sz w:val="24"/>
              </w:rPr>
            </w:pPr>
          </w:p>
        </w:tc>
        <w:tc>
          <w:tcPr>
            <w:tcW w:w="955" w:type="dxa"/>
            <w:noWrap w:val="0"/>
            <w:vAlign w:val="center"/>
          </w:tcPr>
          <w:p w14:paraId="2141E67A">
            <w:pPr>
              <w:tabs>
                <w:tab w:val="left" w:pos="720"/>
                <w:tab w:val="left" w:pos="1440"/>
                <w:tab w:val="left" w:pos="1620"/>
              </w:tabs>
              <w:ind w:right="187"/>
              <w:jc w:val="center"/>
              <w:rPr>
                <w:rFonts w:hint="eastAsia"/>
                <w:color w:val="000000"/>
                <w:sz w:val="24"/>
              </w:rPr>
            </w:pPr>
          </w:p>
        </w:tc>
        <w:tc>
          <w:tcPr>
            <w:tcW w:w="960" w:type="dxa"/>
            <w:noWrap w:val="0"/>
            <w:vAlign w:val="center"/>
          </w:tcPr>
          <w:p w14:paraId="62449187">
            <w:pPr>
              <w:tabs>
                <w:tab w:val="left" w:pos="720"/>
                <w:tab w:val="left" w:pos="1440"/>
                <w:tab w:val="left" w:pos="1620"/>
              </w:tabs>
              <w:ind w:right="187"/>
              <w:jc w:val="center"/>
              <w:rPr>
                <w:rFonts w:hint="eastAsia"/>
                <w:color w:val="000000"/>
                <w:sz w:val="24"/>
              </w:rPr>
            </w:pPr>
          </w:p>
        </w:tc>
        <w:tc>
          <w:tcPr>
            <w:tcW w:w="764" w:type="dxa"/>
            <w:noWrap w:val="0"/>
            <w:vAlign w:val="top"/>
          </w:tcPr>
          <w:p w14:paraId="086D9B88">
            <w:pPr>
              <w:tabs>
                <w:tab w:val="left" w:pos="720"/>
                <w:tab w:val="left" w:pos="1440"/>
                <w:tab w:val="left" w:pos="1620"/>
              </w:tabs>
              <w:ind w:right="187"/>
              <w:rPr>
                <w:rFonts w:hint="eastAsia"/>
                <w:color w:val="000000"/>
                <w:sz w:val="24"/>
              </w:rPr>
            </w:pPr>
          </w:p>
        </w:tc>
        <w:tc>
          <w:tcPr>
            <w:tcW w:w="1332" w:type="dxa"/>
            <w:noWrap w:val="0"/>
            <w:vAlign w:val="top"/>
          </w:tcPr>
          <w:p w14:paraId="43310F67">
            <w:pPr>
              <w:tabs>
                <w:tab w:val="left" w:pos="720"/>
                <w:tab w:val="left" w:pos="1440"/>
                <w:tab w:val="left" w:pos="1620"/>
              </w:tabs>
              <w:ind w:right="187"/>
              <w:rPr>
                <w:rFonts w:hint="eastAsia"/>
                <w:color w:val="000000"/>
                <w:sz w:val="24"/>
              </w:rPr>
            </w:pPr>
          </w:p>
        </w:tc>
        <w:tc>
          <w:tcPr>
            <w:tcW w:w="1528" w:type="dxa"/>
            <w:noWrap w:val="0"/>
            <w:vAlign w:val="top"/>
          </w:tcPr>
          <w:p w14:paraId="3763C8AB">
            <w:pPr>
              <w:tabs>
                <w:tab w:val="left" w:pos="720"/>
                <w:tab w:val="left" w:pos="1440"/>
                <w:tab w:val="left" w:pos="1620"/>
              </w:tabs>
              <w:ind w:right="187"/>
              <w:rPr>
                <w:rFonts w:hint="eastAsia"/>
                <w:color w:val="000000"/>
                <w:sz w:val="24"/>
              </w:rPr>
            </w:pPr>
          </w:p>
        </w:tc>
        <w:tc>
          <w:tcPr>
            <w:tcW w:w="1146" w:type="dxa"/>
            <w:noWrap w:val="0"/>
            <w:vAlign w:val="top"/>
          </w:tcPr>
          <w:p w14:paraId="58D99FEF">
            <w:pPr>
              <w:tabs>
                <w:tab w:val="left" w:pos="720"/>
                <w:tab w:val="left" w:pos="1440"/>
                <w:tab w:val="left" w:pos="1620"/>
              </w:tabs>
              <w:ind w:right="187"/>
              <w:rPr>
                <w:rFonts w:hint="eastAsia"/>
                <w:color w:val="000000"/>
                <w:sz w:val="24"/>
              </w:rPr>
            </w:pPr>
          </w:p>
        </w:tc>
        <w:tc>
          <w:tcPr>
            <w:tcW w:w="1464" w:type="dxa"/>
            <w:noWrap w:val="0"/>
            <w:vAlign w:val="top"/>
          </w:tcPr>
          <w:p w14:paraId="3F53C8E0">
            <w:pPr>
              <w:tabs>
                <w:tab w:val="left" w:pos="720"/>
                <w:tab w:val="left" w:pos="1440"/>
                <w:tab w:val="left" w:pos="1620"/>
              </w:tabs>
              <w:ind w:right="187"/>
              <w:rPr>
                <w:rFonts w:hint="eastAsia"/>
                <w:color w:val="000000"/>
                <w:sz w:val="24"/>
              </w:rPr>
            </w:pPr>
          </w:p>
        </w:tc>
      </w:tr>
      <w:tr w14:paraId="142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053B2D4">
            <w:pPr>
              <w:tabs>
                <w:tab w:val="left" w:pos="720"/>
                <w:tab w:val="left" w:pos="1440"/>
                <w:tab w:val="left" w:pos="1620"/>
              </w:tabs>
              <w:ind w:right="187"/>
              <w:rPr>
                <w:rFonts w:hint="eastAsia"/>
                <w:color w:val="000000"/>
                <w:sz w:val="24"/>
              </w:rPr>
            </w:pPr>
          </w:p>
        </w:tc>
        <w:tc>
          <w:tcPr>
            <w:tcW w:w="955" w:type="dxa"/>
            <w:noWrap w:val="0"/>
            <w:vAlign w:val="center"/>
          </w:tcPr>
          <w:p w14:paraId="179435D3">
            <w:pPr>
              <w:tabs>
                <w:tab w:val="left" w:pos="720"/>
                <w:tab w:val="left" w:pos="1440"/>
                <w:tab w:val="left" w:pos="1620"/>
              </w:tabs>
              <w:ind w:right="187"/>
              <w:jc w:val="center"/>
              <w:rPr>
                <w:rFonts w:hint="eastAsia"/>
                <w:color w:val="000000"/>
                <w:sz w:val="24"/>
              </w:rPr>
            </w:pPr>
          </w:p>
        </w:tc>
        <w:tc>
          <w:tcPr>
            <w:tcW w:w="960" w:type="dxa"/>
            <w:noWrap w:val="0"/>
            <w:vAlign w:val="center"/>
          </w:tcPr>
          <w:p w14:paraId="5001FCB5">
            <w:pPr>
              <w:tabs>
                <w:tab w:val="left" w:pos="720"/>
                <w:tab w:val="left" w:pos="1440"/>
                <w:tab w:val="left" w:pos="1620"/>
              </w:tabs>
              <w:ind w:right="187"/>
              <w:jc w:val="center"/>
              <w:rPr>
                <w:rFonts w:hint="eastAsia"/>
                <w:color w:val="000000"/>
                <w:sz w:val="24"/>
              </w:rPr>
            </w:pPr>
          </w:p>
        </w:tc>
        <w:tc>
          <w:tcPr>
            <w:tcW w:w="764" w:type="dxa"/>
            <w:noWrap w:val="0"/>
            <w:vAlign w:val="top"/>
          </w:tcPr>
          <w:p w14:paraId="345E9371">
            <w:pPr>
              <w:tabs>
                <w:tab w:val="left" w:pos="720"/>
                <w:tab w:val="left" w:pos="1440"/>
                <w:tab w:val="left" w:pos="1620"/>
              </w:tabs>
              <w:ind w:right="187"/>
              <w:rPr>
                <w:rFonts w:hint="eastAsia"/>
                <w:color w:val="000000"/>
                <w:sz w:val="24"/>
              </w:rPr>
            </w:pPr>
          </w:p>
        </w:tc>
        <w:tc>
          <w:tcPr>
            <w:tcW w:w="1332" w:type="dxa"/>
            <w:noWrap w:val="0"/>
            <w:vAlign w:val="top"/>
          </w:tcPr>
          <w:p w14:paraId="20622FF0">
            <w:pPr>
              <w:tabs>
                <w:tab w:val="left" w:pos="720"/>
                <w:tab w:val="left" w:pos="1440"/>
                <w:tab w:val="left" w:pos="1620"/>
              </w:tabs>
              <w:ind w:right="187"/>
              <w:rPr>
                <w:rFonts w:hint="eastAsia"/>
                <w:color w:val="000000"/>
                <w:sz w:val="24"/>
              </w:rPr>
            </w:pPr>
          </w:p>
        </w:tc>
        <w:tc>
          <w:tcPr>
            <w:tcW w:w="1528" w:type="dxa"/>
            <w:noWrap w:val="0"/>
            <w:vAlign w:val="top"/>
          </w:tcPr>
          <w:p w14:paraId="26080F99">
            <w:pPr>
              <w:tabs>
                <w:tab w:val="left" w:pos="720"/>
                <w:tab w:val="left" w:pos="1440"/>
                <w:tab w:val="left" w:pos="1620"/>
              </w:tabs>
              <w:ind w:right="187"/>
              <w:rPr>
                <w:rFonts w:hint="eastAsia"/>
                <w:color w:val="000000"/>
                <w:sz w:val="24"/>
              </w:rPr>
            </w:pPr>
          </w:p>
        </w:tc>
        <w:tc>
          <w:tcPr>
            <w:tcW w:w="1146" w:type="dxa"/>
            <w:noWrap w:val="0"/>
            <w:vAlign w:val="top"/>
          </w:tcPr>
          <w:p w14:paraId="785FFA69">
            <w:pPr>
              <w:tabs>
                <w:tab w:val="left" w:pos="720"/>
                <w:tab w:val="left" w:pos="1440"/>
                <w:tab w:val="left" w:pos="1620"/>
              </w:tabs>
              <w:ind w:right="187"/>
              <w:rPr>
                <w:rFonts w:hint="eastAsia"/>
                <w:color w:val="000000"/>
                <w:sz w:val="24"/>
              </w:rPr>
            </w:pPr>
          </w:p>
        </w:tc>
        <w:tc>
          <w:tcPr>
            <w:tcW w:w="1464" w:type="dxa"/>
            <w:noWrap w:val="0"/>
            <w:vAlign w:val="top"/>
          </w:tcPr>
          <w:p w14:paraId="7C50A3E8">
            <w:pPr>
              <w:tabs>
                <w:tab w:val="left" w:pos="720"/>
                <w:tab w:val="left" w:pos="1440"/>
                <w:tab w:val="left" w:pos="1620"/>
              </w:tabs>
              <w:ind w:right="187"/>
              <w:rPr>
                <w:rFonts w:hint="eastAsia"/>
                <w:color w:val="000000"/>
                <w:sz w:val="24"/>
              </w:rPr>
            </w:pPr>
          </w:p>
        </w:tc>
      </w:tr>
    </w:tbl>
    <w:p w14:paraId="3B9C219C">
      <w:pPr>
        <w:spacing w:line="360" w:lineRule="exact"/>
        <w:rPr>
          <w:rFonts w:hint="eastAsia"/>
          <w:color w:val="000000"/>
          <w:sz w:val="24"/>
        </w:rPr>
      </w:pPr>
      <w:r>
        <w:rPr>
          <w:rFonts w:hint="eastAsia"/>
          <w:color w:val="000000"/>
          <w:sz w:val="24"/>
        </w:rPr>
        <w:t xml:space="preserve">说明： </w:t>
      </w:r>
    </w:p>
    <w:p w14:paraId="3487BA21">
      <w:pPr>
        <w:spacing w:line="360" w:lineRule="exact"/>
        <w:ind w:firstLine="240" w:firstLineChars="100"/>
        <w:rPr>
          <w:rFonts w:hint="eastAsia"/>
          <w:color w:val="000000"/>
          <w:sz w:val="24"/>
        </w:rPr>
      </w:pPr>
    </w:p>
    <w:p w14:paraId="44462CAB">
      <w:pPr>
        <w:pStyle w:val="14"/>
        <w:spacing w:line="240" w:lineRule="auto"/>
        <w:ind w:left="0" w:leftChars="0" w:firstLine="0" w:firstLineChars="0"/>
        <w:rPr>
          <w:rFonts w:hint="eastAsia"/>
          <w:color w:val="000000"/>
        </w:rPr>
      </w:pPr>
    </w:p>
    <w:p w14:paraId="1829D94D">
      <w:pPr>
        <w:pStyle w:val="14"/>
        <w:spacing w:line="240" w:lineRule="auto"/>
        <w:ind w:left="1747" w:firstLine="470"/>
        <w:jc w:val="center"/>
        <w:rPr>
          <w:rFonts w:hint="eastAsia"/>
          <w:color w:val="000000"/>
        </w:rPr>
      </w:pPr>
      <w:r>
        <w:rPr>
          <w:rFonts w:hint="eastAsia"/>
          <w:color w:val="000000"/>
        </w:rPr>
        <w:t xml:space="preserve">                                      年    月    日</w:t>
      </w:r>
    </w:p>
    <w:p w14:paraId="45088913">
      <w:pPr>
        <w:jc w:val="center"/>
        <w:rPr>
          <w:rFonts w:hint="eastAsia" w:eastAsia="黑体"/>
          <w:b/>
          <w:bCs/>
          <w:sz w:val="52"/>
        </w:rPr>
      </w:pPr>
    </w:p>
    <w:p w14:paraId="6A56033C">
      <w:pPr>
        <w:jc w:val="center"/>
        <w:rPr>
          <w:rFonts w:hint="eastAsia" w:eastAsia="黑体"/>
          <w:b/>
          <w:bCs/>
        </w:rPr>
      </w:pPr>
      <w:r>
        <w:rPr>
          <w:rFonts w:hint="eastAsia" w:eastAsia="黑体"/>
          <w:b/>
          <w:bCs/>
          <w:sz w:val="52"/>
        </w:rPr>
        <w:t>廉政公约</w:t>
      </w:r>
    </w:p>
    <w:p w14:paraId="5796C843">
      <w:pPr>
        <w:ind w:firstLine="472" w:firstLineChars="225"/>
        <w:jc w:val="center"/>
        <w:rPr>
          <w:rFonts w:hint="eastAsia" w:eastAsia="仿宋_GB2312"/>
        </w:rPr>
      </w:pPr>
    </w:p>
    <w:p w14:paraId="6099DEE2">
      <w:pPr>
        <w:ind w:firstLine="720" w:firstLineChars="225"/>
        <w:rPr>
          <w:rFonts w:hint="eastAsia" w:eastAsia="仿宋_GB2312"/>
          <w:sz w:val="32"/>
        </w:rPr>
      </w:pPr>
      <w:r>
        <w:rPr>
          <w:rFonts w:hint="eastAsia" w:eastAsia="仿宋_GB2312"/>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ind w:firstLine="720" w:firstLineChars="225"/>
        <w:rPr>
          <w:rFonts w:hint="eastAsia" w:eastAsia="仿宋_GB2312"/>
          <w:sz w:val="32"/>
        </w:rPr>
      </w:pPr>
      <w:r>
        <w:rPr>
          <w:rFonts w:hint="eastAsia" w:eastAsia="仿宋_GB2312"/>
          <w:sz w:val="32"/>
        </w:rPr>
        <w:t>一、不得与招标单位、采购单位、其他投标人进行串通谋取中标；</w:t>
      </w:r>
    </w:p>
    <w:p w14:paraId="01518EC1">
      <w:pPr>
        <w:pStyle w:val="14"/>
        <w:ind w:left="0" w:leftChars="0" w:firstLine="750" w:firstLineChars="250"/>
        <w:rPr>
          <w:rFonts w:hint="eastAsia" w:ascii="仿宋" w:hAnsi="仿宋" w:eastAsia="仿宋"/>
          <w:sz w:val="30"/>
          <w:szCs w:val="30"/>
        </w:rPr>
      </w:pPr>
      <w:r>
        <w:rPr>
          <w:rFonts w:hint="eastAsia" w:ascii="仿宋" w:hAnsi="仿宋" w:eastAsia="仿宋"/>
          <w:sz w:val="30"/>
          <w:szCs w:val="30"/>
        </w:rPr>
        <w:t>二、不得采取不正当手段诋毁、排挤其他投标人，坚决杜绝一切不正当竞争行为；</w:t>
      </w:r>
    </w:p>
    <w:p w14:paraId="7B567B38">
      <w:pPr>
        <w:ind w:firstLine="720" w:firstLineChars="225"/>
        <w:rPr>
          <w:rFonts w:hint="eastAsia" w:eastAsia="仿宋_GB2312"/>
          <w:sz w:val="32"/>
        </w:rPr>
      </w:pPr>
      <w:r>
        <w:rPr>
          <w:rFonts w:hint="eastAsia" w:eastAsia="仿宋_GB2312"/>
          <w:sz w:val="32"/>
        </w:rPr>
        <w:t>三、不得拒绝有关部门依法实施的监督检查；不得提供虚假情况；不得恶意投诉；</w:t>
      </w:r>
    </w:p>
    <w:p w14:paraId="323CA7D3">
      <w:pPr>
        <w:ind w:firstLine="720" w:firstLineChars="225"/>
        <w:rPr>
          <w:rFonts w:hint="eastAsia" w:eastAsia="仿宋_GB2312"/>
          <w:sz w:val="32"/>
        </w:rPr>
      </w:pPr>
      <w:r>
        <w:rPr>
          <w:rFonts w:hint="eastAsia" w:eastAsia="仿宋_GB2312"/>
          <w:sz w:val="32"/>
        </w:rPr>
        <w:t>四、不得在</w:t>
      </w:r>
      <w:r>
        <w:rPr>
          <w:rFonts w:hint="eastAsia" w:eastAsia="仿宋_GB2312"/>
          <w:sz w:val="32"/>
          <w:lang w:eastAsia="zh-CN"/>
        </w:rPr>
        <w:t>谈判</w:t>
      </w:r>
      <w:r>
        <w:rPr>
          <w:rFonts w:hint="eastAsia" w:eastAsia="仿宋_GB2312"/>
          <w:sz w:val="32"/>
        </w:rPr>
        <w:t>过程中与采购单位进行协商谈判、不按招标文件和投标文件订立合同，或者与采购人另行订立背离合同实质性内容的协议；</w:t>
      </w:r>
    </w:p>
    <w:p w14:paraId="4ADD5500">
      <w:pPr>
        <w:ind w:firstLine="720" w:firstLineChars="225"/>
        <w:rPr>
          <w:rFonts w:hint="eastAsia" w:eastAsia="仿宋_GB2312"/>
          <w:sz w:val="32"/>
        </w:rPr>
      </w:pPr>
      <w:r>
        <w:rPr>
          <w:rFonts w:hint="eastAsia" w:eastAsia="仿宋_GB2312"/>
          <w:sz w:val="32"/>
        </w:rPr>
        <w:t>五、不得向采购单位行贿或者提供其他不正当利益；不得接受有关单位和个人的现金、有价证券和支付凭证；不得收受可能影响公正执行公务的礼品馈赠；</w:t>
      </w:r>
    </w:p>
    <w:p w14:paraId="7C5340D7">
      <w:pPr>
        <w:ind w:firstLine="720" w:firstLineChars="225"/>
        <w:rPr>
          <w:rFonts w:hint="eastAsia" w:eastAsia="仿宋_GB2312"/>
          <w:sz w:val="32"/>
        </w:rPr>
      </w:pPr>
      <w:r>
        <w:rPr>
          <w:rFonts w:hint="eastAsia" w:eastAsia="仿宋_GB2312"/>
          <w:sz w:val="32"/>
        </w:rPr>
        <w:t xml:space="preserve">六、不得以利益关系为诱饵进行吃、拿、卡、要；鼓励对招标采购工作人员不廉洁的行为进行监督投诉； </w:t>
      </w:r>
    </w:p>
    <w:p w14:paraId="0E0AA0F6">
      <w:pPr>
        <w:ind w:firstLine="720" w:firstLineChars="225"/>
        <w:rPr>
          <w:rFonts w:hint="eastAsia" w:eastAsia="仿宋_GB2312"/>
          <w:sz w:val="32"/>
        </w:rPr>
      </w:pPr>
      <w:r>
        <w:rPr>
          <w:rFonts w:hint="eastAsia" w:eastAsia="仿宋_GB2312"/>
          <w:sz w:val="32"/>
        </w:rPr>
        <w:t>七、不得泄露任何可能影响公平竞争的有关招投标情况；不得干预、影响开评标过程及结果；</w:t>
      </w:r>
    </w:p>
    <w:p w14:paraId="25B154E5">
      <w:pPr>
        <w:ind w:firstLine="720" w:firstLineChars="225"/>
        <w:rPr>
          <w:rFonts w:hint="eastAsia" w:eastAsia="仿宋_GB2312"/>
          <w:sz w:val="32"/>
        </w:rPr>
      </w:pPr>
      <w:r>
        <w:rPr>
          <w:rFonts w:hint="eastAsia" w:eastAsia="仿宋_GB2312"/>
          <w:sz w:val="32"/>
        </w:rPr>
        <w:t xml:space="preserve">八、不得滥用职权，玩忽职守，徇私舞弊；认真遵守职业职业道德和行业规范； </w:t>
      </w:r>
    </w:p>
    <w:p w14:paraId="066A10D8">
      <w:pPr>
        <w:pStyle w:val="14"/>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14"/>
        <w:ind w:left="1747" w:firstLine="470"/>
        <w:rPr>
          <w:rFonts w:hint="eastAsia"/>
        </w:rPr>
      </w:pPr>
      <w:r>
        <w:rPr>
          <w:rFonts w:hint="eastAsia"/>
        </w:rPr>
        <w:t>本公约签章后即视为对以上陈述无疑义，并完全响应。</w:t>
      </w:r>
    </w:p>
    <w:p w14:paraId="626E6444">
      <w:pPr>
        <w:ind w:firstLine="720" w:firstLineChars="225"/>
        <w:rPr>
          <w:rFonts w:hint="eastAsia" w:eastAsia="仿宋_GB2312"/>
          <w:sz w:val="32"/>
        </w:rPr>
      </w:pPr>
    </w:p>
    <w:p w14:paraId="18221762">
      <w:pPr>
        <w:tabs>
          <w:tab w:val="left" w:pos="4500"/>
        </w:tabs>
        <w:ind w:right="2904" w:rightChars="1383" w:firstLine="2339" w:firstLineChars="731"/>
        <w:jc w:val="right"/>
        <w:rPr>
          <w:rFonts w:hint="eastAsia" w:eastAsia="仿宋_GB2312"/>
          <w:sz w:val="32"/>
        </w:rPr>
      </w:pPr>
      <w:r>
        <w:rPr>
          <w:rFonts w:hint="eastAsia" w:eastAsia="仿宋_GB2312"/>
          <w:sz w:val="32"/>
        </w:rPr>
        <w:t>投标单位（盖章）</w:t>
      </w:r>
    </w:p>
    <w:p w14:paraId="710C001C">
      <w:pPr>
        <w:tabs>
          <w:tab w:val="left" w:pos="4500"/>
        </w:tabs>
        <w:ind w:right="2904" w:rightChars="1383" w:firstLine="720" w:firstLineChars="225"/>
        <w:jc w:val="right"/>
        <w:rPr>
          <w:rFonts w:hint="eastAsia" w:eastAsia="仿宋_GB2312"/>
          <w:sz w:val="32"/>
        </w:rPr>
      </w:pPr>
    </w:p>
    <w:p w14:paraId="4D06E861">
      <w:pPr>
        <w:tabs>
          <w:tab w:val="left" w:pos="4500"/>
        </w:tabs>
        <w:ind w:right="2904" w:rightChars="1383" w:firstLine="720" w:firstLineChars="225"/>
        <w:jc w:val="right"/>
        <w:rPr>
          <w:rFonts w:hint="eastAsia" w:eastAsia="仿宋_GB2312"/>
          <w:sz w:val="32"/>
        </w:rPr>
      </w:pPr>
    </w:p>
    <w:p w14:paraId="64B79473">
      <w:pPr>
        <w:ind w:firstLine="720" w:firstLineChars="225"/>
        <w:rPr>
          <w:rFonts w:hint="eastAsia" w:eastAsia="仿宋_GB2312"/>
          <w:sz w:val="32"/>
        </w:rPr>
      </w:pPr>
    </w:p>
    <w:p w14:paraId="7CCFE3A0">
      <w:pPr>
        <w:ind w:firstLine="720" w:firstLineChars="225"/>
        <w:rPr>
          <w:rFonts w:hint="eastAsia" w:eastAsia="仿宋_GB2312"/>
          <w:sz w:val="32"/>
        </w:rPr>
      </w:pPr>
    </w:p>
    <w:p w14:paraId="1FA90F7D">
      <w:pPr>
        <w:spacing w:line="240" w:lineRule="atLeast"/>
        <w:ind w:firstLine="4137" w:firstLineChars="1293"/>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4430F309">
      <w:pPr>
        <w:spacing w:line="240" w:lineRule="atLeast"/>
        <w:ind w:firstLine="4137" w:firstLineChars="1293"/>
        <w:rPr>
          <w:rFonts w:hint="eastAsia" w:ascii="仿宋_GB2312" w:eastAsia="仿宋_GB2312"/>
          <w:sz w:val="32"/>
          <w:szCs w:val="32"/>
        </w:rPr>
      </w:pPr>
    </w:p>
    <w:p w14:paraId="13894089">
      <w:pPr>
        <w:spacing w:line="240" w:lineRule="atLeast"/>
        <w:ind w:firstLine="4137" w:firstLineChars="1293"/>
        <w:rPr>
          <w:rFonts w:hint="eastAsia" w:ascii="仿宋_GB2312" w:eastAsia="仿宋_GB2312"/>
          <w:sz w:val="32"/>
          <w:szCs w:val="32"/>
        </w:rPr>
      </w:pPr>
    </w:p>
    <w:p w14:paraId="69DAB6A1">
      <w:pPr>
        <w:jc w:val="center"/>
        <w:rPr>
          <w:rFonts w:hint="eastAsia" w:ascii="楷体_GB2312" w:hAnsi="宋体" w:eastAsia="楷体_GB2312"/>
          <w:sz w:val="32"/>
          <w:szCs w:val="32"/>
        </w:rPr>
      </w:pPr>
    </w:p>
    <w:p w14:paraId="1ECADF8F">
      <w:pPr>
        <w:jc w:val="center"/>
        <w:rPr>
          <w:rFonts w:hint="eastAsia" w:ascii="楷体_GB2312" w:hAnsi="宋体" w:eastAsia="楷体_GB2312"/>
          <w:sz w:val="32"/>
          <w:szCs w:val="32"/>
        </w:rPr>
      </w:pPr>
    </w:p>
    <w:p w14:paraId="02FF8BC3">
      <w:pPr>
        <w:jc w:val="center"/>
        <w:rPr>
          <w:rFonts w:hint="eastAsia" w:ascii="楷体_GB2312" w:hAnsi="宋体" w:eastAsia="楷体_GB2312"/>
          <w:sz w:val="32"/>
          <w:szCs w:val="32"/>
        </w:rPr>
      </w:pPr>
    </w:p>
    <w:p w14:paraId="1CF4B723">
      <w:pPr>
        <w:jc w:val="center"/>
        <w:rPr>
          <w:rFonts w:hint="eastAsia" w:ascii="楷体_GB2312" w:hAnsi="宋体" w:eastAsia="楷体_GB2312"/>
          <w:sz w:val="32"/>
          <w:szCs w:val="32"/>
        </w:rPr>
      </w:pPr>
    </w:p>
    <w:p w14:paraId="0BB98A8F">
      <w:pPr>
        <w:jc w:val="center"/>
        <w:rPr>
          <w:rFonts w:hint="eastAsia" w:ascii="楷体_GB2312" w:hAnsi="宋体" w:eastAsia="楷体_GB2312"/>
          <w:sz w:val="32"/>
          <w:szCs w:val="32"/>
        </w:rPr>
      </w:pPr>
    </w:p>
    <w:p w14:paraId="7E35BB8D">
      <w:pPr>
        <w:jc w:val="center"/>
        <w:rPr>
          <w:rFonts w:hint="eastAsia" w:ascii="楷体_GB2312" w:hAnsi="宋体" w:eastAsia="楷体_GB2312"/>
          <w:sz w:val="32"/>
          <w:szCs w:val="32"/>
        </w:rPr>
      </w:pPr>
    </w:p>
    <w:p w14:paraId="6CD54E42">
      <w:pPr>
        <w:pStyle w:val="14"/>
        <w:spacing w:line="240" w:lineRule="auto"/>
        <w:ind w:left="0" w:leftChars="0" w:firstLine="0" w:firstLineChars="0"/>
        <w:rPr>
          <w:rFonts w:hint="eastAsia"/>
          <w:color w:val="000000"/>
        </w:rPr>
      </w:pPr>
    </w:p>
    <w:sectPr>
      <w:headerReference r:id="rId3" w:type="default"/>
      <w:footerReference r:id="rId4" w:type="default"/>
      <w:footerReference r:id="rId5" w:type="even"/>
      <w:endnotePr>
        <w:numFmt w:val="decimal"/>
      </w:endnotePr>
      <w:type w:val="continuous"/>
      <w:pgSz w:w="11907" w:h="16840"/>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873">
    <w:pPr>
      <w:pStyle w:val="22"/>
      <w:framePr w:wrap="around" w:vAnchor="text" w:hAnchor="margin" w:xAlign="center" w:y="1"/>
      <w:ind w:firstLine="4320" w:firstLineChars="2400"/>
      <w:rPr>
        <w:rStyle w:val="41"/>
      </w:rPr>
    </w:pPr>
    <w:r>
      <w:fldChar w:fldCharType="begin"/>
    </w:r>
    <w:r>
      <w:rPr>
        <w:rStyle w:val="41"/>
      </w:rPr>
      <w:instrText xml:space="preserve">PAGE  </w:instrText>
    </w:r>
    <w:r>
      <w:fldChar w:fldCharType="separate"/>
    </w:r>
    <w:r>
      <w:rPr>
        <w:rStyle w:val="41"/>
        <w:rFonts w:hint="eastAsia"/>
      </w:rPr>
      <w:t>１５</w:t>
    </w:r>
    <w:r>
      <w:fldChar w:fldCharType="end"/>
    </w:r>
  </w:p>
  <w:p w14:paraId="58452D0B">
    <w:pPr>
      <w:pStyle w:val="22"/>
      <w:framePr w:wrap="around" w:vAnchor="text" w:hAnchor="margin" w:xAlign="center" w:y="1"/>
      <w:rPr>
        <w:rStyle w:val="41"/>
      </w:rPr>
    </w:pPr>
  </w:p>
  <w:p w14:paraId="431206F1">
    <w:pPr>
      <w:pStyle w:val="22"/>
      <w:framePr w:wrap="around" w:vAnchor="text" w:hAnchor="margin" w:xAlign="center" w:y="1"/>
      <w:rPr>
        <w:rStyle w:val="41"/>
      </w:rPr>
    </w:pPr>
  </w:p>
  <w:p w14:paraId="7F1A5854">
    <w:pPr>
      <w:pStyle w:val="22"/>
      <w:framePr w:wrap="around" w:vAnchor="text" w:hAnchor="margin" w:xAlign="center" w:y="1"/>
      <w:rPr>
        <w:rStyle w:val="41"/>
        <w:rFonts w:hint="eastAsia"/>
      </w:rPr>
    </w:pPr>
  </w:p>
  <w:p w14:paraId="0ADF592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0984">
    <w:pPr>
      <w:pStyle w:val="22"/>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B875A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B477">
    <w:pPr>
      <w:pStyle w:val="23"/>
      <w:pBdr>
        <w:bottom w:val="single" w:color="auto" w:sz="12" w:space="2"/>
      </w:pBdr>
      <w:ind w:right="360"/>
      <w:jc w:val="right"/>
      <w:rPr>
        <w:rFonts w:hint="eastAsia" w:ascii="仿宋_GB2312" w:eastAsia="仿宋_GB2312"/>
        <w:sz w:val="21"/>
        <w:lang w:eastAsia="zh-CN"/>
      </w:rPr>
    </w:pPr>
    <w:r>
      <w:rPr>
        <w:rFonts w:hint="eastAsia" w:ascii="仿宋_GB2312" w:eastAsia="仿宋_GB2312"/>
        <w:sz w:val="21"/>
      </w:rPr>
      <w:t>句容市</w:t>
    </w:r>
    <w:r>
      <w:rPr>
        <w:rFonts w:hint="eastAsia" w:ascii="仿宋_GB2312" w:eastAsia="仿宋_GB2312"/>
        <w:sz w:val="21"/>
        <w:lang w:eastAsia="zh-CN"/>
      </w:rPr>
      <w:t>医疗设备谈判采购</w:t>
    </w:r>
  </w:p>
  <w:p w14:paraId="1222C367">
    <w:pPr>
      <w:pStyle w:val="23"/>
      <w:pBdr>
        <w:bottom w:val="none" w:color="auto" w:sz="0" w:space="0"/>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504"/>
        </w:tabs>
        <w:ind w:left="1504" w:hanging="360"/>
      </w:pPr>
      <w:rPr>
        <w:rFonts w:hint="eastAsia"/>
      </w:rPr>
    </w:lvl>
    <w:lvl w:ilvl="1" w:tentative="0">
      <w:start w:val="1"/>
      <w:numFmt w:val="lowerLetter"/>
      <w:lvlText w:val="%2)"/>
      <w:lvlJc w:val="left"/>
      <w:pPr>
        <w:tabs>
          <w:tab w:val="left" w:pos="1984"/>
        </w:tabs>
        <w:ind w:left="1984" w:hanging="420"/>
      </w:pPr>
    </w:lvl>
    <w:lvl w:ilvl="2" w:tentative="0">
      <w:start w:val="1"/>
      <w:numFmt w:val="lowerRoman"/>
      <w:lvlText w:val="%3."/>
      <w:lvlJc w:val="right"/>
      <w:pPr>
        <w:tabs>
          <w:tab w:val="left" w:pos="2404"/>
        </w:tabs>
        <w:ind w:left="2404" w:hanging="420"/>
      </w:pPr>
    </w:lvl>
    <w:lvl w:ilvl="3" w:tentative="0">
      <w:start w:val="1"/>
      <w:numFmt w:val="decimal"/>
      <w:lvlText w:val="%4."/>
      <w:lvlJc w:val="left"/>
      <w:pPr>
        <w:tabs>
          <w:tab w:val="left" w:pos="2824"/>
        </w:tabs>
        <w:ind w:left="2824" w:hanging="420"/>
      </w:pPr>
    </w:lvl>
    <w:lvl w:ilvl="4" w:tentative="0">
      <w:start w:val="1"/>
      <w:numFmt w:val="lowerLetter"/>
      <w:lvlText w:val="%5)"/>
      <w:lvlJc w:val="left"/>
      <w:pPr>
        <w:tabs>
          <w:tab w:val="left" w:pos="3244"/>
        </w:tabs>
        <w:ind w:left="3244" w:hanging="420"/>
      </w:pPr>
    </w:lvl>
    <w:lvl w:ilvl="5" w:tentative="0">
      <w:start w:val="1"/>
      <w:numFmt w:val="lowerRoman"/>
      <w:lvlText w:val="%6."/>
      <w:lvlJc w:val="right"/>
      <w:pPr>
        <w:tabs>
          <w:tab w:val="left" w:pos="3664"/>
        </w:tabs>
        <w:ind w:left="3664" w:hanging="420"/>
      </w:pPr>
    </w:lvl>
    <w:lvl w:ilvl="6" w:tentative="0">
      <w:start w:val="1"/>
      <w:numFmt w:val="decimal"/>
      <w:lvlText w:val="%7."/>
      <w:lvlJc w:val="left"/>
      <w:pPr>
        <w:tabs>
          <w:tab w:val="left" w:pos="4084"/>
        </w:tabs>
        <w:ind w:left="4084" w:hanging="420"/>
      </w:pPr>
    </w:lvl>
    <w:lvl w:ilvl="7" w:tentative="0">
      <w:start w:val="1"/>
      <w:numFmt w:val="lowerLetter"/>
      <w:lvlText w:val="%8)"/>
      <w:lvlJc w:val="left"/>
      <w:pPr>
        <w:tabs>
          <w:tab w:val="left" w:pos="4504"/>
        </w:tabs>
        <w:ind w:left="4504" w:hanging="420"/>
      </w:pPr>
    </w:lvl>
    <w:lvl w:ilvl="8" w:tentative="0">
      <w:start w:val="1"/>
      <w:numFmt w:val="lowerRoman"/>
      <w:lvlText w:val="%9."/>
      <w:lvlJc w:val="right"/>
      <w:pPr>
        <w:tabs>
          <w:tab w:val="left" w:pos="4924"/>
        </w:tabs>
        <w:ind w:left="4924" w:hanging="420"/>
      </w:pPr>
    </w:lvl>
  </w:abstractNum>
  <w:abstractNum w:abstractNumId="1">
    <w:nsid w:val="00000010"/>
    <w:multiLevelType w:val="multilevel"/>
    <w:tmpl w:val="00000010"/>
    <w:lvl w:ilvl="0" w:tentative="0">
      <w:start w:val="2"/>
      <w:numFmt w:val="decimal"/>
      <w:lvlText w:val="%1."/>
      <w:lvlJc w:val="left"/>
      <w:pPr>
        <w:tabs>
          <w:tab w:val="left" w:pos="1020"/>
        </w:tabs>
        <w:ind w:left="1020" w:hanging="540"/>
      </w:pPr>
      <w:rPr>
        <w:rFonts w:hint="eastAsia"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27"/>
    <w:multiLevelType w:val="multilevel"/>
    <w:tmpl w:val="00000027"/>
    <w:lvl w:ilvl="0" w:tentative="0">
      <w:start w:val="4"/>
      <w:numFmt w:val="decimal"/>
      <w:lvlText w:val="%1."/>
      <w:lvlJc w:val="left"/>
      <w:pPr>
        <w:tabs>
          <w:tab w:val="left" w:pos="1170"/>
        </w:tabs>
        <w:ind w:left="1170" w:hanging="750"/>
      </w:pPr>
      <w:rPr>
        <w:rFonts w:hint="eastAsia"/>
      </w:rPr>
    </w:lvl>
    <w:lvl w:ilvl="1" w:tentative="0">
      <w:start w:val="3"/>
      <w:numFmt w:val="japaneseCounting"/>
      <w:lvlText w:val="第%2章"/>
      <w:lvlJc w:val="left"/>
      <w:pPr>
        <w:tabs>
          <w:tab w:val="left" w:pos="1680"/>
        </w:tabs>
        <w:ind w:left="1680" w:hanging="84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2D"/>
    <w:multiLevelType w:val="multilevel"/>
    <w:tmpl w:val="0000002D"/>
    <w:lvl w:ilvl="0" w:tentative="0">
      <w:start w:val="1"/>
      <w:numFmt w:val="decimal"/>
      <w:lvlText w:val="%1"/>
      <w:lvlJc w:val="left"/>
      <w:pPr>
        <w:tabs>
          <w:tab w:val="left" w:pos="425"/>
        </w:tabs>
        <w:ind w:left="425" w:hanging="425"/>
      </w:pPr>
      <w:rPr>
        <w:rFonts w:hint="eastAsia"/>
      </w:r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34"/>
    <w:multiLevelType w:val="multilevel"/>
    <w:tmpl w:val="00000034"/>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720"/>
        </w:tabs>
        <w:ind w:left="72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3"/>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36"/>
    <w:multiLevelType w:val="multilevel"/>
    <w:tmpl w:val="00000036"/>
    <w:lvl w:ilvl="0" w:tentative="0">
      <w:start w:val="1"/>
      <w:numFmt w:val="none"/>
      <w:lvlText w:val="一、"/>
      <w:lvlJc w:val="left"/>
      <w:pPr>
        <w:tabs>
          <w:tab w:val="left" w:pos="600"/>
        </w:tabs>
        <w:ind w:left="600" w:hanging="600"/>
      </w:pPr>
      <w:rPr>
        <w:rFonts w:hint="eastAsia"/>
      </w:rPr>
    </w:lvl>
    <w:lvl w:ilvl="1" w:tentative="0">
      <w:start w:val="2"/>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5"/>
  </w:num>
  <w:num w:numId="3">
    <w:abstractNumId w:val="2"/>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0"/>
  <w:hyphenationZone w:val="360"/>
  <w:drawingGridHorizontalSpacing w:val="191"/>
  <w:drawingGridVerticalSpacing w:val="14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MjE2MzdlYjRkNGJkZWZkNGEzMGUwMzE0NTZhMjIifQ=="/>
  </w:docVars>
  <w:rsids>
    <w:rsidRoot w:val="3F9A37DB"/>
    <w:rsid w:val="0000337B"/>
    <w:rsid w:val="00003390"/>
    <w:rsid w:val="00010EE1"/>
    <w:rsid w:val="000125B2"/>
    <w:rsid w:val="000247EB"/>
    <w:rsid w:val="000263C2"/>
    <w:rsid w:val="00026B6D"/>
    <w:rsid w:val="0003423C"/>
    <w:rsid w:val="00034B76"/>
    <w:rsid w:val="00036842"/>
    <w:rsid w:val="00045C26"/>
    <w:rsid w:val="0004693C"/>
    <w:rsid w:val="00054233"/>
    <w:rsid w:val="00054BCB"/>
    <w:rsid w:val="00054E9A"/>
    <w:rsid w:val="00055A50"/>
    <w:rsid w:val="000560DE"/>
    <w:rsid w:val="00056E4E"/>
    <w:rsid w:val="00061713"/>
    <w:rsid w:val="00062FAE"/>
    <w:rsid w:val="00070BEB"/>
    <w:rsid w:val="00073747"/>
    <w:rsid w:val="00073940"/>
    <w:rsid w:val="00075468"/>
    <w:rsid w:val="00085BB7"/>
    <w:rsid w:val="000A5C85"/>
    <w:rsid w:val="000A6306"/>
    <w:rsid w:val="000B0CD5"/>
    <w:rsid w:val="000B18FA"/>
    <w:rsid w:val="000B2796"/>
    <w:rsid w:val="000D2C23"/>
    <w:rsid w:val="000E2545"/>
    <w:rsid w:val="000E45BC"/>
    <w:rsid w:val="000E601D"/>
    <w:rsid w:val="000E7DF9"/>
    <w:rsid w:val="000F1EDA"/>
    <w:rsid w:val="000F38C7"/>
    <w:rsid w:val="000F7752"/>
    <w:rsid w:val="00100F8A"/>
    <w:rsid w:val="00105DCD"/>
    <w:rsid w:val="001139AC"/>
    <w:rsid w:val="00114CCA"/>
    <w:rsid w:val="00120CEE"/>
    <w:rsid w:val="00121686"/>
    <w:rsid w:val="00124318"/>
    <w:rsid w:val="001248C9"/>
    <w:rsid w:val="00124C04"/>
    <w:rsid w:val="00133EF0"/>
    <w:rsid w:val="001439A7"/>
    <w:rsid w:val="00144414"/>
    <w:rsid w:val="00145599"/>
    <w:rsid w:val="001479D8"/>
    <w:rsid w:val="00154FA6"/>
    <w:rsid w:val="00161480"/>
    <w:rsid w:val="00162B1A"/>
    <w:rsid w:val="0016387B"/>
    <w:rsid w:val="00164D3D"/>
    <w:rsid w:val="00170493"/>
    <w:rsid w:val="00176C61"/>
    <w:rsid w:val="00182DA5"/>
    <w:rsid w:val="00185E5D"/>
    <w:rsid w:val="001861C5"/>
    <w:rsid w:val="001921B0"/>
    <w:rsid w:val="00194427"/>
    <w:rsid w:val="00194D29"/>
    <w:rsid w:val="00194ED7"/>
    <w:rsid w:val="00195EDF"/>
    <w:rsid w:val="00196C3A"/>
    <w:rsid w:val="001974DC"/>
    <w:rsid w:val="001A32AC"/>
    <w:rsid w:val="001A46D6"/>
    <w:rsid w:val="001A47D1"/>
    <w:rsid w:val="001A7744"/>
    <w:rsid w:val="001A79B7"/>
    <w:rsid w:val="001B4D05"/>
    <w:rsid w:val="001C0D23"/>
    <w:rsid w:val="001C3625"/>
    <w:rsid w:val="001C4B56"/>
    <w:rsid w:val="001D0283"/>
    <w:rsid w:val="001D2E64"/>
    <w:rsid w:val="001D692B"/>
    <w:rsid w:val="001E035D"/>
    <w:rsid w:val="001F41B5"/>
    <w:rsid w:val="00200663"/>
    <w:rsid w:val="002007A4"/>
    <w:rsid w:val="00203C53"/>
    <w:rsid w:val="00207D98"/>
    <w:rsid w:val="00210B5B"/>
    <w:rsid w:val="00220599"/>
    <w:rsid w:val="002326B7"/>
    <w:rsid w:val="0023373B"/>
    <w:rsid w:val="00237357"/>
    <w:rsid w:val="0024080B"/>
    <w:rsid w:val="00246D2C"/>
    <w:rsid w:val="00247577"/>
    <w:rsid w:val="002711EB"/>
    <w:rsid w:val="00285856"/>
    <w:rsid w:val="00291792"/>
    <w:rsid w:val="00292C96"/>
    <w:rsid w:val="00293CEE"/>
    <w:rsid w:val="002A6BBA"/>
    <w:rsid w:val="002C5182"/>
    <w:rsid w:val="002D05CB"/>
    <w:rsid w:val="002D3B7C"/>
    <w:rsid w:val="002D641C"/>
    <w:rsid w:val="002D75BB"/>
    <w:rsid w:val="002D7652"/>
    <w:rsid w:val="002E0717"/>
    <w:rsid w:val="002E1713"/>
    <w:rsid w:val="002F25CE"/>
    <w:rsid w:val="002F45B7"/>
    <w:rsid w:val="003038A8"/>
    <w:rsid w:val="0030495E"/>
    <w:rsid w:val="00313DB7"/>
    <w:rsid w:val="00314488"/>
    <w:rsid w:val="003312BF"/>
    <w:rsid w:val="00335467"/>
    <w:rsid w:val="003377B7"/>
    <w:rsid w:val="003410B8"/>
    <w:rsid w:val="00341B8D"/>
    <w:rsid w:val="003433CA"/>
    <w:rsid w:val="0034626E"/>
    <w:rsid w:val="00346C1B"/>
    <w:rsid w:val="003506F7"/>
    <w:rsid w:val="003530AF"/>
    <w:rsid w:val="00354E47"/>
    <w:rsid w:val="003575BE"/>
    <w:rsid w:val="00363F6E"/>
    <w:rsid w:val="003723F8"/>
    <w:rsid w:val="00377C8F"/>
    <w:rsid w:val="00382090"/>
    <w:rsid w:val="00385B48"/>
    <w:rsid w:val="00387AEC"/>
    <w:rsid w:val="0039429F"/>
    <w:rsid w:val="003A38BE"/>
    <w:rsid w:val="003A3C43"/>
    <w:rsid w:val="003A4BD2"/>
    <w:rsid w:val="003A51C6"/>
    <w:rsid w:val="003A5A40"/>
    <w:rsid w:val="003B152C"/>
    <w:rsid w:val="003B1FE1"/>
    <w:rsid w:val="003B239B"/>
    <w:rsid w:val="003B3FFB"/>
    <w:rsid w:val="003B4405"/>
    <w:rsid w:val="003B44E3"/>
    <w:rsid w:val="003B5D12"/>
    <w:rsid w:val="003B66F6"/>
    <w:rsid w:val="003D037F"/>
    <w:rsid w:val="003D4572"/>
    <w:rsid w:val="003D6726"/>
    <w:rsid w:val="003E0797"/>
    <w:rsid w:val="003E6161"/>
    <w:rsid w:val="003E782B"/>
    <w:rsid w:val="003F113F"/>
    <w:rsid w:val="003F1B7D"/>
    <w:rsid w:val="003F7D79"/>
    <w:rsid w:val="00403A30"/>
    <w:rsid w:val="00405AB9"/>
    <w:rsid w:val="00412694"/>
    <w:rsid w:val="00416229"/>
    <w:rsid w:val="00417F81"/>
    <w:rsid w:val="0042001D"/>
    <w:rsid w:val="00427409"/>
    <w:rsid w:val="0043286B"/>
    <w:rsid w:val="00440F65"/>
    <w:rsid w:val="00453D1B"/>
    <w:rsid w:val="004571F3"/>
    <w:rsid w:val="00461314"/>
    <w:rsid w:val="00462E45"/>
    <w:rsid w:val="0046553A"/>
    <w:rsid w:val="00467AEA"/>
    <w:rsid w:val="004744CA"/>
    <w:rsid w:val="00481C75"/>
    <w:rsid w:val="00483036"/>
    <w:rsid w:val="004865D7"/>
    <w:rsid w:val="00490589"/>
    <w:rsid w:val="004927CA"/>
    <w:rsid w:val="0049379D"/>
    <w:rsid w:val="004A061F"/>
    <w:rsid w:val="004A23AA"/>
    <w:rsid w:val="004A3B80"/>
    <w:rsid w:val="004B0FB1"/>
    <w:rsid w:val="004B28AC"/>
    <w:rsid w:val="004B3A6D"/>
    <w:rsid w:val="004C3400"/>
    <w:rsid w:val="004C355D"/>
    <w:rsid w:val="004C7820"/>
    <w:rsid w:val="004D472C"/>
    <w:rsid w:val="004D5B22"/>
    <w:rsid w:val="004E2DD9"/>
    <w:rsid w:val="004E5320"/>
    <w:rsid w:val="004E5467"/>
    <w:rsid w:val="004E67AE"/>
    <w:rsid w:val="004F187E"/>
    <w:rsid w:val="004F3496"/>
    <w:rsid w:val="004F479C"/>
    <w:rsid w:val="004F68C2"/>
    <w:rsid w:val="00500825"/>
    <w:rsid w:val="0052287C"/>
    <w:rsid w:val="0052467D"/>
    <w:rsid w:val="00526F92"/>
    <w:rsid w:val="00531A65"/>
    <w:rsid w:val="0053400B"/>
    <w:rsid w:val="00535572"/>
    <w:rsid w:val="005623E4"/>
    <w:rsid w:val="0056287B"/>
    <w:rsid w:val="00563BAE"/>
    <w:rsid w:val="00571261"/>
    <w:rsid w:val="0057302E"/>
    <w:rsid w:val="0057472C"/>
    <w:rsid w:val="00575568"/>
    <w:rsid w:val="00576EAE"/>
    <w:rsid w:val="00580E53"/>
    <w:rsid w:val="00583D0B"/>
    <w:rsid w:val="00584B57"/>
    <w:rsid w:val="00590677"/>
    <w:rsid w:val="005907EE"/>
    <w:rsid w:val="0059589B"/>
    <w:rsid w:val="005B13C5"/>
    <w:rsid w:val="005B245B"/>
    <w:rsid w:val="005B5FEF"/>
    <w:rsid w:val="005B6B7F"/>
    <w:rsid w:val="005B7F0A"/>
    <w:rsid w:val="005C0242"/>
    <w:rsid w:val="005C0D3A"/>
    <w:rsid w:val="005C2AF1"/>
    <w:rsid w:val="005C3FAB"/>
    <w:rsid w:val="005D21C4"/>
    <w:rsid w:val="005D60C6"/>
    <w:rsid w:val="005E0F18"/>
    <w:rsid w:val="005E2AA5"/>
    <w:rsid w:val="005E793C"/>
    <w:rsid w:val="005F1270"/>
    <w:rsid w:val="005F12F8"/>
    <w:rsid w:val="005F2005"/>
    <w:rsid w:val="005F49F8"/>
    <w:rsid w:val="006073C0"/>
    <w:rsid w:val="006115EB"/>
    <w:rsid w:val="006118C8"/>
    <w:rsid w:val="006147C7"/>
    <w:rsid w:val="0061796E"/>
    <w:rsid w:val="00621671"/>
    <w:rsid w:val="00632B67"/>
    <w:rsid w:val="006365B4"/>
    <w:rsid w:val="00640581"/>
    <w:rsid w:val="00641168"/>
    <w:rsid w:val="00641DE1"/>
    <w:rsid w:val="00645D3E"/>
    <w:rsid w:val="0065498B"/>
    <w:rsid w:val="0066084A"/>
    <w:rsid w:val="006611A0"/>
    <w:rsid w:val="0066187B"/>
    <w:rsid w:val="006626CD"/>
    <w:rsid w:val="0066627A"/>
    <w:rsid w:val="006677A3"/>
    <w:rsid w:val="00675B15"/>
    <w:rsid w:val="006767CA"/>
    <w:rsid w:val="006802A0"/>
    <w:rsid w:val="0068483B"/>
    <w:rsid w:val="00687037"/>
    <w:rsid w:val="006A1EDF"/>
    <w:rsid w:val="006A3C9A"/>
    <w:rsid w:val="006A65BE"/>
    <w:rsid w:val="006B0106"/>
    <w:rsid w:val="006B10B2"/>
    <w:rsid w:val="006B2704"/>
    <w:rsid w:val="006B4AA9"/>
    <w:rsid w:val="006B567C"/>
    <w:rsid w:val="006C1693"/>
    <w:rsid w:val="006C7BE0"/>
    <w:rsid w:val="006D01F7"/>
    <w:rsid w:val="006D67A5"/>
    <w:rsid w:val="006E42B2"/>
    <w:rsid w:val="006E4644"/>
    <w:rsid w:val="006E5A39"/>
    <w:rsid w:val="006E7EC2"/>
    <w:rsid w:val="006F2615"/>
    <w:rsid w:val="006F36A4"/>
    <w:rsid w:val="006F56C7"/>
    <w:rsid w:val="006F5C95"/>
    <w:rsid w:val="007004D5"/>
    <w:rsid w:val="0070391D"/>
    <w:rsid w:val="00707F80"/>
    <w:rsid w:val="00712CFA"/>
    <w:rsid w:val="00713F8A"/>
    <w:rsid w:val="00721518"/>
    <w:rsid w:val="00724EFE"/>
    <w:rsid w:val="007307C0"/>
    <w:rsid w:val="00731F8D"/>
    <w:rsid w:val="007424B3"/>
    <w:rsid w:val="00751FC4"/>
    <w:rsid w:val="007532DC"/>
    <w:rsid w:val="00756716"/>
    <w:rsid w:val="00762006"/>
    <w:rsid w:val="00762741"/>
    <w:rsid w:val="0076528A"/>
    <w:rsid w:val="0077047B"/>
    <w:rsid w:val="00771F04"/>
    <w:rsid w:val="00774842"/>
    <w:rsid w:val="007776E3"/>
    <w:rsid w:val="0078026E"/>
    <w:rsid w:val="00781A2A"/>
    <w:rsid w:val="00784F59"/>
    <w:rsid w:val="007862CE"/>
    <w:rsid w:val="00787F5E"/>
    <w:rsid w:val="007962B6"/>
    <w:rsid w:val="00797420"/>
    <w:rsid w:val="007A3B20"/>
    <w:rsid w:val="007A57C9"/>
    <w:rsid w:val="007A7E75"/>
    <w:rsid w:val="007C622A"/>
    <w:rsid w:val="007C7495"/>
    <w:rsid w:val="007D044E"/>
    <w:rsid w:val="007D48D9"/>
    <w:rsid w:val="007E1846"/>
    <w:rsid w:val="007F3D63"/>
    <w:rsid w:val="007F6894"/>
    <w:rsid w:val="007F6A30"/>
    <w:rsid w:val="0080149A"/>
    <w:rsid w:val="00807604"/>
    <w:rsid w:val="00812030"/>
    <w:rsid w:val="00813340"/>
    <w:rsid w:val="00822529"/>
    <w:rsid w:val="00825C2B"/>
    <w:rsid w:val="00830712"/>
    <w:rsid w:val="008319A9"/>
    <w:rsid w:val="00833065"/>
    <w:rsid w:val="0083452C"/>
    <w:rsid w:val="0084227D"/>
    <w:rsid w:val="0084279D"/>
    <w:rsid w:val="008529A1"/>
    <w:rsid w:val="0085376A"/>
    <w:rsid w:val="00860ABF"/>
    <w:rsid w:val="008714E3"/>
    <w:rsid w:val="008722EC"/>
    <w:rsid w:val="00881DA2"/>
    <w:rsid w:val="00881F4A"/>
    <w:rsid w:val="00890792"/>
    <w:rsid w:val="00896917"/>
    <w:rsid w:val="00896ACD"/>
    <w:rsid w:val="008974D7"/>
    <w:rsid w:val="008C0179"/>
    <w:rsid w:val="008C613A"/>
    <w:rsid w:val="008C7B5C"/>
    <w:rsid w:val="008D1470"/>
    <w:rsid w:val="008D46FF"/>
    <w:rsid w:val="008E255A"/>
    <w:rsid w:val="008E384E"/>
    <w:rsid w:val="008F4EAC"/>
    <w:rsid w:val="008F54AD"/>
    <w:rsid w:val="008F5CD0"/>
    <w:rsid w:val="008F64DC"/>
    <w:rsid w:val="00902943"/>
    <w:rsid w:val="00905280"/>
    <w:rsid w:val="00906875"/>
    <w:rsid w:val="00911AE6"/>
    <w:rsid w:val="009148B8"/>
    <w:rsid w:val="00915A74"/>
    <w:rsid w:val="00921C81"/>
    <w:rsid w:val="00922963"/>
    <w:rsid w:val="0092397B"/>
    <w:rsid w:val="00926C1B"/>
    <w:rsid w:val="00927849"/>
    <w:rsid w:val="00930810"/>
    <w:rsid w:val="0093304C"/>
    <w:rsid w:val="009367AD"/>
    <w:rsid w:val="00943333"/>
    <w:rsid w:val="00946DEE"/>
    <w:rsid w:val="0095308D"/>
    <w:rsid w:val="0095368D"/>
    <w:rsid w:val="00954F71"/>
    <w:rsid w:val="00957D03"/>
    <w:rsid w:val="00960205"/>
    <w:rsid w:val="00963457"/>
    <w:rsid w:val="009730A4"/>
    <w:rsid w:val="009743F4"/>
    <w:rsid w:val="00975B70"/>
    <w:rsid w:val="00983DA4"/>
    <w:rsid w:val="00985ADD"/>
    <w:rsid w:val="0098728B"/>
    <w:rsid w:val="0099072E"/>
    <w:rsid w:val="009B24CC"/>
    <w:rsid w:val="009B3A03"/>
    <w:rsid w:val="009B3E6D"/>
    <w:rsid w:val="009B60E0"/>
    <w:rsid w:val="009C026A"/>
    <w:rsid w:val="009C6B2D"/>
    <w:rsid w:val="009D097E"/>
    <w:rsid w:val="009D13CB"/>
    <w:rsid w:val="009D23E0"/>
    <w:rsid w:val="009D59F8"/>
    <w:rsid w:val="009D5C68"/>
    <w:rsid w:val="009E2DE6"/>
    <w:rsid w:val="009E30AB"/>
    <w:rsid w:val="009E6D74"/>
    <w:rsid w:val="009E7E8D"/>
    <w:rsid w:val="009F7294"/>
    <w:rsid w:val="00A008C3"/>
    <w:rsid w:val="00A051FE"/>
    <w:rsid w:val="00A05326"/>
    <w:rsid w:val="00A06683"/>
    <w:rsid w:val="00A15D17"/>
    <w:rsid w:val="00A2387C"/>
    <w:rsid w:val="00A27219"/>
    <w:rsid w:val="00A27509"/>
    <w:rsid w:val="00A30E5A"/>
    <w:rsid w:val="00A3268E"/>
    <w:rsid w:val="00A3279F"/>
    <w:rsid w:val="00A43079"/>
    <w:rsid w:val="00A50995"/>
    <w:rsid w:val="00A51896"/>
    <w:rsid w:val="00A535CB"/>
    <w:rsid w:val="00A61305"/>
    <w:rsid w:val="00A6575E"/>
    <w:rsid w:val="00A701C1"/>
    <w:rsid w:val="00A740D2"/>
    <w:rsid w:val="00A86645"/>
    <w:rsid w:val="00A976AC"/>
    <w:rsid w:val="00AA41DE"/>
    <w:rsid w:val="00AA7913"/>
    <w:rsid w:val="00AB49F7"/>
    <w:rsid w:val="00AC2816"/>
    <w:rsid w:val="00AC38CF"/>
    <w:rsid w:val="00AC589F"/>
    <w:rsid w:val="00AC702E"/>
    <w:rsid w:val="00AD1EAB"/>
    <w:rsid w:val="00AD5DA5"/>
    <w:rsid w:val="00AD6EF4"/>
    <w:rsid w:val="00AD6F71"/>
    <w:rsid w:val="00AE0D80"/>
    <w:rsid w:val="00AE2938"/>
    <w:rsid w:val="00AE7E1F"/>
    <w:rsid w:val="00AF2F1B"/>
    <w:rsid w:val="00AF4567"/>
    <w:rsid w:val="00AF46E9"/>
    <w:rsid w:val="00AF595C"/>
    <w:rsid w:val="00B014E2"/>
    <w:rsid w:val="00B01896"/>
    <w:rsid w:val="00B05DFC"/>
    <w:rsid w:val="00B1061D"/>
    <w:rsid w:val="00B11CA8"/>
    <w:rsid w:val="00B2397B"/>
    <w:rsid w:val="00B23AF0"/>
    <w:rsid w:val="00B30A46"/>
    <w:rsid w:val="00B31F44"/>
    <w:rsid w:val="00B32826"/>
    <w:rsid w:val="00B4649B"/>
    <w:rsid w:val="00B53B7D"/>
    <w:rsid w:val="00B55BF5"/>
    <w:rsid w:val="00B63FB0"/>
    <w:rsid w:val="00B6412A"/>
    <w:rsid w:val="00B733A2"/>
    <w:rsid w:val="00B75A27"/>
    <w:rsid w:val="00B81B31"/>
    <w:rsid w:val="00B84FDA"/>
    <w:rsid w:val="00B90E2E"/>
    <w:rsid w:val="00BA4835"/>
    <w:rsid w:val="00BB046B"/>
    <w:rsid w:val="00BB128D"/>
    <w:rsid w:val="00BC4691"/>
    <w:rsid w:val="00BC6A0D"/>
    <w:rsid w:val="00BF151E"/>
    <w:rsid w:val="00BF5DAD"/>
    <w:rsid w:val="00C0509A"/>
    <w:rsid w:val="00C13319"/>
    <w:rsid w:val="00C15D76"/>
    <w:rsid w:val="00C24F82"/>
    <w:rsid w:val="00C27C63"/>
    <w:rsid w:val="00C45404"/>
    <w:rsid w:val="00C52783"/>
    <w:rsid w:val="00C532D8"/>
    <w:rsid w:val="00C53B60"/>
    <w:rsid w:val="00C544C2"/>
    <w:rsid w:val="00C55390"/>
    <w:rsid w:val="00C60BC3"/>
    <w:rsid w:val="00C625A9"/>
    <w:rsid w:val="00C71976"/>
    <w:rsid w:val="00C76B5F"/>
    <w:rsid w:val="00C929D8"/>
    <w:rsid w:val="00C93FA4"/>
    <w:rsid w:val="00CA2D47"/>
    <w:rsid w:val="00CB2404"/>
    <w:rsid w:val="00CB372C"/>
    <w:rsid w:val="00CB56F8"/>
    <w:rsid w:val="00CB7490"/>
    <w:rsid w:val="00CC18F1"/>
    <w:rsid w:val="00CC5756"/>
    <w:rsid w:val="00CD0034"/>
    <w:rsid w:val="00CD2C1E"/>
    <w:rsid w:val="00CD2DCA"/>
    <w:rsid w:val="00CD34B0"/>
    <w:rsid w:val="00CE310E"/>
    <w:rsid w:val="00D010E0"/>
    <w:rsid w:val="00D01774"/>
    <w:rsid w:val="00D01E91"/>
    <w:rsid w:val="00D023C7"/>
    <w:rsid w:val="00D074D6"/>
    <w:rsid w:val="00D11B25"/>
    <w:rsid w:val="00D122E4"/>
    <w:rsid w:val="00D12A17"/>
    <w:rsid w:val="00D14604"/>
    <w:rsid w:val="00D20477"/>
    <w:rsid w:val="00D23A5E"/>
    <w:rsid w:val="00D2473D"/>
    <w:rsid w:val="00D255C8"/>
    <w:rsid w:val="00D3270D"/>
    <w:rsid w:val="00D33566"/>
    <w:rsid w:val="00D34097"/>
    <w:rsid w:val="00D443A4"/>
    <w:rsid w:val="00D45846"/>
    <w:rsid w:val="00D5142D"/>
    <w:rsid w:val="00D514E6"/>
    <w:rsid w:val="00D56523"/>
    <w:rsid w:val="00D57508"/>
    <w:rsid w:val="00D6231E"/>
    <w:rsid w:val="00D63739"/>
    <w:rsid w:val="00D6395F"/>
    <w:rsid w:val="00D65CCC"/>
    <w:rsid w:val="00D67543"/>
    <w:rsid w:val="00D70B82"/>
    <w:rsid w:val="00D83950"/>
    <w:rsid w:val="00D87622"/>
    <w:rsid w:val="00D911AA"/>
    <w:rsid w:val="00D92225"/>
    <w:rsid w:val="00D92DAB"/>
    <w:rsid w:val="00D95680"/>
    <w:rsid w:val="00D96573"/>
    <w:rsid w:val="00DA2AF1"/>
    <w:rsid w:val="00DA2ECF"/>
    <w:rsid w:val="00DA38B4"/>
    <w:rsid w:val="00DA52D8"/>
    <w:rsid w:val="00DA6C81"/>
    <w:rsid w:val="00DA757A"/>
    <w:rsid w:val="00DB33CF"/>
    <w:rsid w:val="00DB473A"/>
    <w:rsid w:val="00DB50D4"/>
    <w:rsid w:val="00DB70D5"/>
    <w:rsid w:val="00DC08DA"/>
    <w:rsid w:val="00DC156E"/>
    <w:rsid w:val="00DC2C8E"/>
    <w:rsid w:val="00DC2F5C"/>
    <w:rsid w:val="00DC4B64"/>
    <w:rsid w:val="00DD0CEC"/>
    <w:rsid w:val="00DD2814"/>
    <w:rsid w:val="00DD2D9B"/>
    <w:rsid w:val="00DD5DBB"/>
    <w:rsid w:val="00DD6608"/>
    <w:rsid w:val="00DE0BC8"/>
    <w:rsid w:val="00DE10ED"/>
    <w:rsid w:val="00DE5500"/>
    <w:rsid w:val="00DE6B3B"/>
    <w:rsid w:val="00E02925"/>
    <w:rsid w:val="00E05C91"/>
    <w:rsid w:val="00E226F2"/>
    <w:rsid w:val="00E229A0"/>
    <w:rsid w:val="00E30119"/>
    <w:rsid w:val="00E319AC"/>
    <w:rsid w:val="00E3553E"/>
    <w:rsid w:val="00E37E27"/>
    <w:rsid w:val="00E401B1"/>
    <w:rsid w:val="00E40C38"/>
    <w:rsid w:val="00E53486"/>
    <w:rsid w:val="00E53515"/>
    <w:rsid w:val="00E536B5"/>
    <w:rsid w:val="00E56CF0"/>
    <w:rsid w:val="00E67E5F"/>
    <w:rsid w:val="00E70E12"/>
    <w:rsid w:val="00E715E2"/>
    <w:rsid w:val="00E757D5"/>
    <w:rsid w:val="00E96602"/>
    <w:rsid w:val="00E9696F"/>
    <w:rsid w:val="00EA209C"/>
    <w:rsid w:val="00EA3023"/>
    <w:rsid w:val="00EA3681"/>
    <w:rsid w:val="00EA64A4"/>
    <w:rsid w:val="00EB67B1"/>
    <w:rsid w:val="00EB7C40"/>
    <w:rsid w:val="00EC0D08"/>
    <w:rsid w:val="00EC16FD"/>
    <w:rsid w:val="00EC1B43"/>
    <w:rsid w:val="00EC2555"/>
    <w:rsid w:val="00EC765A"/>
    <w:rsid w:val="00ED0EBB"/>
    <w:rsid w:val="00ED6617"/>
    <w:rsid w:val="00EE0D60"/>
    <w:rsid w:val="00EE74ED"/>
    <w:rsid w:val="00EF09EA"/>
    <w:rsid w:val="00EF19B8"/>
    <w:rsid w:val="00EF597B"/>
    <w:rsid w:val="00EF6180"/>
    <w:rsid w:val="00F017F7"/>
    <w:rsid w:val="00F03B12"/>
    <w:rsid w:val="00F12354"/>
    <w:rsid w:val="00F24333"/>
    <w:rsid w:val="00F27B29"/>
    <w:rsid w:val="00F3234A"/>
    <w:rsid w:val="00F331D9"/>
    <w:rsid w:val="00F35673"/>
    <w:rsid w:val="00F368EC"/>
    <w:rsid w:val="00F40F99"/>
    <w:rsid w:val="00F439C3"/>
    <w:rsid w:val="00F51344"/>
    <w:rsid w:val="00F57138"/>
    <w:rsid w:val="00F66109"/>
    <w:rsid w:val="00F73BAB"/>
    <w:rsid w:val="00F853BB"/>
    <w:rsid w:val="00F92F92"/>
    <w:rsid w:val="00F93189"/>
    <w:rsid w:val="00F9504C"/>
    <w:rsid w:val="00FB5C42"/>
    <w:rsid w:val="00FB70EF"/>
    <w:rsid w:val="00FB7F87"/>
    <w:rsid w:val="00FC13BC"/>
    <w:rsid w:val="00FC402E"/>
    <w:rsid w:val="00FC52DF"/>
    <w:rsid w:val="00FD36CC"/>
    <w:rsid w:val="00FD4CDF"/>
    <w:rsid w:val="00FE0976"/>
    <w:rsid w:val="00FF0193"/>
    <w:rsid w:val="00FF6875"/>
    <w:rsid w:val="02F06767"/>
    <w:rsid w:val="050607A7"/>
    <w:rsid w:val="057E3B4E"/>
    <w:rsid w:val="068F6878"/>
    <w:rsid w:val="06C11B21"/>
    <w:rsid w:val="06E41635"/>
    <w:rsid w:val="07197A92"/>
    <w:rsid w:val="080F617D"/>
    <w:rsid w:val="08CA6BE0"/>
    <w:rsid w:val="09C9133B"/>
    <w:rsid w:val="0A55389A"/>
    <w:rsid w:val="0A6762EA"/>
    <w:rsid w:val="0C0D6931"/>
    <w:rsid w:val="0CEA4D33"/>
    <w:rsid w:val="0DCA784A"/>
    <w:rsid w:val="0DD31E3A"/>
    <w:rsid w:val="0DFD6447"/>
    <w:rsid w:val="0E8B6B47"/>
    <w:rsid w:val="0EC5129A"/>
    <w:rsid w:val="10AF0FDC"/>
    <w:rsid w:val="112F518B"/>
    <w:rsid w:val="1149046D"/>
    <w:rsid w:val="12410D64"/>
    <w:rsid w:val="12470C86"/>
    <w:rsid w:val="12D81484"/>
    <w:rsid w:val="13C82BF6"/>
    <w:rsid w:val="143051AB"/>
    <w:rsid w:val="14D24E5F"/>
    <w:rsid w:val="15BA7732"/>
    <w:rsid w:val="16CB7622"/>
    <w:rsid w:val="170E2CB8"/>
    <w:rsid w:val="1757551B"/>
    <w:rsid w:val="175D2170"/>
    <w:rsid w:val="179E7B4D"/>
    <w:rsid w:val="18860F24"/>
    <w:rsid w:val="19C45B60"/>
    <w:rsid w:val="19E52BF3"/>
    <w:rsid w:val="1A101B21"/>
    <w:rsid w:val="1AAD5C56"/>
    <w:rsid w:val="1AC97AE5"/>
    <w:rsid w:val="1BD320E5"/>
    <w:rsid w:val="1C1D4F79"/>
    <w:rsid w:val="1D1C0029"/>
    <w:rsid w:val="1D3E70E4"/>
    <w:rsid w:val="1DAD2DB9"/>
    <w:rsid w:val="1E3E386E"/>
    <w:rsid w:val="1F8D308B"/>
    <w:rsid w:val="23D22FF6"/>
    <w:rsid w:val="240716E7"/>
    <w:rsid w:val="240F6819"/>
    <w:rsid w:val="24CA5405"/>
    <w:rsid w:val="25206941"/>
    <w:rsid w:val="25855239"/>
    <w:rsid w:val="2674359C"/>
    <w:rsid w:val="26944A99"/>
    <w:rsid w:val="26B7425D"/>
    <w:rsid w:val="26E7260B"/>
    <w:rsid w:val="276166C9"/>
    <w:rsid w:val="293C2A18"/>
    <w:rsid w:val="2A723833"/>
    <w:rsid w:val="2B0566C9"/>
    <w:rsid w:val="2B4F17D2"/>
    <w:rsid w:val="2B5E138E"/>
    <w:rsid w:val="2B621B09"/>
    <w:rsid w:val="2CBE70CA"/>
    <w:rsid w:val="2DC20F30"/>
    <w:rsid w:val="2DE27F9D"/>
    <w:rsid w:val="2E1018F8"/>
    <w:rsid w:val="2EE3278E"/>
    <w:rsid w:val="2F950DD2"/>
    <w:rsid w:val="2FE2530A"/>
    <w:rsid w:val="2FEB4A6E"/>
    <w:rsid w:val="30455764"/>
    <w:rsid w:val="30947571"/>
    <w:rsid w:val="33466F97"/>
    <w:rsid w:val="33B34411"/>
    <w:rsid w:val="33D463AE"/>
    <w:rsid w:val="340C5E04"/>
    <w:rsid w:val="344E68D6"/>
    <w:rsid w:val="35E34705"/>
    <w:rsid w:val="3617324A"/>
    <w:rsid w:val="38CA6AD2"/>
    <w:rsid w:val="3BC4730F"/>
    <w:rsid w:val="3C2F3EC7"/>
    <w:rsid w:val="3CF541DE"/>
    <w:rsid w:val="3D605C10"/>
    <w:rsid w:val="3D672EC9"/>
    <w:rsid w:val="3D6B66E0"/>
    <w:rsid w:val="3EA51341"/>
    <w:rsid w:val="3F46501C"/>
    <w:rsid w:val="3F79665C"/>
    <w:rsid w:val="3F9A37DB"/>
    <w:rsid w:val="3FAD72CE"/>
    <w:rsid w:val="3FB42CDB"/>
    <w:rsid w:val="400D2775"/>
    <w:rsid w:val="446B6AA0"/>
    <w:rsid w:val="468B4FF2"/>
    <w:rsid w:val="475A0A6D"/>
    <w:rsid w:val="48AF15AB"/>
    <w:rsid w:val="496811F0"/>
    <w:rsid w:val="4AEB103D"/>
    <w:rsid w:val="4C7B131E"/>
    <w:rsid w:val="4C9A0776"/>
    <w:rsid w:val="4CB505D7"/>
    <w:rsid w:val="4D5631C6"/>
    <w:rsid w:val="4D976118"/>
    <w:rsid w:val="4EEB2C7C"/>
    <w:rsid w:val="4EED3516"/>
    <w:rsid w:val="4F0900C6"/>
    <w:rsid w:val="4FA63FFE"/>
    <w:rsid w:val="512C69BD"/>
    <w:rsid w:val="51960AA2"/>
    <w:rsid w:val="52D25E3E"/>
    <w:rsid w:val="53DE39E0"/>
    <w:rsid w:val="53E3685D"/>
    <w:rsid w:val="54265E6D"/>
    <w:rsid w:val="5466256A"/>
    <w:rsid w:val="54871924"/>
    <w:rsid w:val="54EB57C7"/>
    <w:rsid w:val="56620F95"/>
    <w:rsid w:val="57312019"/>
    <w:rsid w:val="575D683F"/>
    <w:rsid w:val="58451934"/>
    <w:rsid w:val="588772A5"/>
    <w:rsid w:val="59131BD1"/>
    <w:rsid w:val="591832F1"/>
    <w:rsid w:val="59F123EF"/>
    <w:rsid w:val="59FA5543"/>
    <w:rsid w:val="5A9D0065"/>
    <w:rsid w:val="5B054E1F"/>
    <w:rsid w:val="5B9E31EA"/>
    <w:rsid w:val="5D3C75E2"/>
    <w:rsid w:val="5D6F10DC"/>
    <w:rsid w:val="603718E3"/>
    <w:rsid w:val="60971AEF"/>
    <w:rsid w:val="61251645"/>
    <w:rsid w:val="612D0EA9"/>
    <w:rsid w:val="61DD0FF7"/>
    <w:rsid w:val="6239201F"/>
    <w:rsid w:val="627606F2"/>
    <w:rsid w:val="63B63600"/>
    <w:rsid w:val="63D0424D"/>
    <w:rsid w:val="63D24F18"/>
    <w:rsid w:val="64617B0C"/>
    <w:rsid w:val="64C171BE"/>
    <w:rsid w:val="65F127A8"/>
    <w:rsid w:val="6644348D"/>
    <w:rsid w:val="690C51F3"/>
    <w:rsid w:val="690E3055"/>
    <w:rsid w:val="69C41598"/>
    <w:rsid w:val="6AA65820"/>
    <w:rsid w:val="6B0E381E"/>
    <w:rsid w:val="6B61574D"/>
    <w:rsid w:val="6C7E6A48"/>
    <w:rsid w:val="6CA1439D"/>
    <w:rsid w:val="6CEE4F2D"/>
    <w:rsid w:val="6D3E2A77"/>
    <w:rsid w:val="70AA4D5E"/>
    <w:rsid w:val="70DA0CCA"/>
    <w:rsid w:val="70E735CC"/>
    <w:rsid w:val="71A43FAD"/>
    <w:rsid w:val="71E837E6"/>
    <w:rsid w:val="72231F67"/>
    <w:rsid w:val="77DD3458"/>
    <w:rsid w:val="78644292"/>
    <w:rsid w:val="788A1165"/>
    <w:rsid w:val="7A9F693D"/>
    <w:rsid w:val="7B737A51"/>
    <w:rsid w:val="7BCF15BB"/>
    <w:rsid w:val="7E311008"/>
    <w:rsid w:val="7E9E013A"/>
    <w:rsid w:val="7F3516EC"/>
    <w:rsid w:val="7FED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3"/>
    <w:basedOn w:val="1"/>
    <w:next w:val="1"/>
    <w:link w:val="47"/>
    <w:qFormat/>
    <w:uiPriority w:val="0"/>
    <w:pPr>
      <w:keepNext/>
      <w:keepLines/>
      <w:spacing w:before="260" w:beforeLines="0" w:beforeAutospacing="0" w:after="260" w:afterLines="0" w:afterAutospacing="0" w:line="415"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4"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9" w:lineRule="auto"/>
      <w:outlineLvl w:val="5"/>
    </w:pPr>
    <w:rPr>
      <w:rFonts w:ascii="Arial" w:hAnsi="Arial" w:eastAsia="黑体"/>
      <w:b/>
      <w:sz w:val="24"/>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Normal Indent"/>
    <w:basedOn w:val="1"/>
    <w:next w:val="1"/>
    <w:link w:val="48"/>
    <w:qFormat/>
    <w:uiPriority w:val="0"/>
    <w:pPr>
      <w:ind w:firstLine="420" w:firstLineChars="200"/>
    </w:pPr>
  </w:style>
  <w:style w:type="paragraph" w:styleId="9">
    <w:name w:val="List 3"/>
    <w:basedOn w:val="1"/>
    <w:qFormat/>
    <w:uiPriority w:val="0"/>
    <w:pPr>
      <w:ind w:left="100" w:leftChars="400" w:hanging="200" w:hangingChars="200"/>
    </w:pPr>
  </w:style>
  <w:style w:type="paragraph" w:styleId="10">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sz w:val="24"/>
    </w:rPr>
  </w:style>
  <w:style w:type="paragraph" w:styleId="13">
    <w:name w:val="Body Text"/>
    <w:basedOn w:val="1"/>
    <w:qFormat/>
    <w:uiPriority w:val="0"/>
    <w:pPr>
      <w:spacing w:after="120" w:afterLines="0" w:afterAutospacing="0"/>
    </w:pPr>
  </w:style>
  <w:style w:type="paragraph" w:styleId="14">
    <w:name w:val="Body Text Indent"/>
    <w:basedOn w:val="1"/>
    <w:next w:val="15"/>
    <w:qFormat/>
    <w:uiPriority w:val="0"/>
    <w:pPr>
      <w:spacing w:line="500" w:lineRule="exact"/>
      <w:ind w:left="1588" w:leftChars="832" w:firstLine="433" w:firstLineChars="196"/>
    </w:pPr>
    <w:rPr>
      <w:sz w:val="24"/>
    </w:rPr>
  </w:style>
  <w:style w:type="paragraph" w:customStyle="1" w:styleId="15">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spacing w:after="120" w:afterLines="0" w:afterAutospacing="0"/>
      <w:ind w:left="420" w:leftChars="200"/>
    </w:pPr>
  </w:style>
  <w:style w:type="paragraph" w:styleId="18">
    <w:name w:val="Block Text"/>
    <w:basedOn w:val="1"/>
    <w:qFormat/>
    <w:uiPriority w:val="0"/>
    <w:pPr>
      <w:widowControl/>
      <w:adjustRightInd w:val="0"/>
      <w:spacing w:line="360" w:lineRule="auto"/>
      <w:ind w:left="630" w:right="-609" w:firstLine="420"/>
      <w:jc w:val="left"/>
    </w:pPr>
    <w:rPr>
      <w:rFonts w:ascii="仿宋_GB2312" w:eastAsia="仿宋_GB2312"/>
      <w:kern w:val="0"/>
      <w:sz w:val="24"/>
    </w:rPr>
  </w:style>
  <w:style w:type="paragraph" w:styleId="19">
    <w:name w:val="Plain Text"/>
    <w:basedOn w:val="1"/>
    <w:next w:val="2"/>
    <w:unhideWhenUsed/>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exact"/>
      <w:ind w:firstLine="442" w:firstLineChars="200"/>
    </w:pPr>
    <w:rPr>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Signature"/>
    <w:basedOn w:val="1"/>
    <w:qFormat/>
    <w:uiPriority w:val="0"/>
    <w:pPr>
      <w:ind w:left="100" w:leftChars="2100"/>
    </w:pPr>
  </w:style>
  <w:style w:type="paragraph" w:styleId="25">
    <w:name w:val="toc 1"/>
    <w:basedOn w:val="1"/>
    <w:next w:val="1"/>
    <w:semiHidden/>
    <w:qFormat/>
    <w:uiPriority w:val="0"/>
    <w:pPr>
      <w:tabs>
        <w:tab w:val="right" w:leader="dot" w:pos="8302"/>
      </w:tabs>
      <w:spacing w:line="360" w:lineRule="auto"/>
    </w:pPr>
    <w:rPr>
      <w:rFonts w:ascii="宋体" w:hAnsi="宋体"/>
    </w:rPr>
  </w:style>
  <w:style w:type="paragraph" w:styleId="26">
    <w:name w:val="List Continue 4"/>
    <w:basedOn w:val="1"/>
    <w:qFormat/>
    <w:uiPriority w:val="0"/>
    <w:pPr>
      <w:spacing w:after="120" w:afterLines="0" w:afterAutospacing="0"/>
      <w:ind w:left="1680" w:leftChars="800"/>
    </w:pPr>
  </w:style>
  <w:style w:type="paragraph" w:styleId="27">
    <w:name w:val="List"/>
    <w:basedOn w:val="1"/>
    <w:qFormat/>
    <w:uiPriority w:val="0"/>
    <w:pPr>
      <w:ind w:left="200" w:hanging="200" w:hangingChars="200"/>
    </w:pPr>
  </w:style>
  <w:style w:type="paragraph" w:styleId="28">
    <w:name w:val="List 5"/>
    <w:basedOn w:val="1"/>
    <w:qFormat/>
    <w:uiPriority w:val="0"/>
    <w:pPr>
      <w:ind w:left="100" w:leftChars="800" w:hanging="200" w:hangingChars="200"/>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sz w:val="72"/>
    </w:rPr>
  </w:style>
  <w:style w:type="paragraph" w:styleId="30">
    <w:name w:val="Body Text 2"/>
    <w:basedOn w:val="1"/>
    <w:qFormat/>
    <w:uiPriority w:val="0"/>
    <w:rPr>
      <w:sz w:val="28"/>
    </w:rPr>
  </w:style>
  <w:style w:type="paragraph" w:styleId="31">
    <w:name w:val="List 4"/>
    <w:basedOn w:val="1"/>
    <w:qFormat/>
    <w:uiPriority w:val="0"/>
    <w:pPr>
      <w:ind w:left="100" w:leftChars="600" w:hanging="200" w:hangingChars="200"/>
    </w:pPr>
  </w:style>
  <w:style w:type="paragraph" w:styleId="32">
    <w:name w:val="List Continue 2"/>
    <w:basedOn w:val="1"/>
    <w:qFormat/>
    <w:uiPriority w:val="0"/>
    <w:pPr>
      <w:spacing w:after="120" w:afterLines="0" w:afterAutospacing="0"/>
      <w:ind w:left="840" w:leftChars="400"/>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List Continue 3"/>
    <w:basedOn w:val="1"/>
    <w:qFormat/>
    <w:uiPriority w:val="0"/>
    <w:pPr>
      <w:spacing w:after="120" w:afterLines="0" w:afterAutospacing="0"/>
      <w:ind w:left="1260" w:leftChars="600"/>
    </w:pPr>
  </w:style>
  <w:style w:type="paragraph" w:styleId="35">
    <w:name w:val="Body Text First Indent"/>
    <w:basedOn w:val="13"/>
    <w:unhideWhenUsed/>
    <w:qFormat/>
    <w:uiPriority w:val="99"/>
    <w:pPr>
      <w:tabs>
        <w:tab w:val="left" w:pos="567"/>
      </w:tabs>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1 Char Char Char"/>
    <w:basedOn w:val="1"/>
    <w:link w:val="38"/>
    <w:qFormat/>
    <w:uiPriority w:val="0"/>
  </w:style>
  <w:style w:type="character" w:styleId="40">
    <w:name w:val="Strong"/>
    <w:basedOn w:val="38"/>
    <w:qFormat/>
    <w:uiPriority w:val="0"/>
    <w:rPr>
      <w:b/>
    </w:rPr>
  </w:style>
  <w:style w:type="character" w:styleId="41">
    <w:name w:val="page number"/>
    <w:basedOn w:val="38"/>
    <w:qFormat/>
    <w:uiPriority w:val="0"/>
  </w:style>
  <w:style w:type="character" w:styleId="42">
    <w:name w:val="Emphasis"/>
    <w:basedOn w:val="38"/>
    <w:qFormat/>
    <w:uiPriority w:val="0"/>
    <w:rPr>
      <w:i/>
    </w:rPr>
  </w:style>
  <w:style w:type="character" w:styleId="43">
    <w:name w:val="line number"/>
    <w:basedOn w:val="38"/>
    <w:qFormat/>
    <w:uiPriority w:val="0"/>
  </w:style>
  <w:style w:type="character" w:styleId="44">
    <w:name w:val="Hyperlink"/>
    <w:basedOn w:val="38"/>
    <w:qFormat/>
    <w:uiPriority w:val="0"/>
    <w:rPr>
      <w:color w:val="000F80"/>
      <w:u w:val="none"/>
    </w:rPr>
  </w:style>
  <w:style w:type="paragraph" w:customStyle="1" w:styleId="45">
    <w:name w:val="Char Char Char Char"/>
    <w:basedOn w:val="11"/>
    <w:link w:val="38"/>
    <w:qFormat/>
    <w:uiPriority w:val="0"/>
    <w:pPr>
      <w:adjustRightInd w:val="0"/>
      <w:snapToGrid w:val="0"/>
      <w:spacing w:line="360" w:lineRule="auto"/>
    </w:pPr>
    <w:rPr>
      <w:rFonts w:ascii="Tahoma" w:hAnsi="Tahoma"/>
      <w:sz w:val="24"/>
      <w:szCs w:val="24"/>
    </w:rPr>
  </w:style>
  <w:style w:type="paragraph" w:customStyle="1" w:styleId="46">
    <w:name w:val="正文文本缩进 21"/>
    <w:basedOn w:val="1"/>
    <w:qFormat/>
    <w:uiPriority w:val="0"/>
    <w:pPr>
      <w:spacing w:line="520" w:lineRule="exact"/>
      <w:ind w:firstLine="560"/>
    </w:pPr>
    <w:rPr>
      <w:rFonts w:ascii="楷体_GB2312" w:eastAsia="楷体_GB2312"/>
      <w:sz w:val="28"/>
      <w:szCs w:val="28"/>
    </w:rPr>
  </w:style>
  <w:style w:type="character" w:customStyle="1" w:styleId="47">
    <w:name w:val="标题 3 字符"/>
    <w:link w:val="5"/>
    <w:qFormat/>
    <w:uiPriority w:val="0"/>
    <w:rPr>
      <w:b/>
      <w:sz w:val="32"/>
    </w:rPr>
  </w:style>
  <w:style w:type="character" w:customStyle="1" w:styleId="48">
    <w:name w:val=" Char Char"/>
    <w:link w:val="2"/>
    <w:qFormat/>
    <w:locked/>
    <w:uiPriority w:val="0"/>
    <w:rPr>
      <w:rFonts w:eastAsia="宋体"/>
      <w:kern w:val="2"/>
      <w:sz w:val="21"/>
      <w:lang w:val="en-US" w:eastAsia="zh-CN" w:bidi="ar-SA"/>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NormalCharacter"/>
    <w:semiHidden/>
    <w:qFormat/>
    <w:uiPriority w:val="0"/>
    <w:rPr>
      <w:kern w:val="2"/>
      <w:sz w:val="21"/>
      <w:lang w:val="en-US" w:eastAsia="zh-CN" w:bidi="ar-SA"/>
    </w:rPr>
  </w:style>
  <w:style w:type="character" w:customStyle="1" w:styleId="51">
    <w:name w:val="font11"/>
    <w:basedOn w:val="38"/>
    <w:qFormat/>
    <w:uiPriority w:val="0"/>
    <w:rPr>
      <w:rFonts w:hint="eastAsia" w:ascii="仿宋" w:hAnsi="仿宋" w:eastAsia="仿宋" w:cs="仿宋"/>
      <w:color w:val="000000"/>
      <w:sz w:val="24"/>
      <w:szCs w:val="24"/>
      <w:u w:val="none"/>
    </w:rPr>
  </w:style>
  <w:style w:type="character" w:customStyle="1" w:styleId="52">
    <w:name w:val="font71"/>
    <w:basedOn w:val="38"/>
    <w:qFormat/>
    <w:uiPriority w:val="0"/>
    <w:rPr>
      <w:rFonts w:hint="default" w:ascii="Arial" w:hAnsi="Arial" w:cs="Arial"/>
      <w:color w:val="000000"/>
      <w:sz w:val="20"/>
      <w:szCs w:val="20"/>
      <w:u w:val="none"/>
    </w:rPr>
  </w:style>
  <w:style w:type="character" w:customStyle="1" w:styleId="53">
    <w:name w:val="15"/>
    <w:basedOn w:val="38"/>
    <w:qFormat/>
    <w:uiPriority w:val="0"/>
    <w:rPr>
      <w:rFonts w:hint="default" w:ascii="Calibri" w:hAnsi="Calibri"/>
      <w:color w:val="CC0000"/>
    </w:rPr>
  </w:style>
  <w:style w:type="character" w:customStyle="1" w:styleId="54">
    <w:name w:val="font81"/>
    <w:basedOn w:val="38"/>
    <w:qFormat/>
    <w:uiPriority w:val="0"/>
    <w:rPr>
      <w:rFonts w:hint="eastAsia" w:ascii="宋体" w:hAnsi="宋体" w:eastAsia="宋体" w:cs="宋体"/>
      <w:color w:val="000000"/>
      <w:sz w:val="21"/>
      <w:szCs w:val="21"/>
      <w:u w:val="none"/>
    </w:rPr>
  </w:style>
  <w:style w:type="character" w:customStyle="1" w:styleId="55">
    <w:name w:val="font41"/>
    <w:basedOn w:val="38"/>
    <w:qFormat/>
    <w:uiPriority w:val="0"/>
    <w:rPr>
      <w:rFonts w:ascii="Segoe UI Light" w:hAnsi="Segoe UI Light" w:eastAsia="Segoe UI Light" w:cs="Segoe UI Light"/>
      <w:b/>
      <w:color w:val="000000"/>
      <w:sz w:val="28"/>
      <w:szCs w:val="28"/>
      <w:u w:val="none"/>
    </w:rPr>
  </w:style>
  <w:style w:type="character" w:customStyle="1" w:styleId="56">
    <w:name w:val="def"/>
    <w:basedOn w:val="38"/>
    <w:qFormat/>
    <w:uiPriority w:val="0"/>
    <w:rPr>
      <w:rFonts w:cs="Times New Roman"/>
    </w:rPr>
  </w:style>
  <w:style w:type="character" w:customStyle="1" w:styleId="57">
    <w:name w:val="a09"/>
    <w:basedOn w:val="38"/>
    <w:qFormat/>
    <w:uiPriority w:val="0"/>
  </w:style>
  <w:style w:type="character" w:customStyle="1" w:styleId="58">
    <w:name w:val="font61"/>
    <w:basedOn w:val="38"/>
    <w:qFormat/>
    <w:uiPriority w:val="0"/>
    <w:rPr>
      <w:rFonts w:hint="default" w:ascii="Calibri" w:hAnsi="Calibri" w:cs="Calibri"/>
      <w:b/>
      <w:color w:val="000000"/>
      <w:sz w:val="28"/>
      <w:szCs w:val="28"/>
      <w:u w:val="none"/>
    </w:rPr>
  </w:style>
  <w:style w:type="character" w:customStyle="1" w:styleId="59">
    <w:name w:val="医疗商务网www.ylsw.netlfr9rhmufv4x2wl8g0"/>
    <w:basedOn w:val="38"/>
    <w:qFormat/>
    <w:uiPriority w:val="0"/>
  </w:style>
  <w:style w:type="character" w:customStyle="1" w:styleId="60">
    <w:name w:val="font51"/>
    <w:basedOn w:val="38"/>
    <w:qFormat/>
    <w:uiPriority w:val="0"/>
    <w:rPr>
      <w:rFonts w:hint="eastAsia" w:ascii="宋体" w:hAnsi="宋体" w:eastAsia="宋体" w:cs="宋体"/>
      <w:color w:val="000000"/>
      <w:sz w:val="20"/>
      <w:szCs w:val="20"/>
      <w:u w:val="none"/>
    </w:rPr>
  </w:style>
  <w:style w:type="character" w:customStyle="1" w:styleId="61">
    <w:name w:val="font01"/>
    <w:basedOn w:val="38"/>
    <w:qFormat/>
    <w:uiPriority w:val="0"/>
    <w:rPr>
      <w:rFonts w:hint="eastAsia" w:ascii="华文中宋" w:hAnsi="华文中宋" w:eastAsia="华文中宋"/>
      <w:color w:val="000000"/>
      <w:sz w:val="28"/>
      <w:szCs w:val="28"/>
      <w:u w:val="none"/>
      <w:vertAlign w:val="superscript"/>
    </w:rPr>
  </w:style>
  <w:style w:type="character" w:customStyle="1" w:styleId="62">
    <w:name w:val="font31"/>
    <w:basedOn w:val="38"/>
    <w:qFormat/>
    <w:uiPriority w:val="0"/>
    <w:rPr>
      <w:rFonts w:hint="eastAsia" w:ascii="仿宋" w:hAnsi="仿宋" w:eastAsia="仿宋" w:cs="仿宋"/>
      <w:color w:val="FF0000"/>
      <w:sz w:val="24"/>
      <w:szCs w:val="24"/>
      <w:u w:val="none"/>
    </w:rPr>
  </w:style>
  <w:style w:type="character" w:customStyle="1" w:styleId="63">
    <w:name w:val="font21"/>
    <w:basedOn w:val="38"/>
    <w:qFormat/>
    <w:uiPriority w:val="0"/>
    <w:rPr>
      <w:rFonts w:hint="eastAsia" w:ascii="华文中宋" w:hAnsi="华文中宋" w:eastAsia="华文中宋"/>
      <w:color w:val="000000"/>
      <w:sz w:val="28"/>
      <w:szCs w:val="28"/>
      <w:u w:val="none"/>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List Paragraph1"/>
    <w:basedOn w:val="1"/>
    <w:qFormat/>
    <w:uiPriority w:val="0"/>
    <w:pPr>
      <w:ind w:firstLine="420" w:firstLineChars="200"/>
    </w:pPr>
    <w:rPr>
      <w:rFonts w:ascii="Calibri" w:hAnsi="Calibri"/>
      <w:szCs w:val="2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自定义   表格"/>
    <w:basedOn w:val="1"/>
    <w:qFormat/>
    <w:uiPriority w:val="0"/>
    <w:pPr>
      <w:jc w:val="center"/>
    </w:pPr>
  </w:style>
  <w:style w:type="paragraph" w:customStyle="1" w:styleId="68">
    <w:name w:val="xl33"/>
    <w:basedOn w:val="1"/>
    <w:qFormat/>
    <w:uiPriority w:val="0"/>
    <w:pPr>
      <w:widowControl/>
      <w:spacing w:before="100" w:beforeAutospacing="1" w:after="100" w:afterAutospacing="1"/>
      <w:jc w:val="left"/>
    </w:pPr>
    <w:rPr>
      <w:rFonts w:ascii="Arial Unicode MS" w:hAnsi="Arial Unicode MS" w:eastAsia="Arial Unicode MS"/>
      <w:kern w:val="0"/>
      <w:sz w:val="18"/>
      <w:szCs w:val="18"/>
      <w:lang w:eastAsia="en-US"/>
    </w:rPr>
  </w:style>
  <w:style w:type="paragraph" w:customStyle="1" w:styleId="6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二级条标题"/>
    <w:basedOn w:val="71"/>
    <w:next w:val="49"/>
    <w:qFormat/>
    <w:uiPriority w:val="0"/>
    <w:pPr>
      <w:numPr>
        <w:ilvl w:val="3"/>
        <w:numId w:val="1"/>
      </w:numPr>
      <w:outlineLvl w:val="3"/>
    </w:pPr>
  </w:style>
  <w:style w:type="paragraph" w:customStyle="1" w:styleId="71">
    <w:name w:val="一级条标题"/>
    <w:basedOn w:val="72"/>
    <w:next w:val="49"/>
    <w:qFormat/>
    <w:uiPriority w:val="0"/>
    <w:pPr>
      <w:numPr>
        <w:ilvl w:val="2"/>
        <w:numId w:val="1"/>
      </w:numPr>
      <w:spacing w:before="0" w:beforeLines="0" w:after="0" w:afterLines="0"/>
      <w:outlineLvl w:val="2"/>
    </w:pPr>
  </w:style>
  <w:style w:type="paragraph" w:customStyle="1" w:styleId="72">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heading 1"/>
    <w:next w:val="1"/>
    <w:qFormat/>
    <w:uiPriority w:val="0"/>
    <w:pPr>
      <w:keepNext/>
      <w:keepLines/>
      <w:widowControl w:val="0"/>
      <w:spacing w:before="340" w:after="330" w:line="578" w:lineRule="auto"/>
      <w:jc w:val="both"/>
      <w:outlineLvl w:val="0"/>
    </w:pPr>
    <w:rPr>
      <w:rFonts w:ascii="Arial Unicode MS" w:hAnsi="Arial Unicode MS" w:eastAsia="Calibri" w:cs="Times New Roman"/>
      <w:b/>
      <w:bCs/>
      <w:color w:val="000000"/>
      <w:kern w:val="44"/>
      <w:sz w:val="44"/>
      <w:szCs w:val="44"/>
      <w:u w:val="none" w:color="000000"/>
      <w:lang w:val="en-US" w:bidi="ar-SA"/>
    </w:rPr>
  </w:style>
  <w:style w:type="paragraph" w:customStyle="1" w:styleId="75">
    <w:name w:val="Standard o abs"/>
    <w:basedOn w:val="1"/>
    <w:qFormat/>
    <w:uiPriority w:val="0"/>
    <w:pPr>
      <w:tabs>
        <w:tab w:val="left" w:pos="2835"/>
        <w:tab w:val="left" w:pos="3119"/>
        <w:tab w:val="left" w:pos="3402"/>
        <w:tab w:val="left" w:pos="3686"/>
        <w:tab w:val="left" w:pos="3969"/>
        <w:tab w:val="left" w:pos="4253"/>
      </w:tabs>
      <w:spacing w:after="0" w:afterLines="0"/>
    </w:pPr>
  </w:style>
  <w:style w:type="paragraph" w:customStyle="1" w:styleId="76">
    <w:name w:val="Char"/>
    <w:basedOn w:val="1"/>
    <w:qFormat/>
    <w:uiPriority w:val="0"/>
    <w:rPr>
      <w:rFonts w:ascii="Tahoma" w:hAnsi="Tahoma"/>
      <w:sz w:val="24"/>
    </w:rPr>
  </w:style>
  <w:style w:type="paragraph" w:customStyle="1" w:styleId="77">
    <w:name w:val="简单回函地址"/>
    <w:basedOn w:val="1"/>
    <w:qFormat/>
    <w:uiPriority w:val="0"/>
  </w:style>
  <w:style w:type="paragraph" w:customStyle="1" w:styleId="78">
    <w:name w:val=" Char"/>
    <w:basedOn w:val="1"/>
    <w:qFormat/>
    <w:uiPriority w:val="0"/>
    <w:pPr>
      <w:tabs>
        <w:tab w:val="left" w:pos="360"/>
      </w:tabs>
    </w:pPr>
    <w:rPr>
      <w:sz w:val="24"/>
      <w:szCs w:val="24"/>
    </w:rPr>
  </w:style>
  <w:style w:type="paragraph" w:customStyle="1" w:styleId="79">
    <w:name w:val="批注框文本 Char Char"/>
    <w:basedOn w:val="1"/>
    <w:qFormat/>
    <w:uiPriority w:val="0"/>
    <w:rPr>
      <w:sz w:val="18"/>
    </w:rPr>
  </w:style>
  <w:style w:type="paragraph" w:customStyle="1" w:styleId="80">
    <w:name w:val="彩色列表 - 强调文字颜色 11"/>
    <w:basedOn w:val="1"/>
    <w:qFormat/>
    <w:uiPriority w:val="0"/>
    <w:pPr>
      <w:ind w:firstLine="420" w:firstLineChars="200"/>
    </w:pPr>
    <w:rPr>
      <w:szCs w:val="24"/>
    </w:rPr>
  </w:style>
  <w:style w:type="paragraph" w:customStyle="1" w:styleId="81">
    <w:name w:val="ecxmsonormal"/>
    <w:basedOn w:val="1"/>
    <w:qFormat/>
    <w:uiPriority w:val="0"/>
    <w:pPr>
      <w:widowControl/>
      <w:spacing w:after="324"/>
      <w:jc w:val="left"/>
    </w:pPr>
    <w:rPr>
      <w:rFonts w:ascii="宋体" w:hAnsi="宋体" w:cs="宋体"/>
      <w:kern w:val="0"/>
      <w:sz w:val="24"/>
      <w:szCs w:val="24"/>
    </w:rPr>
  </w:style>
  <w:style w:type="paragraph" w:customStyle="1" w:styleId="82">
    <w:name w:val="样式 标4 + 段前: 0.5 行1"/>
    <w:basedOn w:val="1"/>
    <w:qFormat/>
    <w:uiPriority w:val="0"/>
    <w:pPr>
      <w:adjustRightInd w:val="0"/>
      <w:snapToGrid w:val="0"/>
      <w:spacing w:beforeLines="50" w:after="100" w:afterAutospacing="1"/>
      <w:outlineLvl w:val="3"/>
    </w:pPr>
    <w:rPr>
      <w:rFonts w:ascii="Arial Narrow" w:hAnsi="Arial Narrow" w:eastAsia="仿宋_GB2312" w:cs="宋体"/>
      <w:sz w:val="28"/>
      <w:szCs w:val="28"/>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列出段落"/>
    <w:basedOn w:val="1"/>
    <w:qFormat/>
    <w:uiPriority w:val="0"/>
    <w:pPr>
      <w:ind w:firstLine="420" w:firstLineChars="200"/>
    </w:pPr>
    <w:rPr>
      <w:rFonts w:ascii="Calibri" w:hAnsi="Calibri"/>
      <w:szCs w:val="2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列出段落1"/>
    <w:basedOn w:val="1"/>
    <w:qFormat/>
    <w:uiPriority w:val="0"/>
    <w:pPr>
      <w:ind w:firstLine="420" w:firstLineChars="200"/>
    </w:pPr>
    <w:rPr>
      <w:rFonts w:ascii="Calibri" w:hAnsi="Calibri" w:cs="宋体"/>
      <w:szCs w:val="21"/>
    </w:rPr>
  </w:style>
  <w:style w:type="paragraph" w:customStyle="1" w:styleId="87">
    <w:name w:val="标题A"/>
    <w:basedOn w:val="1"/>
    <w:qFormat/>
    <w:uiPriority w:val="0"/>
    <w:pPr>
      <w:autoSpaceDE w:val="0"/>
      <w:autoSpaceDN w:val="0"/>
      <w:adjustRightInd w:val="0"/>
      <w:ind w:left="720" w:right="-866"/>
      <w:jc w:val="left"/>
      <w:textAlignment w:val="baseline"/>
    </w:pPr>
    <w:rPr>
      <w:rFonts w:hAnsi="Arial" w:eastAsia="黑体"/>
      <w:i/>
      <w:kern w:val="0"/>
      <w:sz w:val="28"/>
    </w:rPr>
  </w:style>
  <w:style w:type="paragraph" w:customStyle="1" w:styleId="88">
    <w:name w:val="正文序号 1"/>
    <w:basedOn w:val="1"/>
    <w:qFormat/>
    <w:uiPriority w:val="0"/>
    <w:pPr>
      <w:spacing w:before="60"/>
    </w:pPr>
    <w:rPr>
      <w:szCs w:val="24"/>
    </w:rPr>
  </w:style>
  <w:style w:type="paragraph" w:customStyle="1" w:styleId="8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PP 行"/>
    <w:basedOn w:val="24"/>
    <w:qFormat/>
    <w:uiPriority w:val="0"/>
  </w:style>
  <w:style w:type="paragraph" w:customStyle="1" w:styleId="91">
    <w:name w:val="10 f"/>
    <w:basedOn w:val="1"/>
    <w:qFormat/>
    <w:uiPriority w:val="0"/>
    <w:pPr>
      <w:tabs>
        <w:tab w:val="left" w:pos="2835"/>
        <w:tab w:val="left" w:pos="3119"/>
        <w:tab w:val="left" w:pos="3402"/>
        <w:tab w:val="left" w:pos="3686"/>
        <w:tab w:val="left" w:pos="3969"/>
        <w:tab w:val="left" w:pos="4253"/>
      </w:tabs>
    </w:pPr>
    <w:rPr>
      <w:b/>
    </w:rPr>
  </w:style>
  <w:style w:type="paragraph" w:customStyle="1" w:styleId="92">
    <w:name w:val="列出段落2"/>
    <w:basedOn w:val="1"/>
    <w:unhideWhenUsed/>
    <w:qFormat/>
    <w:uiPriority w:val="34"/>
    <w:pPr>
      <w:ind w:firstLine="420" w:firstLineChars="200"/>
    </w:p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font101"/>
    <w:basedOn w:val="38"/>
    <w:qFormat/>
    <w:uiPriority w:val="0"/>
    <w:rPr>
      <w:rFonts w:hint="eastAsia" w:ascii="宋体" w:hAnsi="宋体" w:eastAsia="宋体" w:cs="宋体"/>
      <w:b/>
      <w:bCs/>
      <w:color w:val="000000"/>
      <w:sz w:val="20"/>
      <w:szCs w:val="20"/>
      <w:u w:val="none"/>
    </w:rPr>
  </w:style>
  <w:style w:type="paragraph" w:styleId="9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Table Paragraph"/>
    <w:basedOn w:val="1"/>
    <w:qFormat/>
    <w:uiPriority w:val="1"/>
    <w:pPr>
      <w:autoSpaceDE w:val="0"/>
      <w:autoSpaceDN w:val="0"/>
      <w:jc w:val="left"/>
    </w:pPr>
    <w:rPr>
      <w:rFonts w:ascii="宋体" w:hAnsi="宋体" w:cs="宋体"/>
      <w:kern w:val="0"/>
      <w:sz w:val="22"/>
      <w:lang w:eastAsia="en-US"/>
    </w:rPr>
  </w:style>
  <w:style w:type="paragraph" w:customStyle="1" w:styleId="97">
    <w:name w:val="Table Text"/>
    <w:basedOn w:val="1"/>
    <w:semiHidden/>
    <w:qFormat/>
    <w:uiPriority w:val="0"/>
    <w:rPr>
      <w:rFonts w:ascii="等线" w:hAnsi="等线" w:eastAsia="等线" w:cs="等线"/>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1307;&#30103;&#35774;&#22791;\2023\202305\&#35848;&#21028;&#37319;&#36141;&#25991;&#20214;20230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谈判采购文件2023007.doc</Template>
  <Pages>34</Pages>
  <Words>5401</Words>
  <Characters>5771</Characters>
  <Lines>99</Lines>
  <Paragraphs>27</Paragraphs>
  <TotalTime>5</TotalTime>
  <ScaleCrop>false</ScaleCrop>
  <LinksUpToDate>false</LinksUpToDate>
  <CharactersWithSpaces>6210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2023-05-08T01:36:00Z</dcterms:created>
  <dc:creator>Administrator</dc:creator>
  <cp:lastModifiedBy>熊出没注意</cp:lastModifiedBy>
  <dcterms:modified xsi:type="dcterms:W3CDTF">2025-04-18T02:33:34Z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