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3033"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江苏省农村产权交易项目</w:t>
      </w:r>
      <w:r>
        <w:rPr>
          <w:rFonts w:hint="eastAsia" w:ascii="Times New Roman" w:hAnsi="Times New Roman" w:eastAsia="黑体"/>
          <w:b/>
          <w:color w:val="000000"/>
          <w:sz w:val="44"/>
          <w:szCs w:val="44"/>
        </w:rPr>
        <w:t>竞标</w:t>
      </w:r>
      <w:r>
        <w:rPr>
          <w:rFonts w:ascii="Times New Roman" w:hAnsi="Times New Roman" w:eastAsia="黑体"/>
          <w:b/>
          <w:sz w:val="44"/>
          <w:szCs w:val="44"/>
        </w:rPr>
        <w:t>单</w:t>
      </w:r>
    </w:p>
    <w:p w14:paraId="1DC98B22"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</w:p>
    <w:p w14:paraId="7A46B237">
      <w:pPr>
        <w:spacing w:after="156" w:line="800" w:lineRule="exact"/>
        <w:ind w:firstLine="700" w:firstLineChars="25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项目名称：</w:t>
      </w:r>
      <w:r>
        <w:rPr>
          <w:rFonts w:ascii="Times New Roman" w:hAnsi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ascii="Times New Roman" w:hAnsi="Times New Roman"/>
          <w:sz w:val="28"/>
          <w:szCs w:val="28"/>
          <w:u w:val="single"/>
        </w:rPr>
        <w:fldChar w:fldCharType="separate"/>
      </w:r>
      <w:r>
        <w:rPr>
          <w:rFonts w:hint="eastAsia" w:ascii="Times New Roman" w:hAnsi="Times New Roman"/>
          <w:sz w:val="28"/>
          <w:szCs w:val="28"/>
          <w:u w:val="single"/>
        </w:rPr>
        <w:fldChar w:fldCharType="begin"/>
      </w:r>
      <w:r>
        <w:rPr>
          <w:rFonts w:hint="eastAsia"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hint="eastAsia" w:ascii="Times New Roman" w:hAnsi="Times New Roman"/>
          <w:sz w:val="28"/>
          <w:szCs w:val="28"/>
          <w:u w:val="single"/>
        </w:rPr>
        <w:fldChar w:fldCharType="separate"/>
      </w:r>
      <w:r>
        <w:rPr>
          <w:rFonts w:hint="eastAsia" w:ascii="Times New Roman" w:hAnsi="Times New Roman"/>
          <w:sz w:val="28"/>
          <w:szCs w:val="28"/>
          <w:u w:val="single"/>
        </w:rPr>
        <w:t>宝华镇栗庄村村内道路硬化工程</w:t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</w:p>
    <w:p w14:paraId="5CBA9C56">
      <w:pPr>
        <w:spacing w:after="156" w:line="800" w:lineRule="exact"/>
        <w:ind w:firstLine="700" w:firstLineChars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项目编号：</w:t>
      </w:r>
      <w:bookmarkStart w:id="3" w:name="_GoBack"/>
      <w:bookmarkEnd w:id="3"/>
      <w:r>
        <w:rPr>
          <w:rFonts w:hint="eastAsia" w:ascii="Times New Roman" w:hAnsi="Times New Roman"/>
          <w:sz w:val="28"/>
          <w:szCs w:val="28"/>
          <w:u w:val="single"/>
        </w:rPr>
        <w:t>321183109N25050003</w:t>
      </w:r>
    </w:p>
    <w:p w14:paraId="42F3002D">
      <w:pPr>
        <w:spacing w:after="156" w:line="800" w:lineRule="exact"/>
        <w:ind w:firstLine="700" w:firstLineChars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第</w:t>
      </w:r>
      <w:bookmarkStart w:id="0" w:name="s21"/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1</w:t>
      </w:r>
      <w:bookmarkEnd w:id="0"/>
      <w:r>
        <w:rPr>
          <w:rFonts w:ascii="Times New Roman" w:hAnsi="Times New Roman"/>
          <w:sz w:val="28"/>
          <w:szCs w:val="28"/>
        </w:rPr>
        <w:t>标段项目，</w:t>
      </w:r>
      <w:r>
        <w:rPr>
          <w:rFonts w:hint="eastAsia" w:ascii="Times New Roman" w:hAnsi="Times New Roman"/>
          <w:color w:val="000000"/>
          <w:sz w:val="28"/>
          <w:szCs w:val="28"/>
        </w:rPr>
        <w:t>报</w:t>
      </w:r>
      <w:r>
        <w:rPr>
          <w:rFonts w:ascii="Times New Roman" w:hAnsi="Times New Roman"/>
          <w:sz w:val="28"/>
          <w:szCs w:val="28"/>
        </w:rPr>
        <w:t>价为：</w:t>
      </w:r>
    </w:p>
    <w:p w14:paraId="13D9AB36">
      <w:pPr>
        <w:spacing w:after="156" w:line="800" w:lineRule="exact"/>
        <w:ind w:firstLine="1680" w:firstLineChars="600"/>
        <w:rPr>
          <w:rFonts w:hint="eastAsia"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大写：</w:t>
      </w:r>
      <w:r>
        <w:rPr>
          <w:rFonts w:hint="eastAsia" w:ascii="Times New Roman" w:hAnsi="Times New Roman"/>
          <w:sz w:val="28"/>
          <w:szCs w:val="28"/>
        </w:rPr>
        <w:t>人民币</w:t>
      </w:r>
      <w:bookmarkStart w:id="1" w:name="s39"/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</w:t>
      </w:r>
      <w:bookmarkEnd w:id="1"/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38EBB1C1">
      <w:pPr>
        <w:spacing w:after="156" w:line="800" w:lineRule="exact"/>
        <w:ind w:firstLine="1680" w:firstLineChars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小写</w:t>
      </w:r>
      <w:r>
        <w:rPr>
          <w:rFonts w:hint="eastAsia" w:ascii="Times New Roman" w:hAnsi="Times New Roman"/>
          <w:sz w:val="28"/>
          <w:szCs w:val="28"/>
        </w:rPr>
        <w:t>：¥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 </w:t>
      </w:r>
    </w:p>
    <w:p w14:paraId="0212DA0F">
      <w:pPr>
        <w:spacing w:after="156"/>
        <w:rPr>
          <w:rFonts w:ascii="Times New Roman" w:hAnsi="Times New Roman"/>
          <w:b/>
          <w:bCs/>
          <w:sz w:val="28"/>
          <w:szCs w:val="28"/>
        </w:rPr>
      </w:pPr>
    </w:p>
    <w:p w14:paraId="7A428AA4">
      <w:pPr>
        <w:spacing w:after="156" w:line="600" w:lineRule="exact"/>
        <w:ind w:firstLine="3640" w:firstLineChars="1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 投标</w:t>
      </w:r>
      <w:r>
        <w:rPr>
          <w:rFonts w:ascii="Times New Roman" w:hAnsi="Times New Roman"/>
          <w:sz w:val="28"/>
          <w:szCs w:val="28"/>
        </w:rPr>
        <w:t>方（签名/盖章）：</w:t>
      </w:r>
    </w:p>
    <w:p w14:paraId="47425E96">
      <w:pPr>
        <w:spacing w:after="156" w:line="600" w:lineRule="exact"/>
        <w:jc w:val="right"/>
        <w:rPr>
          <w:rFonts w:hint="eastAsia" w:ascii="Times New Roman" w:hAnsi="Times New Roman" w:eastAsia="宋体"/>
          <w:sz w:val="28"/>
          <w:szCs w:val="28"/>
          <w:lang w:eastAsia="zh-CN"/>
        </w:rPr>
      </w:pPr>
      <w:bookmarkStart w:id="2" w:name="s74"/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日</w:t>
      </w:r>
      <w:bookmarkEnd w:id="2"/>
    </w:p>
    <w:p w14:paraId="20D7ACFD">
      <w:pPr>
        <w:spacing w:after="156" w:line="6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大小写对照表：</w:t>
      </w:r>
    </w:p>
    <w:tbl>
      <w:tblPr>
        <w:tblStyle w:val="2"/>
        <w:tblW w:w="6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14:paraId="5B40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Align w:val="top"/>
          </w:tcPr>
          <w:p w14:paraId="77057C1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6" w:type="dxa"/>
            <w:vAlign w:val="top"/>
          </w:tcPr>
          <w:p w14:paraId="5E322722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" w:type="dxa"/>
            <w:vAlign w:val="top"/>
          </w:tcPr>
          <w:p w14:paraId="0084505E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  <w:vAlign w:val="top"/>
          </w:tcPr>
          <w:p w14:paraId="7900CB71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" w:type="dxa"/>
            <w:vAlign w:val="top"/>
          </w:tcPr>
          <w:p w14:paraId="3E11B84A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  <w:vAlign w:val="top"/>
          </w:tcPr>
          <w:p w14:paraId="5F312B6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" w:type="dxa"/>
            <w:vAlign w:val="top"/>
          </w:tcPr>
          <w:p w14:paraId="286A06D7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" w:type="dxa"/>
            <w:vAlign w:val="top"/>
          </w:tcPr>
          <w:p w14:paraId="3ED0CE9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" w:type="dxa"/>
            <w:vAlign w:val="top"/>
          </w:tcPr>
          <w:p w14:paraId="09FD0F7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" w:type="dxa"/>
            <w:vAlign w:val="top"/>
          </w:tcPr>
          <w:p w14:paraId="63792BE6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6" w:type="dxa"/>
            <w:vAlign w:val="top"/>
          </w:tcPr>
          <w:p w14:paraId="3BEC44D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十</w:t>
            </w:r>
          </w:p>
        </w:tc>
        <w:tc>
          <w:tcPr>
            <w:tcW w:w="456" w:type="dxa"/>
            <w:vAlign w:val="top"/>
          </w:tcPr>
          <w:p w14:paraId="38A7BEC1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百</w:t>
            </w:r>
          </w:p>
        </w:tc>
        <w:tc>
          <w:tcPr>
            <w:tcW w:w="456" w:type="dxa"/>
            <w:vAlign w:val="top"/>
          </w:tcPr>
          <w:p w14:paraId="6C096BFF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千</w:t>
            </w:r>
          </w:p>
        </w:tc>
        <w:tc>
          <w:tcPr>
            <w:tcW w:w="456" w:type="dxa"/>
            <w:vAlign w:val="top"/>
          </w:tcPr>
          <w:p w14:paraId="43C876C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</w:t>
            </w:r>
          </w:p>
        </w:tc>
      </w:tr>
      <w:tr w14:paraId="397E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top"/>
          </w:tcPr>
          <w:p w14:paraId="36115D37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零</w:t>
            </w:r>
          </w:p>
        </w:tc>
        <w:tc>
          <w:tcPr>
            <w:tcW w:w="456" w:type="dxa"/>
            <w:vAlign w:val="top"/>
          </w:tcPr>
          <w:p w14:paraId="3C2EDC93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壹</w:t>
            </w:r>
          </w:p>
        </w:tc>
        <w:tc>
          <w:tcPr>
            <w:tcW w:w="456" w:type="dxa"/>
            <w:vAlign w:val="top"/>
          </w:tcPr>
          <w:p w14:paraId="4294D3C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贰</w:t>
            </w:r>
          </w:p>
        </w:tc>
        <w:tc>
          <w:tcPr>
            <w:tcW w:w="456" w:type="dxa"/>
            <w:vAlign w:val="top"/>
          </w:tcPr>
          <w:p w14:paraId="69D911F3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叁</w:t>
            </w:r>
          </w:p>
        </w:tc>
        <w:tc>
          <w:tcPr>
            <w:tcW w:w="456" w:type="dxa"/>
            <w:vAlign w:val="top"/>
          </w:tcPr>
          <w:p w14:paraId="698AD02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肆</w:t>
            </w:r>
          </w:p>
        </w:tc>
        <w:tc>
          <w:tcPr>
            <w:tcW w:w="456" w:type="dxa"/>
            <w:vAlign w:val="top"/>
          </w:tcPr>
          <w:p w14:paraId="7887F502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伍</w:t>
            </w:r>
          </w:p>
        </w:tc>
        <w:tc>
          <w:tcPr>
            <w:tcW w:w="456" w:type="dxa"/>
            <w:vAlign w:val="top"/>
          </w:tcPr>
          <w:p w14:paraId="1DCDBA9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陆</w:t>
            </w:r>
          </w:p>
        </w:tc>
        <w:tc>
          <w:tcPr>
            <w:tcW w:w="456" w:type="dxa"/>
            <w:vAlign w:val="top"/>
          </w:tcPr>
          <w:p w14:paraId="5DF39A5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柒</w:t>
            </w:r>
          </w:p>
        </w:tc>
        <w:tc>
          <w:tcPr>
            <w:tcW w:w="456" w:type="dxa"/>
            <w:vAlign w:val="top"/>
          </w:tcPr>
          <w:p w14:paraId="075F2C6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捌</w:t>
            </w:r>
          </w:p>
        </w:tc>
        <w:tc>
          <w:tcPr>
            <w:tcW w:w="456" w:type="dxa"/>
            <w:vAlign w:val="top"/>
          </w:tcPr>
          <w:p w14:paraId="20A4950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玖</w:t>
            </w:r>
          </w:p>
        </w:tc>
        <w:tc>
          <w:tcPr>
            <w:tcW w:w="456" w:type="dxa"/>
            <w:vAlign w:val="top"/>
          </w:tcPr>
          <w:p w14:paraId="5E117D9A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拾</w:t>
            </w:r>
          </w:p>
        </w:tc>
        <w:tc>
          <w:tcPr>
            <w:tcW w:w="456" w:type="dxa"/>
            <w:vAlign w:val="top"/>
          </w:tcPr>
          <w:p w14:paraId="177F68A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佰</w:t>
            </w:r>
          </w:p>
        </w:tc>
        <w:tc>
          <w:tcPr>
            <w:tcW w:w="456" w:type="dxa"/>
            <w:vAlign w:val="top"/>
          </w:tcPr>
          <w:p w14:paraId="48C5CC6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仟</w:t>
            </w:r>
          </w:p>
        </w:tc>
        <w:tc>
          <w:tcPr>
            <w:tcW w:w="456" w:type="dxa"/>
            <w:vAlign w:val="top"/>
          </w:tcPr>
          <w:p w14:paraId="3DCB68E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</w:t>
            </w:r>
          </w:p>
        </w:tc>
      </w:tr>
    </w:tbl>
    <w:p w14:paraId="1B2FEF54">
      <w:pPr>
        <w:spacing w:after="156"/>
        <w:rPr>
          <w:rFonts w:ascii="Times New Roman" w:hAnsi="Times New Roman"/>
        </w:rPr>
      </w:pPr>
    </w:p>
    <w:p w14:paraId="105E5387">
      <w:pPr>
        <w:spacing w:after="156"/>
        <w:rPr>
          <w:rFonts w:ascii="Times New Roman" w:hAnsi="Times New Roman"/>
        </w:rPr>
      </w:pPr>
    </w:p>
    <w:p w14:paraId="0863A176">
      <w:pPr>
        <w:spacing w:after="156"/>
        <w:rPr>
          <w:rFonts w:ascii="Times New Roman" w:hAnsi="Times New Roman"/>
        </w:rPr>
      </w:pPr>
    </w:p>
    <w:p w14:paraId="18EF8CF9">
      <w:pPr>
        <w:spacing w:after="156"/>
        <w:rPr>
          <w:rFonts w:ascii="Times New Roman" w:hAnsi="Times New Roman"/>
        </w:rPr>
      </w:pPr>
    </w:p>
    <w:p w14:paraId="21C727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65782E8A"/>
    <w:rsid w:val="1BA54160"/>
    <w:rsid w:val="24E92871"/>
    <w:rsid w:val="2CA457CB"/>
    <w:rsid w:val="2D2B0EB4"/>
    <w:rsid w:val="32D31385"/>
    <w:rsid w:val="33D60390"/>
    <w:rsid w:val="38E26ACE"/>
    <w:rsid w:val="3B7A1FAB"/>
    <w:rsid w:val="3F981F88"/>
    <w:rsid w:val="43252F37"/>
    <w:rsid w:val="5003344E"/>
    <w:rsid w:val="544505B4"/>
    <w:rsid w:val="57075048"/>
    <w:rsid w:val="578C5592"/>
    <w:rsid w:val="5B74326E"/>
    <w:rsid w:val="5EB925D6"/>
    <w:rsid w:val="62254C80"/>
    <w:rsid w:val="62C242F5"/>
    <w:rsid w:val="63CD70C3"/>
    <w:rsid w:val="65782E8A"/>
    <w:rsid w:val="6F9E1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Emphasis"/>
    <w:basedOn w:val="3"/>
    <w:autoRedefine/>
    <w:qFormat/>
    <w:uiPriority w:val="0"/>
  </w:style>
  <w:style w:type="character" w:styleId="6">
    <w:name w:val="HTML Definition"/>
    <w:basedOn w:val="3"/>
    <w:autoRedefine/>
    <w:qFormat/>
    <w:uiPriority w:val="0"/>
  </w:style>
  <w:style w:type="character" w:styleId="7">
    <w:name w:val="HTML Variable"/>
    <w:basedOn w:val="3"/>
    <w:autoRedefine/>
    <w:qFormat/>
    <w:uiPriority w:val="0"/>
  </w:style>
  <w:style w:type="character" w:styleId="8">
    <w:name w:val="Hyperlink"/>
    <w:basedOn w:val="3"/>
    <w:autoRedefine/>
    <w:qFormat/>
    <w:uiPriority w:val="0"/>
    <w:rPr>
      <w:color w:val="0000FF"/>
      <w:u w:val="single"/>
    </w:rPr>
  </w:style>
  <w:style w:type="character" w:styleId="9">
    <w:name w:val="HTML Code"/>
    <w:basedOn w:val="3"/>
    <w:autoRedefine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autoRedefine/>
    <w:qFormat/>
    <w:uiPriority w:val="0"/>
  </w:style>
  <w:style w:type="character" w:customStyle="1" w:styleId="11">
    <w:name w:val="button"/>
    <w:basedOn w:val="3"/>
    <w:autoRedefine/>
    <w:qFormat/>
    <w:uiPriority w:val="0"/>
  </w:style>
  <w:style w:type="character" w:customStyle="1" w:styleId="12">
    <w:name w:val="tmpztreemove_arrow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129</Characters>
  <Lines>0</Lines>
  <Paragraphs>0</Paragraphs>
  <TotalTime>5</TotalTime>
  <ScaleCrop>false</ScaleCrop>
  <LinksUpToDate>false</LinksUpToDate>
  <CharactersWithSpaces>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2017-09-05T02:38:00Z</dcterms:created>
  <dc:creator>南京南大尚诚软件科技有限公司</dc:creator>
  <cp:lastModifiedBy>芦云波</cp:lastModifiedBy>
  <dcterms:modified xsi:type="dcterms:W3CDTF">2025-05-29T09:02:27Z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B4361DD66CB6423B8E2343D08124B48E_13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