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2D0B5">
      <w:pPr>
        <w:jc w:val="center"/>
        <w:rPr>
          <w:sz w:val="30"/>
        </w:rPr>
      </w:pPr>
    </w:p>
    <w:p w14:paraId="37F9DD84">
      <w:pPr>
        <w:jc w:val="center"/>
        <w:rPr>
          <w:sz w:val="30"/>
        </w:rPr>
      </w:pPr>
    </w:p>
    <w:p w14:paraId="4E2E1D13">
      <w:pPr>
        <w:jc w:val="center"/>
        <w:rPr>
          <w:sz w:val="30"/>
        </w:rPr>
      </w:pPr>
    </w:p>
    <w:p w14:paraId="0F2EE507">
      <w:pPr>
        <w:jc w:val="center"/>
        <w:rPr>
          <w:sz w:val="30"/>
        </w:rPr>
      </w:pPr>
    </w:p>
    <w:p w14:paraId="0AB4435B">
      <w:pPr>
        <w:rPr>
          <w:sz w:val="30"/>
        </w:rPr>
      </w:pPr>
    </w:p>
    <w:p w14:paraId="4F92A0A5">
      <w:pPr>
        <w:tabs>
          <w:tab w:val="left" w:pos="3387"/>
        </w:tabs>
        <w:snapToGrid w:val="0"/>
        <w:jc w:val="center"/>
        <w:rPr>
          <w:rFonts w:hint="eastAsia" w:ascii="方正仿宋_GBK" w:hAnsi="方正仿宋_GBK" w:eastAsia="方正仿宋_GBK" w:cs="方正仿宋_GBK"/>
          <w:sz w:val="32"/>
          <w:szCs w:val="32"/>
        </w:rPr>
      </w:pPr>
    </w:p>
    <w:p w14:paraId="5C97D360">
      <w:pPr>
        <w:tabs>
          <w:tab w:val="left" w:pos="3387"/>
        </w:tabs>
        <w:snapToGrid w:val="0"/>
        <w:jc w:val="center"/>
        <w:rPr>
          <w:rFonts w:hint="eastAsia" w:ascii="方正仿宋_GBK" w:hAnsi="方正仿宋_GBK" w:eastAsia="方正仿宋_GBK" w:cs="方正仿宋_GBK"/>
          <w:sz w:val="32"/>
          <w:szCs w:val="32"/>
        </w:rPr>
      </w:pPr>
    </w:p>
    <w:p w14:paraId="77CC701A">
      <w:pPr>
        <w:tabs>
          <w:tab w:val="left" w:pos="3387"/>
        </w:tabs>
        <w:snapToGrid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句政办发〔</w:t>
      </w:r>
      <w:r>
        <w:rPr>
          <w:rFonts w:hint="eastAsia" w:eastAsia="方正仿宋_GBK"/>
          <w:sz w:val="32"/>
          <w:szCs w:val="22"/>
        </w:rPr>
        <w:t>2024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rPr>
        <w:t>号</w:t>
      </w:r>
    </w:p>
    <w:p w14:paraId="3AFAC908">
      <w:pPr>
        <w:jc w:val="center"/>
        <w:rPr>
          <w:sz w:val="44"/>
        </w:rPr>
      </w:pPr>
    </w:p>
    <w:p w14:paraId="59859EB4">
      <w:pPr>
        <w:spacing w:line="640" w:lineRule="exact"/>
        <w:jc w:val="center"/>
        <w:rPr>
          <w:rFonts w:ascii="方正小标宋_GBK" w:eastAsia="方正小标宋_GBK"/>
          <w:sz w:val="44"/>
          <w:szCs w:val="44"/>
        </w:rPr>
      </w:pPr>
      <w:r>
        <w:rPr>
          <w:rFonts w:hint="eastAsia" w:ascii="方正小标宋_GBK" w:eastAsia="方正小标宋_GBK"/>
          <w:sz w:val="44"/>
          <w:szCs w:val="44"/>
        </w:rPr>
        <w:t>句容市人民政府办公室关于印发</w:t>
      </w:r>
    </w:p>
    <w:p w14:paraId="62ADC2FE">
      <w:pPr>
        <w:spacing w:line="640" w:lineRule="exact"/>
        <w:jc w:val="center"/>
        <w:rPr>
          <w:rFonts w:ascii="方正小标宋_GBK" w:eastAsia="方正小标宋_GBK"/>
          <w:sz w:val="44"/>
          <w:szCs w:val="44"/>
        </w:rPr>
      </w:pPr>
      <w:r>
        <w:rPr>
          <w:rFonts w:hint="eastAsia" w:ascii="方正小标宋_GBK" w:eastAsia="方正小标宋_GBK"/>
          <w:sz w:val="44"/>
          <w:szCs w:val="44"/>
        </w:rPr>
        <w:t>《句容市特种设备事故应急救援预案》的通知</w:t>
      </w:r>
    </w:p>
    <w:p w14:paraId="1341E8CF">
      <w:pPr>
        <w:jc w:val="center"/>
        <w:rPr>
          <w:sz w:val="44"/>
          <w:szCs w:val="44"/>
        </w:rPr>
      </w:pPr>
    </w:p>
    <w:p w14:paraId="5AE3BC29">
      <w:pPr>
        <w:pStyle w:val="7"/>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各镇人民政府、街道办事处，各管委会，市各有关单位：</w:t>
      </w:r>
    </w:p>
    <w:p w14:paraId="4EFE5939">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为进一步加强应急预案体系建设，提高全市特种设备事故应急管理水平，根据市安委办《关于组织开展市级专项应急预案评估与修订工作的通知》（句安办</w:t>
      </w:r>
      <w:r>
        <w:rPr>
          <w:rFonts w:hint="eastAsia" w:eastAsia="方正仿宋_GBK"/>
          <w:sz w:val="32"/>
          <w:szCs w:val="22"/>
        </w:rPr>
        <w:t>〔2024〕44号</w:t>
      </w:r>
      <w:r>
        <w:rPr>
          <w:rFonts w:hint="eastAsia" w:ascii="方正仿宋_GBK" w:hAnsi="方正仿宋_GBK" w:eastAsia="方正仿宋_GBK" w:cs="方正仿宋_GBK"/>
          <w:sz w:val="32"/>
          <w:szCs w:val="32"/>
        </w:rPr>
        <w:t>）要求，经市政府同意，现将修订后的《句容市特种设备事故应急救援预案》印发给你们，请认真组织实施。《句容市人民政府办公室关于印发句容市特种设备事故应急救援预案的通知》（句政办发</w:t>
      </w:r>
      <w:r>
        <w:rPr>
          <w:rFonts w:hint="eastAsia" w:eastAsia="方正仿宋_GBK"/>
          <w:sz w:val="32"/>
          <w:szCs w:val="22"/>
        </w:rPr>
        <w:t>〔2020〕24</w:t>
      </w:r>
      <w:r>
        <w:rPr>
          <w:rFonts w:hint="eastAsia" w:ascii="方正仿宋_GBK" w:hAnsi="方正仿宋_GBK" w:eastAsia="方正仿宋_GBK" w:cs="方正仿宋_GBK"/>
          <w:sz w:val="32"/>
          <w:szCs w:val="32"/>
        </w:rPr>
        <w:t>号）同时废止。</w:t>
      </w:r>
    </w:p>
    <w:p w14:paraId="0B86BD41">
      <w:pPr>
        <w:spacing w:line="560" w:lineRule="exact"/>
        <w:ind w:right="640"/>
        <w:rPr>
          <w:rFonts w:ascii="方正仿宋_GBK" w:hAnsi="方正仿宋_GBK" w:eastAsia="方正仿宋_GBK" w:cs="方正仿宋_GBK"/>
          <w:sz w:val="32"/>
          <w:szCs w:val="32"/>
        </w:rPr>
      </w:pPr>
    </w:p>
    <w:p w14:paraId="13DB711D">
      <w:pPr>
        <w:spacing w:line="560" w:lineRule="exact"/>
        <w:ind w:right="640"/>
        <w:rPr>
          <w:rFonts w:ascii="方正仿宋_GBK" w:hAnsi="方正仿宋_GBK" w:eastAsia="方正仿宋_GBK" w:cs="方正仿宋_GBK"/>
          <w:sz w:val="32"/>
          <w:szCs w:val="32"/>
        </w:rPr>
      </w:pPr>
      <w:bookmarkStart w:id="70" w:name="_GoBack"/>
      <w:bookmarkEnd w:id="70"/>
    </w:p>
    <w:p w14:paraId="1BF24C4D">
      <w:pPr>
        <w:tabs>
          <w:tab w:val="left" w:pos="8460"/>
        </w:tabs>
        <w:spacing w:line="560" w:lineRule="exact"/>
        <w:ind w:firstLine="600" w:firstLineChars="200"/>
        <w:rPr>
          <w:rFonts w:ascii="方正仿宋_GBK" w:eastAsia="方正仿宋_GBK"/>
          <w:bCs/>
          <w:spacing w:val="-10"/>
          <w:sz w:val="32"/>
          <w:szCs w:val="32"/>
        </w:rPr>
      </w:pPr>
      <w:r>
        <w:rPr>
          <w:rFonts w:hint="eastAsia" w:ascii="方正仿宋_GBK" w:eastAsia="方正仿宋_GBK"/>
          <w:bCs/>
          <w:spacing w:val="-10"/>
          <w:sz w:val="32"/>
          <w:szCs w:val="32"/>
        </w:rPr>
        <w:t>（此件公开发布）</w:t>
      </w:r>
    </w:p>
    <w:p w14:paraId="011A3682">
      <w:pPr>
        <w:spacing w:line="560" w:lineRule="exact"/>
        <w:ind w:left="3468" w:leftChars="1575" w:right="320" w:hanging="160" w:hangingChars="50"/>
        <w:jc w:val="righ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句容市人民政府办公室</w:t>
      </w:r>
    </w:p>
    <w:p w14:paraId="27D66BCE">
      <w:pPr>
        <w:spacing w:line="560" w:lineRule="exact"/>
        <w:ind w:firstLine="5760" w:firstLineChars="18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2"/>
        </w:rPr>
        <w:t>2024</w:t>
      </w:r>
      <w:r>
        <w:rPr>
          <w:rFonts w:hint="default" w:ascii="Times New Roman" w:hAnsi="Times New Roman" w:eastAsia="方正仿宋_GBK"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14:paraId="30275AAC">
      <w:pPr>
        <w:spacing w:line="520" w:lineRule="exact"/>
        <w:jc w:val="both"/>
        <w:rPr>
          <w:rFonts w:eastAsia="方正小标宋_GBK"/>
          <w:sz w:val="44"/>
          <w:szCs w:val="44"/>
        </w:rPr>
      </w:pPr>
    </w:p>
    <w:p w14:paraId="1B230EF8">
      <w:pPr>
        <w:spacing w:line="520" w:lineRule="exact"/>
        <w:jc w:val="center"/>
        <w:rPr>
          <w:rFonts w:eastAsia="方正小标宋_GBK"/>
          <w:sz w:val="44"/>
          <w:szCs w:val="44"/>
        </w:rPr>
      </w:pPr>
      <w:r>
        <w:rPr>
          <w:rFonts w:eastAsia="方正小标宋_GBK"/>
          <w:sz w:val="44"/>
          <w:szCs w:val="44"/>
        </w:rPr>
        <w:t>句容市特种设备事故应急救援预案</w:t>
      </w:r>
    </w:p>
    <w:p w14:paraId="25379395">
      <w:pPr>
        <w:spacing w:line="520" w:lineRule="exact"/>
        <w:ind w:firstLine="3360" w:firstLineChars="1050"/>
        <w:rPr>
          <w:rFonts w:ascii="方正仿宋_GBK" w:eastAsia="方正仿宋_GBK"/>
          <w:sz w:val="32"/>
          <w:szCs w:val="32"/>
        </w:rPr>
      </w:pPr>
      <w:bookmarkStart w:id="0" w:name="_Toc364749313"/>
      <w:bookmarkStart w:id="1" w:name="_Toc402768382"/>
    </w:p>
    <w:bookmarkEnd w:id="0"/>
    <w:bookmarkEnd w:id="1"/>
    <w:p w14:paraId="7441B28C">
      <w:pPr>
        <w:spacing w:line="560" w:lineRule="exact"/>
        <w:ind w:firstLine="640" w:firstLineChars="200"/>
        <w:rPr>
          <w:rFonts w:eastAsia="方正黑体_GBK"/>
          <w:sz w:val="32"/>
          <w:szCs w:val="32"/>
        </w:rPr>
      </w:pPr>
      <w:r>
        <w:rPr>
          <w:rFonts w:eastAsia="方正黑体_GBK"/>
          <w:sz w:val="32"/>
          <w:szCs w:val="32"/>
        </w:rPr>
        <w:t>1 总则</w:t>
      </w:r>
    </w:p>
    <w:p w14:paraId="51E0D1E4">
      <w:pPr>
        <w:spacing w:line="560" w:lineRule="exact"/>
        <w:ind w:firstLine="640" w:firstLineChars="200"/>
        <w:rPr>
          <w:rFonts w:eastAsia="方正楷体_GBK"/>
          <w:sz w:val="32"/>
          <w:szCs w:val="32"/>
        </w:rPr>
      </w:pPr>
      <w:bookmarkStart w:id="2" w:name="_Toc364749314"/>
      <w:bookmarkStart w:id="3" w:name="_Toc402768383"/>
      <w:r>
        <w:rPr>
          <w:rFonts w:eastAsia="方正楷体_GBK"/>
          <w:sz w:val="32"/>
          <w:szCs w:val="32"/>
        </w:rPr>
        <w:t>1.1 编制目的</w:t>
      </w:r>
      <w:bookmarkEnd w:id="2"/>
      <w:bookmarkEnd w:id="3"/>
    </w:p>
    <w:p w14:paraId="0256A761">
      <w:pPr>
        <w:spacing w:line="560" w:lineRule="exact"/>
        <w:ind w:firstLine="640" w:firstLineChars="200"/>
        <w:rPr>
          <w:rFonts w:eastAsia="方正仿宋_GBK"/>
          <w:sz w:val="32"/>
          <w:szCs w:val="32"/>
        </w:rPr>
      </w:pPr>
      <w:r>
        <w:rPr>
          <w:rFonts w:hAnsi="Calibri" w:eastAsia="方正仿宋_GBK"/>
          <w:sz w:val="32"/>
          <w:szCs w:val="32"/>
        </w:rPr>
        <w:t>为有效预防句容市各类特种设备事故的发生，及时控制和消除突发性危害，提高事故防范、处置能力；确保特种设备事故发生时，应急救援工作能科学、有序、安全、高效地实施，最大限度地减少事故造成的人员伤亡和财产损失，维护社会稳定。</w:t>
      </w:r>
    </w:p>
    <w:p w14:paraId="5219D11A">
      <w:pPr>
        <w:spacing w:line="560" w:lineRule="exact"/>
        <w:ind w:firstLine="640" w:firstLineChars="200"/>
        <w:rPr>
          <w:rFonts w:eastAsia="方正楷体_GBK"/>
          <w:sz w:val="32"/>
          <w:szCs w:val="32"/>
        </w:rPr>
      </w:pPr>
      <w:bookmarkStart w:id="4" w:name="_Toc364749315"/>
      <w:bookmarkStart w:id="5" w:name="_Toc402768384"/>
      <w:r>
        <w:rPr>
          <w:rFonts w:eastAsia="方正楷体_GBK"/>
          <w:sz w:val="32"/>
          <w:szCs w:val="32"/>
        </w:rPr>
        <w:t>1.2 编制依据</w:t>
      </w:r>
      <w:bookmarkEnd w:id="4"/>
      <w:bookmarkEnd w:id="5"/>
    </w:p>
    <w:p w14:paraId="24C8191C">
      <w:pPr>
        <w:spacing w:line="560" w:lineRule="exact"/>
        <w:ind w:firstLine="640" w:firstLineChars="200"/>
        <w:rPr>
          <w:rFonts w:eastAsia="方正仿宋_GBK"/>
          <w:sz w:val="32"/>
          <w:szCs w:val="32"/>
        </w:rPr>
      </w:pPr>
      <w:r>
        <w:rPr>
          <w:rFonts w:hAnsi="Calibri" w:eastAsia="方正仿宋_GBK"/>
          <w:sz w:val="32"/>
          <w:szCs w:val="32"/>
        </w:rPr>
        <w:t>《中华人民共和国突发事件应对法》（主席令〔</w:t>
      </w:r>
      <w:r>
        <w:rPr>
          <w:rFonts w:eastAsia="方正仿宋_GBK"/>
          <w:sz w:val="32"/>
          <w:szCs w:val="32"/>
        </w:rPr>
        <w:t>2007</w:t>
      </w:r>
      <w:r>
        <w:rPr>
          <w:rFonts w:hAnsi="Calibri" w:eastAsia="方正仿宋_GBK"/>
          <w:sz w:val="32"/>
          <w:szCs w:val="32"/>
        </w:rPr>
        <w:t>〕第</w:t>
      </w:r>
      <w:r>
        <w:rPr>
          <w:rFonts w:eastAsia="方正仿宋_GBK"/>
          <w:sz w:val="32"/>
          <w:szCs w:val="32"/>
        </w:rPr>
        <w:t>69</w:t>
      </w:r>
      <w:r>
        <w:rPr>
          <w:rFonts w:hAnsi="Calibri" w:eastAsia="方正仿宋_GBK"/>
          <w:sz w:val="32"/>
          <w:szCs w:val="32"/>
        </w:rPr>
        <w:t>号）；</w:t>
      </w:r>
    </w:p>
    <w:p w14:paraId="46592103">
      <w:pPr>
        <w:spacing w:line="560" w:lineRule="exact"/>
        <w:ind w:firstLine="640" w:firstLineChars="200"/>
        <w:rPr>
          <w:rFonts w:eastAsia="方正仿宋_GBK"/>
          <w:sz w:val="32"/>
          <w:szCs w:val="32"/>
        </w:rPr>
      </w:pPr>
      <w:r>
        <w:rPr>
          <w:rFonts w:hAnsi="Calibri" w:eastAsia="方正仿宋_GBK"/>
          <w:sz w:val="32"/>
          <w:szCs w:val="32"/>
        </w:rPr>
        <w:t>《中华人民共和国安全生产法》（主席令〔</w:t>
      </w:r>
      <w:r>
        <w:rPr>
          <w:rFonts w:eastAsia="方正仿宋_GBK"/>
          <w:sz w:val="32"/>
          <w:szCs w:val="32"/>
        </w:rPr>
        <w:t>2021</w:t>
      </w:r>
      <w:r>
        <w:rPr>
          <w:rFonts w:hAnsi="Calibri" w:eastAsia="方正仿宋_GBK"/>
          <w:sz w:val="32"/>
          <w:szCs w:val="32"/>
        </w:rPr>
        <w:t>〕第</w:t>
      </w:r>
      <w:r>
        <w:rPr>
          <w:rFonts w:eastAsia="方正仿宋_GBK"/>
          <w:sz w:val="32"/>
          <w:szCs w:val="32"/>
        </w:rPr>
        <w:t>88</w:t>
      </w:r>
      <w:r>
        <w:rPr>
          <w:rFonts w:hAnsi="Calibri" w:eastAsia="方正仿宋_GBK"/>
          <w:sz w:val="32"/>
          <w:szCs w:val="32"/>
        </w:rPr>
        <w:t>号）；</w:t>
      </w:r>
    </w:p>
    <w:p w14:paraId="011C0B9F">
      <w:pPr>
        <w:spacing w:line="560" w:lineRule="exact"/>
        <w:ind w:firstLine="640" w:firstLineChars="200"/>
        <w:rPr>
          <w:rFonts w:eastAsia="方正仿宋_GBK"/>
          <w:sz w:val="32"/>
          <w:szCs w:val="32"/>
        </w:rPr>
      </w:pPr>
      <w:r>
        <w:rPr>
          <w:rFonts w:hAnsi="Calibri" w:eastAsia="方正仿宋_GBK"/>
          <w:sz w:val="32"/>
          <w:szCs w:val="32"/>
        </w:rPr>
        <w:t>《中华人民共和国特种设备安全法》（</w:t>
      </w:r>
      <w:r>
        <w:fldChar w:fldCharType="begin"/>
      </w:r>
      <w:r>
        <w:instrText xml:space="preserve"> HYPERLINK "https://baike.baidu.com/item/%E4%B8%AD%E5%8D%8E%E4%BA%BA%E6%B0%91%E5%85%B1%E5%92%8C%E5%9B%BD%E4%B8%BB%E5%B8%AD%E4%BB%A4%EF%BC%88%E7%AC%AC%E5%9B%9B%E5%8F%B7%EF%BC%89/23110981?fromModule=lemma_inlink" \t "https://baike.baidu.com/item/%E4%B8%AD%E5%8D%8E%E4%BA%BA%E6%B0%91%E5%85%B1%E5%92%8C%E5%9B%BD%E7%89%B9%E7%A7%8D%E8%AE%BE%E5%A4%87%E5%AE%89%E5%85%A8%E6%B3%95/_blank" </w:instrText>
      </w:r>
      <w:r>
        <w:fldChar w:fldCharType="separate"/>
      </w:r>
      <w:r>
        <w:rPr>
          <w:rFonts w:hAnsi="Calibri" w:eastAsia="方正仿宋_GBK"/>
          <w:sz w:val="32"/>
          <w:szCs w:val="32"/>
        </w:rPr>
        <w:t>主席令〔</w:t>
      </w:r>
      <w:r>
        <w:rPr>
          <w:rFonts w:eastAsia="方正仿宋_GBK"/>
          <w:sz w:val="32"/>
          <w:szCs w:val="32"/>
        </w:rPr>
        <w:t>2013</w:t>
      </w:r>
      <w:r>
        <w:rPr>
          <w:rFonts w:hAnsi="Calibri" w:eastAsia="方正仿宋_GBK"/>
          <w:sz w:val="32"/>
          <w:szCs w:val="32"/>
        </w:rPr>
        <w:t>〕第</w:t>
      </w:r>
      <w:r>
        <w:rPr>
          <w:rFonts w:eastAsia="方正仿宋_GBK"/>
          <w:sz w:val="32"/>
          <w:szCs w:val="32"/>
        </w:rPr>
        <w:t>4</w:t>
      </w:r>
      <w:r>
        <w:rPr>
          <w:rFonts w:hAnsi="Calibri" w:eastAsia="方正仿宋_GBK"/>
          <w:sz w:val="32"/>
          <w:szCs w:val="32"/>
        </w:rPr>
        <w:t>号</w:t>
      </w:r>
      <w:r>
        <w:rPr>
          <w:rFonts w:hAnsi="Calibri" w:eastAsia="方正仿宋_GBK"/>
          <w:sz w:val="32"/>
          <w:szCs w:val="32"/>
        </w:rPr>
        <w:fldChar w:fldCharType="end"/>
      </w:r>
      <w:r>
        <w:rPr>
          <w:rFonts w:hAnsi="Calibri" w:eastAsia="方正仿宋_GBK"/>
          <w:sz w:val="32"/>
          <w:szCs w:val="32"/>
        </w:rPr>
        <w:t>）；</w:t>
      </w:r>
    </w:p>
    <w:p w14:paraId="29A2B6BC">
      <w:pPr>
        <w:spacing w:line="560" w:lineRule="exact"/>
        <w:ind w:firstLine="640" w:firstLineChars="200"/>
        <w:rPr>
          <w:rFonts w:eastAsia="方正仿宋_GBK"/>
          <w:sz w:val="32"/>
          <w:szCs w:val="32"/>
        </w:rPr>
      </w:pPr>
      <w:r>
        <w:rPr>
          <w:rFonts w:hAnsi="Calibri" w:eastAsia="方正仿宋_GBK"/>
          <w:sz w:val="32"/>
          <w:szCs w:val="32"/>
        </w:rPr>
        <w:t>《特种设备安全监察条例》（国务院令第</w:t>
      </w:r>
      <w:r>
        <w:rPr>
          <w:rFonts w:eastAsia="方正仿宋_GBK"/>
          <w:sz w:val="32"/>
          <w:szCs w:val="32"/>
        </w:rPr>
        <w:t>373</w:t>
      </w:r>
      <w:r>
        <w:rPr>
          <w:rFonts w:hAnsi="Calibri" w:eastAsia="方正仿宋_GBK"/>
          <w:sz w:val="32"/>
          <w:szCs w:val="32"/>
        </w:rPr>
        <w:t>号、国务院令第</w:t>
      </w:r>
      <w:r>
        <w:rPr>
          <w:rFonts w:eastAsia="方正仿宋_GBK"/>
          <w:sz w:val="32"/>
          <w:szCs w:val="32"/>
        </w:rPr>
        <w:t>549</w:t>
      </w:r>
      <w:r>
        <w:rPr>
          <w:rFonts w:hAnsi="Calibri" w:eastAsia="方正仿宋_GBK"/>
          <w:sz w:val="32"/>
          <w:szCs w:val="32"/>
        </w:rPr>
        <w:t>号修改）；</w:t>
      </w:r>
    </w:p>
    <w:p w14:paraId="330C910C">
      <w:pPr>
        <w:spacing w:line="560" w:lineRule="exact"/>
        <w:ind w:firstLine="640" w:firstLineChars="200"/>
        <w:rPr>
          <w:rFonts w:eastAsia="方正仿宋_GBK"/>
          <w:sz w:val="32"/>
          <w:szCs w:val="32"/>
        </w:rPr>
      </w:pPr>
      <w:r>
        <w:rPr>
          <w:rFonts w:hAnsi="Calibri" w:eastAsia="方正仿宋_GBK"/>
          <w:sz w:val="32"/>
          <w:szCs w:val="32"/>
        </w:rPr>
        <w:t>《国务院关于特大安全事故行政责任追究的规定》（国务院令第</w:t>
      </w:r>
      <w:r>
        <w:rPr>
          <w:rFonts w:eastAsia="方正仿宋_GBK"/>
          <w:sz w:val="32"/>
          <w:szCs w:val="32"/>
        </w:rPr>
        <w:t>302</w:t>
      </w:r>
      <w:r>
        <w:rPr>
          <w:rFonts w:hAnsi="Calibri" w:eastAsia="方正仿宋_GBK"/>
          <w:sz w:val="32"/>
          <w:szCs w:val="32"/>
        </w:rPr>
        <w:t>号）；</w:t>
      </w:r>
    </w:p>
    <w:p w14:paraId="5F1826CD">
      <w:pPr>
        <w:spacing w:line="560" w:lineRule="exact"/>
        <w:ind w:firstLine="640" w:firstLineChars="200"/>
        <w:rPr>
          <w:rFonts w:eastAsia="方正仿宋_GBK"/>
          <w:sz w:val="32"/>
          <w:szCs w:val="32"/>
        </w:rPr>
      </w:pPr>
      <w:r>
        <w:rPr>
          <w:rFonts w:hAnsi="Calibri" w:eastAsia="方正仿宋_GBK"/>
          <w:sz w:val="32"/>
          <w:szCs w:val="32"/>
        </w:rPr>
        <w:t>《江苏省安全生产条例》（江苏省十四届人大常委会第二次会议表决通过）；</w:t>
      </w:r>
    </w:p>
    <w:p w14:paraId="1122E249">
      <w:pPr>
        <w:spacing w:line="560" w:lineRule="exact"/>
        <w:ind w:firstLine="640" w:firstLineChars="200"/>
        <w:rPr>
          <w:rFonts w:eastAsia="方正仿宋_GBK"/>
          <w:sz w:val="32"/>
          <w:szCs w:val="32"/>
        </w:rPr>
      </w:pPr>
      <w:r>
        <w:rPr>
          <w:rFonts w:hAnsi="Calibri" w:eastAsia="方正仿宋_GBK"/>
          <w:sz w:val="32"/>
          <w:szCs w:val="32"/>
        </w:rPr>
        <w:t>《江苏省特种设备安全条例》（</w:t>
      </w:r>
      <w:r>
        <w:rPr>
          <w:rFonts w:eastAsia="方正仿宋_GBK"/>
          <w:sz w:val="32"/>
          <w:szCs w:val="32"/>
        </w:rPr>
        <w:t>2015</w:t>
      </w:r>
      <w:r>
        <w:rPr>
          <w:rFonts w:hAnsi="Calibri" w:eastAsia="方正仿宋_GBK"/>
          <w:sz w:val="32"/>
          <w:szCs w:val="32"/>
        </w:rPr>
        <w:t>年</w:t>
      </w:r>
      <w:r>
        <w:rPr>
          <w:rFonts w:eastAsia="方正仿宋_GBK"/>
          <w:sz w:val="32"/>
          <w:szCs w:val="32"/>
        </w:rPr>
        <w:t>7</w:t>
      </w:r>
      <w:r>
        <w:rPr>
          <w:rFonts w:hAnsi="Calibri" w:eastAsia="方正仿宋_GBK"/>
          <w:sz w:val="32"/>
          <w:szCs w:val="32"/>
        </w:rPr>
        <w:t>月</w:t>
      </w:r>
      <w:r>
        <w:rPr>
          <w:rFonts w:eastAsia="方正仿宋_GBK"/>
          <w:sz w:val="32"/>
          <w:szCs w:val="32"/>
        </w:rPr>
        <w:t>1</w:t>
      </w:r>
      <w:r>
        <w:rPr>
          <w:rFonts w:hAnsi="Calibri" w:eastAsia="方正仿宋_GBK"/>
          <w:sz w:val="32"/>
          <w:szCs w:val="32"/>
        </w:rPr>
        <w:t>日起施行、</w:t>
      </w:r>
      <w:r>
        <w:rPr>
          <w:color w:val="000000"/>
          <w:kern w:val="0"/>
          <w:sz w:val="28"/>
          <w:szCs w:val="28"/>
        </w:rPr>
        <w:t>2021</w:t>
      </w:r>
      <w:r>
        <w:rPr>
          <w:rFonts w:hAnsi="宋体"/>
          <w:color w:val="000000"/>
          <w:kern w:val="0"/>
          <w:sz w:val="28"/>
          <w:szCs w:val="28"/>
        </w:rPr>
        <w:t>年</w:t>
      </w:r>
      <w:r>
        <w:rPr>
          <w:color w:val="000000"/>
          <w:kern w:val="0"/>
          <w:sz w:val="28"/>
          <w:szCs w:val="28"/>
        </w:rPr>
        <w:t>5</w:t>
      </w:r>
      <w:r>
        <w:rPr>
          <w:rFonts w:hAnsi="宋体"/>
          <w:color w:val="000000"/>
          <w:kern w:val="0"/>
          <w:sz w:val="28"/>
          <w:szCs w:val="28"/>
        </w:rPr>
        <w:t>月</w:t>
      </w:r>
      <w:r>
        <w:rPr>
          <w:color w:val="000000"/>
          <w:kern w:val="0"/>
          <w:sz w:val="28"/>
          <w:szCs w:val="28"/>
        </w:rPr>
        <w:t>27</w:t>
      </w:r>
      <w:r>
        <w:rPr>
          <w:rFonts w:hAnsi="宋体"/>
          <w:color w:val="000000"/>
          <w:kern w:val="0"/>
          <w:sz w:val="28"/>
          <w:szCs w:val="28"/>
        </w:rPr>
        <w:t>日修改</w:t>
      </w:r>
      <w:r>
        <w:rPr>
          <w:rFonts w:hAnsi="Calibri" w:eastAsia="方正仿宋_GBK"/>
          <w:sz w:val="32"/>
          <w:szCs w:val="32"/>
        </w:rPr>
        <w:t>）；</w:t>
      </w:r>
    </w:p>
    <w:p w14:paraId="2CFFC6B9">
      <w:pPr>
        <w:spacing w:line="560" w:lineRule="exact"/>
        <w:ind w:firstLine="640" w:firstLineChars="200"/>
        <w:rPr>
          <w:rFonts w:eastAsia="方正仿宋_GBK"/>
          <w:sz w:val="32"/>
          <w:szCs w:val="32"/>
        </w:rPr>
      </w:pPr>
      <w:r>
        <w:rPr>
          <w:rFonts w:hAnsi="Calibri" w:eastAsia="方正仿宋_GBK"/>
          <w:sz w:val="32"/>
          <w:szCs w:val="32"/>
        </w:rPr>
        <w:t>《江苏省突发事件预警信息发布管理办法》（苏政办发〔</w:t>
      </w:r>
      <w:r>
        <w:rPr>
          <w:rFonts w:eastAsia="方正仿宋_GBK"/>
          <w:sz w:val="32"/>
          <w:szCs w:val="32"/>
        </w:rPr>
        <w:t>2022</w:t>
      </w:r>
      <w:r>
        <w:rPr>
          <w:rFonts w:hAnsi="Calibri" w:eastAsia="方正仿宋_GBK"/>
          <w:sz w:val="32"/>
          <w:szCs w:val="32"/>
        </w:rPr>
        <w:t>〕</w:t>
      </w:r>
      <w:r>
        <w:rPr>
          <w:rFonts w:eastAsia="方正仿宋_GBK"/>
          <w:sz w:val="32"/>
          <w:szCs w:val="32"/>
        </w:rPr>
        <w:t>32</w:t>
      </w:r>
      <w:r>
        <w:rPr>
          <w:rFonts w:hAnsi="Calibri" w:eastAsia="方正仿宋_GBK"/>
          <w:sz w:val="32"/>
          <w:szCs w:val="32"/>
        </w:rPr>
        <w:t>号）；</w:t>
      </w:r>
    </w:p>
    <w:p w14:paraId="5C88FE44">
      <w:pPr>
        <w:spacing w:line="560" w:lineRule="exact"/>
        <w:ind w:firstLine="640" w:firstLineChars="200"/>
        <w:rPr>
          <w:rFonts w:eastAsia="方正仿宋_GBK"/>
          <w:sz w:val="32"/>
          <w:szCs w:val="32"/>
        </w:rPr>
      </w:pPr>
      <w:r>
        <w:rPr>
          <w:rFonts w:hAnsi="Calibri" w:eastAsia="方正仿宋_GBK"/>
          <w:sz w:val="32"/>
          <w:szCs w:val="32"/>
        </w:rPr>
        <w:t>《生产安全事故报告和调查处理条例》（国务院令〔</w:t>
      </w:r>
      <w:r>
        <w:rPr>
          <w:rFonts w:eastAsia="方正仿宋_GBK"/>
          <w:sz w:val="32"/>
          <w:szCs w:val="32"/>
        </w:rPr>
        <w:t>2015</w:t>
      </w:r>
      <w:r>
        <w:rPr>
          <w:rFonts w:hAnsi="Calibri" w:eastAsia="方正仿宋_GBK"/>
          <w:sz w:val="32"/>
          <w:szCs w:val="32"/>
        </w:rPr>
        <w:t>〕第</w:t>
      </w:r>
      <w:r>
        <w:rPr>
          <w:rFonts w:eastAsia="方正仿宋_GBK"/>
          <w:sz w:val="32"/>
          <w:szCs w:val="32"/>
        </w:rPr>
        <w:t>77</w:t>
      </w:r>
      <w:r>
        <w:rPr>
          <w:rFonts w:hAnsi="Calibri" w:eastAsia="方正仿宋_GBK"/>
          <w:sz w:val="32"/>
          <w:szCs w:val="32"/>
        </w:rPr>
        <w:t>号）；</w:t>
      </w:r>
    </w:p>
    <w:p w14:paraId="0B05064B">
      <w:pPr>
        <w:spacing w:line="560" w:lineRule="exact"/>
        <w:ind w:firstLine="640" w:firstLineChars="200"/>
        <w:rPr>
          <w:rFonts w:eastAsia="方正仿宋_GBK"/>
          <w:sz w:val="32"/>
          <w:szCs w:val="32"/>
        </w:rPr>
      </w:pPr>
      <w:r>
        <w:rPr>
          <w:rFonts w:hAnsi="Calibri" w:eastAsia="方正仿宋_GBK"/>
          <w:sz w:val="32"/>
          <w:szCs w:val="32"/>
        </w:rPr>
        <w:t>《特种设备事故报告和调查处理导则》（国家市场监督管理总局令第</w:t>
      </w:r>
      <w:r>
        <w:rPr>
          <w:rFonts w:eastAsia="方正仿宋_GBK"/>
          <w:sz w:val="32"/>
          <w:szCs w:val="32"/>
        </w:rPr>
        <w:t>50</w:t>
      </w:r>
      <w:r>
        <w:rPr>
          <w:rFonts w:hAnsi="Calibri" w:eastAsia="方正仿宋_GBK"/>
          <w:sz w:val="32"/>
          <w:szCs w:val="32"/>
        </w:rPr>
        <w:t>号）；</w:t>
      </w:r>
    </w:p>
    <w:p w14:paraId="21A34AAF">
      <w:pPr>
        <w:spacing w:line="560" w:lineRule="exact"/>
        <w:ind w:firstLine="640" w:firstLineChars="200"/>
        <w:rPr>
          <w:rFonts w:eastAsia="方正仿宋_GBK"/>
          <w:sz w:val="32"/>
          <w:szCs w:val="32"/>
        </w:rPr>
      </w:pPr>
      <w:r>
        <w:rPr>
          <w:rFonts w:hAnsi="Calibri" w:eastAsia="方正仿宋_GBK"/>
          <w:sz w:val="32"/>
          <w:szCs w:val="32"/>
        </w:rPr>
        <w:t>《国家质检总局特种设备特大事故应急预案》（国质检特〔</w:t>
      </w:r>
      <w:r>
        <w:rPr>
          <w:rFonts w:eastAsia="方正仿宋_GBK"/>
          <w:sz w:val="32"/>
          <w:szCs w:val="32"/>
        </w:rPr>
        <w:t>2005</w:t>
      </w:r>
      <w:r>
        <w:rPr>
          <w:rFonts w:hAnsi="Calibri" w:eastAsia="方正仿宋_GBK"/>
          <w:sz w:val="32"/>
          <w:szCs w:val="32"/>
        </w:rPr>
        <w:t>〕</w:t>
      </w:r>
      <w:r>
        <w:rPr>
          <w:rFonts w:eastAsia="方正仿宋_GBK"/>
          <w:sz w:val="32"/>
          <w:szCs w:val="32"/>
        </w:rPr>
        <w:t>206</w:t>
      </w:r>
      <w:r>
        <w:rPr>
          <w:rFonts w:hAnsi="Calibri" w:eastAsia="方正仿宋_GBK"/>
          <w:sz w:val="32"/>
          <w:szCs w:val="32"/>
        </w:rPr>
        <w:t>号）；</w:t>
      </w:r>
    </w:p>
    <w:p w14:paraId="2062717F">
      <w:pPr>
        <w:spacing w:line="560" w:lineRule="exact"/>
        <w:ind w:firstLine="640" w:firstLineChars="200"/>
        <w:rPr>
          <w:rFonts w:eastAsia="方正仿宋_GBK"/>
          <w:sz w:val="32"/>
          <w:szCs w:val="32"/>
        </w:rPr>
      </w:pPr>
      <w:r>
        <w:rPr>
          <w:rFonts w:hAnsi="Calibri" w:eastAsia="方正仿宋_GBK"/>
          <w:sz w:val="32"/>
          <w:szCs w:val="32"/>
        </w:rPr>
        <w:t>《特种设备事故应急预案编制导则》（</w:t>
      </w:r>
      <w:r>
        <w:rPr>
          <w:rFonts w:eastAsia="方正仿宋_GBK"/>
          <w:sz w:val="32"/>
          <w:szCs w:val="32"/>
        </w:rPr>
        <w:t>GB/T 33942-2017</w:t>
      </w:r>
      <w:r>
        <w:rPr>
          <w:rFonts w:hAnsi="Calibri" w:eastAsia="方正仿宋_GBK"/>
          <w:sz w:val="32"/>
          <w:szCs w:val="32"/>
        </w:rPr>
        <w:t>）；</w:t>
      </w:r>
    </w:p>
    <w:p w14:paraId="5174D59C">
      <w:pPr>
        <w:spacing w:line="560" w:lineRule="exact"/>
        <w:ind w:firstLine="640" w:firstLineChars="200"/>
        <w:rPr>
          <w:rFonts w:eastAsia="方正仿宋_GBK"/>
          <w:sz w:val="32"/>
          <w:szCs w:val="32"/>
        </w:rPr>
      </w:pPr>
      <w:r>
        <w:rPr>
          <w:rFonts w:hAnsi="Calibri" w:eastAsia="方正仿宋_GBK"/>
          <w:sz w:val="32"/>
          <w:szCs w:val="32"/>
        </w:rPr>
        <w:t>《江苏省特种设备重特大事故应急预案》（</w:t>
      </w:r>
      <w:r>
        <w:rPr>
          <w:rFonts w:eastAsia="方正仿宋_GBK"/>
          <w:sz w:val="32"/>
          <w:szCs w:val="32"/>
        </w:rPr>
        <w:t>2021</w:t>
      </w:r>
      <w:r>
        <w:rPr>
          <w:rFonts w:hAnsi="Calibri" w:eastAsia="方正仿宋_GBK"/>
          <w:sz w:val="32"/>
          <w:szCs w:val="32"/>
        </w:rPr>
        <w:t>版）；</w:t>
      </w:r>
    </w:p>
    <w:p w14:paraId="0CD58B84">
      <w:pPr>
        <w:spacing w:line="560" w:lineRule="exact"/>
        <w:ind w:firstLine="640" w:firstLineChars="200"/>
        <w:rPr>
          <w:rFonts w:eastAsia="方正仿宋_GBK"/>
          <w:sz w:val="32"/>
          <w:szCs w:val="32"/>
        </w:rPr>
      </w:pPr>
      <w:r>
        <w:rPr>
          <w:rFonts w:hAnsi="Calibri" w:eastAsia="方正仿宋_GBK"/>
          <w:sz w:val="32"/>
          <w:szCs w:val="32"/>
        </w:rPr>
        <w:t>《镇江市生产安全事故综合应急救援预案》（</w:t>
      </w:r>
      <w:r>
        <w:rPr>
          <w:rFonts w:eastAsia="方正仿宋_GBK"/>
          <w:sz w:val="32"/>
          <w:szCs w:val="32"/>
        </w:rPr>
        <w:t>2022</w:t>
      </w:r>
      <w:r>
        <w:rPr>
          <w:rFonts w:hAnsi="Calibri" w:eastAsia="方正仿宋_GBK"/>
          <w:sz w:val="32"/>
          <w:szCs w:val="32"/>
        </w:rPr>
        <w:t>版）；</w:t>
      </w:r>
    </w:p>
    <w:p w14:paraId="7B2411E3">
      <w:pPr>
        <w:spacing w:line="560" w:lineRule="exact"/>
        <w:ind w:firstLine="640" w:firstLineChars="200"/>
        <w:rPr>
          <w:rFonts w:eastAsia="方正仿宋_GBK"/>
          <w:sz w:val="32"/>
          <w:szCs w:val="32"/>
        </w:rPr>
      </w:pPr>
      <w:r>
        <w:rPr>
          <w:rFonts w:hAnsi="Calibri" w:eastAsia="方正仿宋_GBK"/>
          <w:sz w:val="32"/>
          <w:szCs w:val="32"/>
        </w:rPr>
        <w:t>《镇江市特种设备事故应急救援预案》（</w:t>
      </w:r>
      <w:r>
        <w:rPr>
          <w:rFonts w:eastAsia="方正仿宋_GBK"/>
          <w:sz w:val="32"/>
          <w:szCs w:val="32"/>
        </w:rPr>
        <w:t>2023</w:t>
      </w:r>
      <w:r>
        <w:rPr>
          <w:rFonts w:hAnsi="Calibri" w:eastAsia="方正仿宋_GBK"/>
          <w:sz w:val="32"/>
          <w:szCs w:val="32"/>
        </w:rPr>
        <w:t>版）。</w:t>
      </w:r>
    </w:p>
    <w:p w14:paraId="46C6DA16">
      <w:pPr>
        <w:spacing w:line="560" w:lineRule="exact"/>
        <w:ind w:firstLine="640" w:firstLineChars="200"/>
        <w:rPr>
          <w:rFonts w:eastAsia="方正楷体_GBK"/>
          <w:sz w:val="32"/>
          <w:szCs w:val="32"/>
        </w:rPr>
      </w:pPr>
      <w:bookmarkStart w:id="6" w:name="_Toc402768385"/>
      <w:bookmarkStart w:id="7" w:name="_Toc364749316"/>
      <w:r>
        <w:rPr>
          <w:rFonts w:eastAsia="方正楷体_GBK"/>
          <w:sz w:val="32"/>
          <w:szCs w:val="32"/>
        </w:rPr>
        <w:t>1.3 适用范围</w:t>
      </w:r>
      <w:bookmarkEnd w:id="6"/>
      <w:bookmarkEnd w:id="7"/>
    </w:p>
    <w:p w14:paraId="2A117C04">
      <w:pPr>
        <w:spacing w:line="560" w:lineRule="exact"/>
        <w:ind w:firstLine="640" w:firstLineChars="200"/>
        <w:rPr>
          <w:rFonts w:eastAsia="方正仿宋_GBK"/>
          <w:sz w:val="32"/>
          <w:szCs w:val="32"/>
        </w:rPr>
      </w:pPr>
      <w:r>
        <w:rPr>
          <w:rFonts w:hAnsi="Calibri" w:eastAsia="方正仿宋_GBK"/>
          <w:sz w:val="32"/>
          <w:szCs w:val="32"/>
        </w:rPr>
        <w:t>本预案主要适用于句容市行政区域范围内发生的特种设备事故的应急救援，指导我市对各种情况突发特种设备事故的应对工作：</w:t>
      </w:r>
    </w:p>
    <w:p w14:paraId="13000917">
      <w:pPr>
        <w:spacing w:line="560" w:lineRule="exact"/>
        <w:ind w:firstLine="640" w:firstLineChars="200"/>
        <w:rPr>
          <w:rFonts w:eastAsia="方正仿宋_GBK"/>
          <w:sz w:val="32"/>
          <w:szCs w:val="32"/>
        </w:rPr>
      </w:pPr>
      <w:r>
        <w:rPr>
          <w:rFonts w:hAnsi="Calibri" w:eastAsia="方正仿宋_GBK"/>
          <w:sz w:val="32"/>
          <w:szCs w:val="32"/>
        </w:rPr>
        <w:t>（</w:t>
      </w:r>
      <w:r>
        <w:rPr>
          <w:rFonts w:eastAsia="方正仿宋_GBK"/>
          <w:sz w:val="32"/>
          <w:szCs w:val="32"/>
        </w:rPr>
        <w:t>1</w:t>
      </w:r>
      <w:r>
        <w:rPr>
          <w:rFonts w:hAnsi="Calibri" w:eastAsia="方正仿宋_GBK"/>
          <w:sz w:val="32"/>
          <w:szCs w:val="32"/>
        </w:rPr>
        <w:t>）句容市行政区域范围内发生的涉及生命安全、危险性较大的特种设备（列入《特种设备目录》范围内的锅炉、压力容器（含气瓶）、压力管道、电梯、起重机械、大型游乐设施、场（厂）内专用机动车辆等设备、设施）的事故的应急处置工作。</w:t>
      </w:r>
    </w:p>
    <w:p w14:paraId="6CCE0267">
      <w:pPr>
        <w:spacing w:line="560" w:lineRule="exact"/>
        <w:ind w:firstLine="640" w:firstLineChars="200"/>
        <w:rPr>
          <w:rFonts w:eastAsia="方正仿宋_GBK"/>
          <w:sz w:val="32"/>
          <w:szCs w:val="32"/>
        </w:rPr>
      </w:pPr>
      <w:r>
        <w:rPr>
          <w:rFonts w:hAnsi="Calibri" w:eastAsia="方正仿宋_GBK"/>
          <w:sz w:val="32"/>
          <w:szCs w:val="32"/>
        </w:rPr>
        <w:t>（</w:t>
      </w:r>
      <w:r>
        <w:rPr>
          <w:rFonts w:eastAsia="方正仿宋_GBK"/>
          <w:sz w:val="32"/>
          <w:szCs w:val="32"/>
        </w:rPr>
        <w:t>2</w:t>
      </w:r>
      <w:r>
        <w:rPr>
          <w:rFonts w:hAnsi="Calibri" w:eastAsia="方正仿宋_GBK"/>
          <w:sz w:val="32"/>
          <w:szCs w:val="32"/>
        </w:rPr>
        <w:t>）超出各镇（街道、管委会）应急处置能力，或者跨本行政区域、涉及多个领域（行业和部门）的特种设备事故。</w:t>
      </w:r>
    </w:p>
    <w:p w14:paraId="68AB8EC1">
      <w:pPr>
        <w:spacing w:line="560" w:lineRule="exact"/>
        <w:ind w:firstLine="640" w:firstLineChars="200"/>
        <w:rPr>
          <w:rFonts w:eastAsia="方正仿宋_GBK"/>
          <w:sz w:val="32"/>
          <w:szCs w:val="32"/>
        </w:rPr>
      </w:pPr>
      <w:r>
        <w:rPr>
          <w:rFonts w:hAnsi="Calibri" w:eastAsia="方正仿宋_GBK"/>
          <w:sz w:val="32"/>
          <w:szCs w:val="32"/>
        </w:rPr>
        <w:t>（</w:t>
      </w:r>
      <w:r>
        <w:rPr>
          <w:rFonts w:eastAsia="方正仿宋_GBK"/>
          <w:sz w:val="32"/>
          <w:szCs w:val="32"/>
        </w:rPr>
        <w:t>3</w:t>
      </w:r>
      <w:r>
        <w:rPr>
          <w:rFonts w:hAnsi="Calibri" w:eastAsia="方正仿宋_GBK"/>
          <w:sz w:val="32"/>
          <w:szCs w:val="32"/>
        </w:rPr>
        <w:t>）市政府认为需要市级处置的特种设备事故。</w:t>
      </w:r>
    </w:p>
    <w:p w14:paraId="10CF48E5">
      <w:pPr>
        <w:pStyle w:val="2"/>
        <w:spacing w:line="560" w:lineRule="exact"/>
        <w:ind w:firstLine="640" w:firstLineChars="200"/>
        <w:rPr>
          <w:rFonts w:ascii="Times New Roman" w:hAnsi="Times New Roman" w:cs="Times New Roman"/>
          <w:lang w:val="en-US"/>
        </w:rPr>
      </w:pPr>
      <w:r>
        <w:rPr>
          <w:rFonts w:ascii="Times New Roman" w:hAnsi="Calibri" w:eastAsia="方正仿宋_GBK" w:cs="Times New Roman"/>
          <w:lang w:val="en-US"/>
        </w:rPr>
        <w:t>（</w:t>
      </w:r>
      <w:r>
        <w:rPr>
          <w:rFonts w:ascii="Times New Roman" w:hAnsi="Calibri" w:eastAsia="方正仿宋_GBK" w:cs="Times New Roman"/>
          <w:b/>
          <w:bCs/>
          <w:lang w:val="en-US"/>
        </w:rPr>
        <w:t>注：不含《中华人民共和国石油天然气管道保护法》适用的油气长输管道、《城镇燃气管理条例》适用的城镇燃气管道、房屋建筑工地和市政工程工地用起重机械和场（厂）内专用机动车辆</w:t>
      </w:r>
      <w:r>
        <w:rPr>
          <w:rFonts w:ascii="Times New Roman" w:hAnsi="Calibri" w:eastAsia="方正仿宋_GBK" w:cs="Times New Roman"/>
          <w:lang w:val="en-US"/>
        </w:rPr>
        <w:t>）</w:t>
      </w:r>
    </w:p>
    <w:p w14:paraId="3B8688E2">
      <w:pPr>
        <w:spacing w:line="560" w:lineRule="exact"/>
        <w:ind w:firstLine="640" w:firstLineChars="200"/>
        <w:rPr>
          <w:rFonts w:eastAsia="方正楷体_GBK"/>
          <w:sz w:val="32"/>
          <w:szCs w:val="32"/>
        </w:rPr>
      </w:pPr>
      <w:r>
        <w:rPr>
          <w:rFonts w:eastAsia="方正楷体_GBK"/>
          <w:sz w:val="32"/>
          <w:szCs w:val="32"/>
        </w:rPr>
        <w:t>1.4 工作原则</w:t>
      </w:r>
    </w:p>
    <w:p w14:paraId="3440FD9C">
      <w:pPr>
        <w:spacing w:line="560" w:lineRule="exact"/>
        <w:ind w:firstLine="640" w:firstLineChars="200"/>
        <w:outlineLvl w:val="0"/>
        <w:rPr>
          <w:rFonts w:eastAsia="方正仿宋_GBK"/>
          <w:sz w:val="32"/>
          <w:szCs w:val="32"/>
        </w:rPr>
      </w:pPr>
      <w:r>
        <w:rPr>
          <w:rFonts w:eastAsia="方正楷体_GBK"/>
          <w:sz w:val="32"/>
          <w:szCs w:val="32"/>
        </w:rPr>
        <w:t>（1）以人为本，减少危害。</w:t>
      </w:r>
      <w:r>
        <w:rPr>
          <w:rFonts w:hAnsi="Calibri" w:eastAsia="方正仿宋_GBK"/>
          <w:sz w:val="32"/>
          <w:szCs w:val="32"/>
        </w:rPr>
        <w:t>深入贯彻落实习近平总书记关于坚持底线思维、着力防范化解重大风险的重要论述，切实履行政府社会管理和公共服务职能，把保障人民生命财产安全作为首要任务，最大程度预防和减少特种设备事故危害，保障公众健康和生命财产安全。</w:t>
      </w:r>
    </w:p>
    <w:p w14:paraId="619BACAF">
      <w:pPr>
        <w:spacing w:line="560" w:lineRule="exact"/>
        <w:ind w:firstLine="640" w:firstLineChars="200"/>
        <w:outlineLvl w:val="0"/>
        <w:rPr>
          <w:rFonts w:eastAsia="方正仿宋_GBK"/>
          <w:sz w:val="32"/>
          <w:szCs w:val="32"/>
        </w:rPr>
      </w:pPr>
      <w:r>
        <w:rPr>
          <w:rFonts w:eastAsia="方正楷体_GBK"/>
          <w:sz w:val="32"/>
          <w:szCs w:val="32"/>
        </w:rPr>
        <w:t>（2）统一领导，分级负责。</w:t>
      </w:r>
      <w:r>
        <w:rPr>
          <w:rFonts w:hAnsi="Calibri" w:eastAsia="方正仿宋_GBK"/>
          <w:sz w:val="32"/>
          <w:szCs w:val="32"/>
        </w:rPr>
        <w:t>在市委、市政府统一</w:t>
      </w:r>
      <w:r>
        <w:rPr>
          <w:rFonts w:eastAsia="方正仿宋_GBK"/>
          <w:sz w:val="32"/>
          <w:szCs w:val="32"/>
        </w:rPr>
        <w:t>领导和市安委会的组织协调下，各镇（街道、管委会）及市有关部门按照各自职责</w:t>
      </w:r>
      <w:r>
        <w:rPr>
          <w:rFonts w:hAnsi="Calibri" w:eastAsia="方正仿宋_GBK"/>
          <w:sz w:val="32"/>
          <w:szCs w:val="32"/>
        </w:rPr>
        <w:t>和权限，负责特种设备事故的应急处置工作；构建统一指挥、专常兼备、反应灵敏、上下联动的应急救援管理体制，引导社会和公众有序参与，充分发挥基层一线的作用。有效整合政府和社会资源，健全信息和资源共建共享机制。</w:t>
      </w:r>
    </w:p>
    <w:p w14:paraId="15FD7894">
      <w:pPr>
        <w:spacing w:line="560" w:lineRule="exact"/>
        <w:ind w:firstLine="640" w:firstLineChars="200"/>
        <w:rPr>
          <w:rFonts w:eastAsia="方正仿宋_GBK"/>
          <w:sz w:val="32"/>
          <w:szCs w:val="32"/>
        </w:rPr>
      </w:pPr>
      <w:r>
        <w:rPr>
          <w:rFonts w:eastAsia="方正楷体_GBK"/>
          <w:sz w:val="32"/>
          <w:szCs w:val="32"/>
        </w:rPr>
        <w:t>（3）属地为主，条块结合。</w:t>
      </w:r>
      <w:r>
        <w:rPr>
          <w:rFonts w:eastAsia="方正仿宋_GBK"/>
          <w:sz w:val="32"/>
          <w:szCs w:val="32"/>
        </w:rPr>
        <w:t>特种设备事故现场应急处置的领导和指挥以事发地各镇（街道、管委会）为主，实行地方人民政府行政首长负责制。有关部门应与事发地各镇（街道、管委会）密切配合，发挥指挥和协调作用。必要时由市政府或相关机构直接组织指挥。</w:t>
      </w:r>
    </w:p>
    <w:p w14:paraId="737EFF21">
      <w:pPr>
        <w:spacing w:line="560" w:lineRule="exact"/>
        <w:ind w:firstLine="640" w:firstLineChars="200"/>
        <w:rPr>
          <w:rFonts w:eastAsia="方正仿宋_GBK"/>
          <w:sz w:val="32"/>
          <w:szCs w:val="32"/>
        </w:rPr>
      </w:pPr>
      <w:r>
        <w:rPr>
          <w:rFonts w:eastAsia="方正楷体_GBK"/>
          <w:sz w:val="32"/>
          <w:szCs w:val="32"/>
        </w:rPr>
        <w:t>（4）依靠科学，依法处置。</w:t>
      </w:r>
      <w:r>
        <w:rPr>
          <w:rFonts w:hAnsi="Calibri" w:eastAsia="方正仿宋_GBK"/>
          <w:sz w:val="32"/>
          <w:szCs w:val="32"/>
        </w:rPr>
        <w:t>健全完善各类力量快速反应、联动协调机制，高效应对各类突发事件。尊重科学、尊重专业人才，充分发挥行业专家作用，实行科学民主决策。创新科技手段和方法，提高应对特种设备突发事件的科学化、专业化、智能化水平；采用先进的救援装备和技术，提高应急救援能力，依法规范应急救援工作。</w:t>
      </w:r>
    </w:p>
    <w:p w14:paraId="65A5CE62">
      <w:pPr>
        <w:spacing w:line="560" w:lineRule="exact"/>
        <w:ind w:firstLine="640" w:firstLineChars="200"/>
        <w:rPr>
          <w:rFonts w:eastAsia="方正仿宋_GBK"/>
          <w:sz w:val="32"/>
          <w:szCs w:val="32"/>
        </w:rPr>
      </w:pPr>
      <w:r>
        <w:rPr>
          <w:rFonts w:eastAsia="方正楷体_GBK"/>
          <w:sz w:val="32"/>
          <w:szCs w:val="32"/>
        </w:rPr>
        <w:t>（5）预防为主，平战结合。</w:t>
      </w:r>
      <w:r>
        <w:rPr>
          <w:rFonts w:hAnsi="Calibri" w:eastAsia="方正仿宋_GBK"/>
          <w:sz w:val="32"/>
          <w:szCs w:val="32"/>
        </w:rPr>
        <w:t>贯彻落实</w:t>
      </w:r>
      <w:r>
        <w:rPr>
          <w:rFonts w:eastAsia="方正仿宋_GBK"/>
          <w:sz w:val="32"/>
          <w:szCs w:val="32"/>
        </w:rPr>
        <w:t>“</w:t>
      </w:r>
      <w:r>
        <w:rPr>
          <w:rFonts w:hAnsi="Calibri" w:eastAsia="方正仿宋_GBK"/>
          <w:sz w:val="32"/>
          <w:szCs w:val="32"/>
        </w:rPr>
        <w:t>安全第一，预防为主、综合治理</w:t>
      </w:r>
      <w:r>
        <w:rPr>
          <w:rFonts w:eastAsia="方正仿宋_GBK"/>
          <w:sz w:val="32"/>
          <w:szCs w:val="32"/>
        </w:rPr>
        <w:t>”</w:t>
      </w:r>
      <w:r>
        <w:rPr>
          <w:rFonts w:hAnsi="Calibri" w:eastAsia="方正仿宋_GBK"/>
          <w:sz w:val="32"/>
          <w:szCs w:val="32"/>
        </w:rPr>
        <w:t>的方针，深化全过程风险管理，做到防控与应急相衔接、常态与非常态相结合，加强预测、预警和预报工作，做好常态下的应急准备工作。</w:t>
      </w:r>
    </w:p>
    <w:p w14:paraId="59FE6052">
      <w:pPr>
        <w:spacing w:line="560" w:lineRule="exact"/>
        <w:ind w:firstLine="640" w:firstLineChars="200"/>
        <w:rPr>
          <w:rFonts w:eastAsia="方正仿宋_GBK"/>
          <w:sz w:val="32"/>
          <w:szCs w:val="32"/>
        </w:rPr>
      </w:pPr>
      <w:r>
        <w:rPr>
          <w:rFonts w:eastAsia="方正楷体_GBK"/>
          <w:sz w:val="32"/>
          <w:szCs w:val="32"/>
        </w:rPr>
        <w:t>（6）职责明确、规范有序。</w:t>
      </w:r>
      <w:r>
        <w:rPr>
          <w:rFonts w:hAnsi="Calibri" w:eastAsia="方正仿宋_GBK"/>
          <w:sz w:val="32"/>
          <w:szCs w:val="32"/>
        </w:rPr>
        <w:t>应给救援体系力求结构完整、功能全面，反应灵敏、运转高效；特种设备事故应急处置流程力求简明清晰、操作性强。</w:t>
      </w:r>
    </w:p>
    <w:p w14:paraId="27C98074">
      <w:pPr>
        <w:spacing w:line="560" w:lineRule="exact"/>
        <w:ind w:firstLine="640" w:firstLineChars="200"/>
        <w:rPr>
          <w:rFonts w:eastAsia="方正楷体_GBK"/>
          <w:sz w:val="32"/>
          <w:szCs w:val="32"/>
        </w:rPr>
      </w:pPr>
      <w:r>
        <w:rPr>
          <w:rFonts w:eastAsia="方正楷体_GBK"/>
          <w:sz w:val="32"/>
          <w:szCs w:val="32"/>
        </w:rPr>
        <w:t>1.5 事故分级</w:t>
      </w:r>
    </w:p>
    <w:p w14:paraId="7493CD27">
      <w:pPr>
        <w:spacing w:beforeLines="30" w:afterLines="30" w:line="560" w:lineRule="exact"/>
        <w:ind w:firstLine="640" w:firstLineChars="200"/>
        <w:rPr>
          <w:rFonts w:eastAsia="方正仿宋_GBK"/>
          <w:sz w:val="32"/>
          <w:szCs w:val="32"/>
        </w:rPr>
      </w:pPr>
      <w:r>
        <w:rPr>
          <w:rFonts w:hAnsi="Calibri" w:eastAsia="方正仿宋_GBK"/>
          <w:sz w:val="32"/>
          <w:szCs w:val="32"/>
        </w:rPr>
        <w:t>根据《特种设备安全监察条例》，将特种设备事故分为Ⅰ级</w:t>
      </w:r>
      <w:r>
        <w:rPr>
          <w:rFonts w:eastAsia="方正仿宋_GBK"/>
          <w:sz w:val="32"/>
          <w:szCs w:val="32"/>
        </w:rPr>
        <w:t xml:space="preserve"> (</w:t>
      </w:r>
      <w:r>
        <w:rPr>
          <w:rFonts w:hAnsi="Calibri" w:eastAsia="方正仿宋_GBK"/>
          <w:sz w:val="32"/>
          <w:szCs w:val="32"/>
        </w:rPr>
        <w:t>特别重大事故</w:t>
      </w:r>
      <w:r>
        <w:rPr>
          <w:rFonts w:eastAsia="方正仿宋_GBK"/>
          <w:sz w:val="32"/>
          <w:szCs w:val="32"/>
        </w:rPr>
        <w:t>)</w:t>
      </w:r>
      <w:r>
        <w:rPr>
          <w:rFonts w:hAnsi="Calibri" w:eastAsia="方正仿宋_GBK"/>
          <w:sz w:val="32"/>
          <w:szCs w:val="32"/>
        </w:rPr>
        <w:t>、Ⅱ级</w:t>
      </w:r>
      <w:r>
        <w:rPr>
          <w:rFonts w:eastAsia="方正仿宋_GBK"/>
          <w:sz w:val="32"/>
          <w:szCs w:val="32"/>
        </w:rPr>
        <w:t xml:space="preserve"> ( </w:t>
      </w:r>
      <w:r>
        <w:rPr>
          <w:rFonts w:hAnsi="Calibri" w:eastAsia="方正仿宋_GBK"/>
          <w:sz w:val="32"/>
          <w:szCs w:val="32"/>
        </w:rPr>
        <w:t>重大事故</w:t>
      </w:r>
      <w:r>
        <w:rPr>
          <w:rFonts w:eastAsia="方正仿宋_GBK"/>
          <w:sz w:val="32"/>
          <w:szCs w:val="32"/>
        </w:rPr>
        <w:t xml:space="preserve"> )</w:t>
      </w:r>
      <w:r>
        <w:rPr>
          <w:rFonts w:hAnsi="Calibri" w:eastAsia="方正仿宋_GBK"/>
          <w:sz w:val="32"/>
          <w:szCs w:val="32"/>
        </w:rPr>
        <w:t>、Ⅲ级</w:t>
      </w:r>
      <w:r>
        <w:rPr>
          <w:rFonts w:eastAsia="方正仿宋_GBK"/>
          <w:sz w:val="32"/>
          <w:szCs w:val="32"/>
        </w:rPr>
        <w:t xml:space="preserve"> (</w:t>
      </w:r>
      <w:r>
        <w:rPr>
          <w:rFonts w:hAnsi="Calibri" w:eastAsia="方正仿宋_GBK"/>
          <w:sz w:val="32"/>
          <w:szCs w:val="32"/>
        </w:rPr>
        <w:t>较大事故</w:t>
      </w:r>
      <w:r>
        <w:rPr>
          <w:rFonts w:eastAsia="方正仿宋_GBK"/>
          <w:sz w:val="32"/>
          <w:szCs w:val="32"/>
        </w:rPr>
        <w:t>)</w:t>
      </w:r>
      <w:r>
        <w:rPr>
          <w:rFonts w:hAnsi="Calibri" w:eastAsia="方正仿宋_GBK"/>
          <w:sz w:val="32"/>
          <w:szCs w:val="32"/>
        </w:rPr>
        <w:t>、Ⅳ级</w:t>
      </w:r>
      <w:r>
        <w:rPr>
          <w:rFonts w:eastAsia="方正仿宋_GBK"/>
          <w:sz w:val="32"/>
          <w:szCs w:val="32"/>
        </w:rPr>
        <w:t xml:space="preserve"> ( </w:t>
      </w:r>
      <w:r>
        <w:rPr>
          <w:rFonts w:hAnsi="Calibri" w:eastAsia="方正仿宋_GBK"/>
          <w:sz w:val="32"/>
          <w:szCs w:val="32"/>
        </w:rPr>
        <w:t>一般事故</w:t>
      </w:r>
      <w:r>
        <w:rPr>
          <w:rFonts w:eastAsia="方正仿宋_GBK"/>
          <w:sz w:val="32"/>
          <w:szCs w:val="32"/>
        </w:rPr>
        <w:t xml:space="preserve">)  </w:t>
      </w:r>
      <w:r>
        <w:rPr>
          <w:rFonts w:hAnsi="Calibri" w:eastAsia="方正仿宋_GBK"/>
          <w:sz w:val="32"/>
          <w:szCs w:val="32"/>
        </w:rPr>
        <w:t>四级。</w:t>
      </w:r>
    </w:p>
    <w:p w14:paraId="1D61E1FB">
      <w:pPr>
        <w:spacing w:line="560" w:lineRule="exact"/>
        <w:ind w:firstLine="640" w:firstLineChars="200"/>
        <w:outlineLvl w:val="0"/>
        <w:rPr>
          <w:rFonts w:eastAsia="方正楷体_GBK"/>
          <w:sz w:val="32"/>
          <w:szCs w:val="32"/>
        </w:rPr>
      </w:pPr>
      <w:r>
        <w:rPr>
          <w:rFonts w:eastAsia="方正楷体_GBK"/>
          <w:sz w:val="32"/>
          <w:szCs w:val="32"/>
        </w:rPr>
        <w:t>（1）特别重大事故（Ⅰ级）</w:t>
      </w:r>
    </w:p>
    <w:p w14:paraId="6F5668A4">
      <w:pPr>
        <w:spacing w:line="560" w:lineRule="exact"/>
        <w:ind w:firstLine="640" w:firstLineChars="200"/>
        <w:outlineLvl w:val="0"/>
        <w:rPr>
          <w:rFonts w:eastAsia="方正仿宋_GBK"/>
          <w:sz w:val="32"/>
          <w:szCs w:val="32"/>
        </w:rPr>
      </w:pPr>
      <w:r>
        <w:rPr>
          <w:rFonts w:hAnsi="Calibri" w:eastAsia="方正仿宋_GBK"/>
          <w:sz w:val="32"/>
          <w:szCs w:val="32"/>
        </w:rPr>
        <w:t>①特种设备事故造成</w:t>
      </w:r>
      <w:r>
        <w:rPr>
          <w:rFonts w:eastAsia="方正仿宋_GBK"/>
          <w:sz w:val="32"/>
          <w:szCs w:val="32"/>
        </w:rPr>
        <w:t>30</w:t>
      </w:r>
      <w:r>
        <w:rPr>
          <w:rFonts w:hAnsi="Calibri" w:eastAsia="方正仿宋_GBK"/>
          <w:sz w:val="32"/>
          <w:szCs w:val="32"/>
        </w:rPr>
        <w:t>人以上死亡，或者</w:t>
      </w:r>
      <w:r>
        <w:rPr>
          <w:rFonts w:eastAsia="方正仿宋_GBK"/>
          <w:sz w:val="32"/>
          <w:szCs w:val="32"/>
        </w:rPr>
        <w:t>100</w:t>
      </w:r>
      <w:r>
        <w:rPr>
          <w:rFonts w:hAnsi="Calibri" w:eastAsia="方正仿宋_GBK"/>
          <w:sz w:val="32"/>
          <w:szCs w:val="32"/>
        </w:rPr>
        <w:t>人以上重伤（包括急性工业中毒，下同），或者</w:t>
      </w:r>
      <w:r>
        <w:rPr>
          <w:rFonts w:eastAsia="方正仿宋_GBK"/>
          <w:sz w:val="32"/>
          <w:szCs w:val="32"/>
        </w:rPr>
        <w:t>1</w:t>
      </w:r>
      <w:r>
        <w:rPr>
          <w:rFonts w:hAnsi="Calibri" w:eastAsia="方正仿宋_GBK"/>
          <w:sz w:val="32"/>
          <w:szCs w:val="32"/>
        </w:rPr>
        <w:t>亿元以上直接经济损失的；</w:t>
      </w:r>
    </w:p>
    <w:p w14:paraId="545F5B78">
      <w:pPr>
        <w:spacing w:line="560" w:lineRule="exact"/>
        <w:ind w:firstLine="640" w:firstLineChars="200"/>
        <w:outlineLvl w:val="0"/>
        <w:rPr>
          <w:rFonts w:eastAsia="方正仿宋_GBK"/>
          <w:sz w:val="32"/>
          <w:szCs w:val="32"/>
        </w:rPr>
      </w:pPr>
      <w:r>
        <w:rPr>
          <w:rFonts w:hAnsi="Calibri" w:eastAsia="方正仿宋_GBK"/>
          <w:sz w:val="32"/>
          <w:szCs w:val="32"/>
        </w:rPr>
        <w:t>②</w:t>
      </w:r>
      <w:r>
        <w:rPr>
          <w:rFonts w:eastAsia="方正仿宋_GBK"/>
          <w:sz w:val="32"/>
          <w:szCs w:val="32"/>
        </w:rPr>
        <w:t>600</w:t>
      </w:r>
      <w:r>
        <w:rPr>
          <w:rFonts w:hAnsi="Calibri" w:eastAsia="方正仿宋_GBK"/>
          <w:sz w:val="32"/>
          <w:szCs w:val="32"/>
        </w:rPr>
        <w:t>兆瓦以上锅炉爆炸的；</w:t>
      </w:r>
    </w:p>
    <w:p w14:paraId="7CB292B3">
      <w:pPr>
        <w:spacing w:line="560" w:lineRule="exact"/>
        <w:ind w:firstLine="640" w:firstLineChars="200"/>
        <w:outlineLvl w:val="0"/>
        <w:rPr>
          <w:rFonts w:eastAsia="方正仿宋_GBK"/>
          <w:sz w:val="32"/>
          <w:szCs w:val="32"/>
        </w:rPr>
      </w:pPr>
      <w:r>
        <w:rPr>
          <w:rFonts w:hAnsi="Calibri" w:eastAsia="方正仿宋_GBK"/>
          <w:sz w:val="32"/>
          <w:szCs w:val="32"/>
        </w:rPr>
        <w:t>③压力容器、压力管道有毒介质泄漏，造成</w:t>
      </w:r>
      <w:r>
        <w:rPr>
          <w:rFonts w:eastAsia="方正仿宋_GBK"/>
          <w:sz w:val="32"/>
          <w:szCs w:val="32"/>
        </w:rPr>
        <w:t>15</w:t>
      </w:r>
      <w:r>
        <w:rPr>
          <w:rFonts w:hAnsi="Calibri" w:eastAsia="方正仿宋_GBK"/>
          <w:sz w:val="32"/>
          <w:szCs w:val="32"/>
        </w:rPr>
        <w:t>万人以上转移的；</w:t>
      </w:r>
    </w:p>
    <w:p w14:paraId="5CF675F0">
      <w:pPr>
        <w:spacing w:line="560" w:lineRule="exact"/>
        <w:ind w:firstLine="640" w:firstLineChars="200"/>
        <w:outlineLvl w:val="0"/>
        <w:rPr>
          <w:rFonts w:eastAsia="方正仿宋_GBK"/>
          <w:sz w:val="32"/>
          <w:szCs w:val="32"/>
        </w:rPr>
      </w:pPr>
      <w:r>
        <w:rPr>
          <w:rFonts w:hAnsi="Calibri" w:eastAsia="方正仿宋_GBK"/>
          <w:sz w:val="32"/>
          <w:szCs w:val="32"/>
        </w:rPr>
        <w:t>④客运索道、大型游乐设施高空滞留</w:t>
      </w:r>
      <w:r>
        <w:rPr>
          <w:rFonts w:eastAsia="方正仿宋_GBK"/>
          <w:sz w:val="32"/>
          <w:szCs w:val="32"/>
        </w:rPr>
        <w:t>100</w:t>
      </w:r>
      <w:r>
        <w:rPr>
          <w:rFonts w:hAnsi="Calibri" w:eastAsia="方正仿宋_GBK"/>
          <w:sz w:val="32"/>
          <w:szCs w:val="32"/>
        </w:rPr>
        <w:t>人以上并且时间在</w:t>
      </w:r>
      <w:r>
        <w:rPr>
          <w:rFonts w:eastAsia="方正仿宋_GBK"/>
          <w:sz w:val="32"/>
          <w:szCs w:val="32"/>
        </w:rPr>
        <w:t>48</w:t>
      </w:r>
      <w:r>
        <w:rPr>
          <w:rFonts w:hAnsi="Calibri" w:eastAsia="方正仿宋_GBK"/>
          <w:sz w:val="32"/>
          <w:szCs w:val="32"/>
        </w:rPr>
        <w:t>小时以上的。</w:t>
      </w:r>
    </w:p>
    <w:p w14:paraId="765C7045">
      <w:pPr>
        <w:spacing w:line="560" w:lineRule="exact"/>
        <w:ind w:firstLine="640" w:firstLineChars="200"/>
        <w:outlineLvl w:val="0"/>
        <w:rPr>
          <w:rFonts w:eastAsia="方正楷体_GBK"/>
          <w:sz w:val="32"/>
          <w:szCs w:val="32"/>
        </w:rPr>
      </w:pPr>
      <w:r>
        <w:rPr>
          <w:rFonts w:eastAsia="方正楷体_GBK"/>
          <w:sz w:val="32"/>
          <w:szCs w:val="32"/>
        </w:rPr>
        <w:t>（2）重大事故（Ⅱ级）</w:t>
      </w:r>
    </w:p>
    <w:p w14:paraId="5CE248F6">
      <w:pPr>
        <w:spacing w:line="560" w:lineRule="exact"/>
        <w:ind w:firstLine="640" w:firstLineChars="200"/>
        <w:outlineLvl w:val="0"/>
        <w:rPr>
          <w:rFonts w:eastAsia="方正仿宋_GBK"/>
          <w:sz w:val="32"/>
          <w:szCs w:val="32"/>
        </w:rPr>
      </w:pPr>
      <w:r>
        <w:rPr>
          <w:rFonts w:hAnsi="Calibri" w:eastAsia="方正仿宋_GBK"/>
          <w:sz w:val="32"/>
          <w:szCs w:val="32"/>
        </w:rPr>
        <w:t>①特种设备事故造成</w:t>
      </w:r>
      <w:r>
        <w:rPr>
          <w:rFonts w:eastAsia="方正仿宋_GBK"/>
          <w:sz w:val="32"/>
          <w:szCs w:val="32"/>
        </w:rPr>
        <w:t>10</w:t>
      </w:r>
      <w:r>
        <w:rPr>
          <w:rFonts w:hAnsi="Calibri" w:eastAsia="方正仿宋_GBK"/>
          <w:sz w:val="32"/>
          <w:szCs w:val="32"/>
        </w:rPr>
        <w:t>人以上</w:t>
      </w:r>
      <w:r>
        <w:rPr>
          <w:rFonts w:eastAsia="方正仿宋_GBK"/>
          <w:sz w:val="32"/>
          <w:szCs w:val="32"/>
        </w:rPr>
        <w:t>30</w:t>
      </w:r>
      <w:r>
        <w:rPr>
          <w:rFonts w:hAnsi="Calibri" w:eastAsia="方正仿宋_GBK"/>
          <w:sz w:val="32"/>
          <w:szCs w:val="32"/>
        </w:rPr>
        <w:t>人以下死亡，或者</w:t>
      </w:r>
      <w:r>
        <w:rPr>
          <w:rFonts w:eastAsia="方正仿宋_GBK"/>
          <w:sz w:val="32"/>
          <w:szCs w:val="32"/>
        </w:rPr>
        <w:t>50</w:t>
      </w:r>
      <w:r>
        <w:rPr>
          <w:rFonts w:hAnsi="Calibri" w:eastAsia="方正仿宋_GBK"/>
          <w:sz w:val="32"/>
          <w:szCs w:val="32"/>
        </w:rPr>
        <w:t>人以上</w:t>
      </w:r>
      <w:r>
        <w:rPr>
          <w:rFonts w:eastAsia="方正仿宋_GBK"/>
          <w:sz w:val="32"/>
          <w:szCs w:val="32"/>
        </w:rPr>
        <w:t>100</w:t>
      </w:r>
      <w:r>
        <w:rPr>
          <w:rFonts w:hAnsi="Calibri" w:eastAsia="方正仿宋_GBK"/>
          <w:sz w:val="32"/>
          <w:szCs w:val="32"/>
        </w:rPr>
        <w:t>人以下重伤，或者</w:t>
      </w:r>
      <w:r>
        <w:rPr>
          <w:rFonts w:eastAsia="方正仿宋_GBK"/>
          <w:sz w:val="32"/>
          <w:szCs w:val="32"/>
        </w:rPr>
        <w:t>5000</w:t>
      </w:r>
      <w:r>
        <w:rPr>
          <w:rFonts w:hAnsi="Calibri" w:eastAsia="方正仿宋_GBK"/>
          <w:sz w:val="32"/>
          <w:szCs w:val="32"/>
        </w:rPr>
        <w:t>万元以上</w:t>
      </w:r>
      <w:r>
        <w:rPr>
          <w:rFonts w:eastAsia="方正仿宋_GBK"/>
          <w:sz w:val="32"/>
          <w:szCs w:val="32"/>
        </w:rPr>
        <w:t>1</w:t>
      </w:r>
      <w:r>
        <w:rPr>
          <w:rFonts w:hAnsi="Calibri" w:eastAsia="方正仿宋_GBK"/>
          <w:sz w:val="32"/>
          <w:szCs w:val="32"/>
        </w:rPr>
        <w:t>亿元以下直接经济损失的；</w:t>
      </w:r>
    </w:p>
    <w:p w14:paraId="709C8872">
      <w:pPr>
        <w:spacing w:line="560" w:lineRule="exact"/>
        <w:ind w:firstLine="640" w:firstLineChars="200"/>
        <w:outlineLvl w:val="0"/>
        <w:rPr>
          <w:rFonts w:eastAsia="方正仿宋_GBK"/>
          <w:sz w:val="32"/>
          <w:szCs w:val="32"/>
        </w:rPr>
      </w:pPr>
      <w:r>
        <w:rPr>
          <w:rFonts w:hAnsi="Calibri" w:eastAsia="方正仿宋_GBK"/>
          <w:sz w:val="32"/>
          <w:szCs w:val="32"/>
        </w:rPr>
        <w:t>②</w:t>
      </w:r>
      <w:r>
        <w:rPr>
          <w:rFonts w:eastAsia="方正仿宋_GBK"/>
          <w:sz w:val="32"/>
          <w:szCs w:val="32"/>
        </w:rPr>
        <w:t>600</w:t>
      </w:r>
      <w:r>
        <w:rPr>
          <w:rFonts w:hAnsi="Calibri" w:eastAsia="方正仿宋_GBK"/>
          <w:sz w:val="32"/>
          <w:szCs w:val="32"/>
        </w:rPr>
        <w:t>兆瓦以上锅炉因安全故障中断运行</w:t>
      </w:r>
      <w:r>
        <w:rPr>
          <w:rFonts w:eastAsia="方正仿宋_GBK"/>
          <w:sz w:val="32"/>
          <w:szCs w:val="32"/>
        </w:rPr>
        <w:t>240</w:t>
      </w:r>
      <w:r>
        <w:rPr>
          <w:rFonts w:hAnsi="Calibri" w:eastAsia="方正仿宋_GBK"/>
          <w:sz w:val="32"/>
          <w:szCs w:val="32"/>
        </w:rPr>
        <w:t>小时以上的；</w:t>
      </w:r>
    </w:p>
    <w:p w14:paraId="5B96FD6B">
      <w:pPr>
        <w:spacing w:line="560" w:lineRule="exact"/>
        <w:ind w:firstLine="640" w:firstLineChars="200"/>
        <w:outlineLvl w:val="0"/>
        <w:rPr>
          <w:rFonts w:eastAsia="方正仿宋_GBK"/>
          <w:sz w:val="32"/>
          <w:szCs w:val="32"/>
        </w:rPr>
      </w:pPr>
      <w:r>
        <w:rPr>
          <w:rFonts w:hAnsi="Calibri" w:eastAsia="方正仿宋_GBK"/>
          <w:sz w:val="32"/>
          <w:szCs w:val="32"/>
        </w:rPr>
        <w:t>③压力容器、压力管道有毒介质泄漏，造成</w:t>
      </w:r>
      <w:r>
        <w:rPr>
          <w:rFonts w:eastAsia="方正仿宋_GBK"/>
          <w:sz w:val="32"/>
          <w:szCs w:val="32"/>
        </w:rPr>
        <w:t>5</w:t>
      </w:r>
      <w:r>
        <w:rPr>
          <w:rFonts w:hAnsi="Calibri" w:eastAsia="方正仿宋_GBK"/>
          <w:sz w:val="32"/>
          <w:szCs w:val="32"/>
        </w:rPr>
        <w:t>万人以上</w:t>
      </w:r>
      <w:r>
        <w:rPr>
          <w:rFonts w:eastAsia="方正仿宋_GBK"/>
          <w:sz w:val="32"/>
          <w:szCs w:val="32"/>
        </w:rPr>
        <w:t>15</w:t>
      </w:r>
      <w:r>
        <w:rPr>
          <w:rFonts w:hAnsi="Calibri" w:eastAsia="方正仿宋_GBK"/>
          <w:sz w:val="32"/>
          <w:szCs w:val="32"/>
        </w:rPr>
        <w:t>万人以下转移的；</w:t>
      </w:r>
    </w:p>
    <w:p w14:paraId="70270758">
      <w:pPr>
        <w:spacing w:line="560" w:lineRule="exact"/>
        <w:ind w:firstLine="640" w:firstLineChars="200"/>
        <w:outlineLvl w:val="0"/>
        <w:rPr>
          <w:rFonts w:eastAsia="方正仿宋_GBK"/>
          <w:sz w:val="32"/>
          <w:szCs w:val="32"/>
        </w:rPr>
      </w:pPr>
      <w:r>
        <w:rPr>
          <w:rFonts w:hAnsi="Calibri" w:eastAsia="方正仿宋_GBK"/>
          <w:sz w:val="32"/>
          <w:szCs w:val="32"/>
        </w:rPr>
        <w:t>④客运索道、大型游乐设施高空滞留</w:t>
      </w:r>
      <w:r>
        <w:rPr>
          <w:rFonts w:eastAsia="方正仿宋_GBK"/>
          <w:sz w:val="32"/>
          <w:szCs w:val="32"/>
        </w:rPr>
        <w:t>100</w:t>
      </w:r>
      <w:r>
        <w:rPr>
          <w:rFonts w:hAnsi="Calibri" w:eastAsia="方正仿宋_GBK"/>
          <w:sz w:val="32"/>
          <w:szCs w:val="32"/>
        </w:rPr>
        <w:t>人以上并且时间在</w:t>
      </w:r>
      <w:r>
        <w:rPr>
          <w:rFonts w:eastAsia="方正仿宋_GBK"/>
          <w:sz w:val="32"/>
          <w:szCs w:val="32"/>
        </w:rPr>
        <w:t>24</w:t>
      </w:r>
      <w:r>
        <w:rPr>
          <w:rFonts w:hAnsi="Calibri" w:eastAsia="方正仿宋_GBK"/>
          <w:sz w:val="32"/>
          <w:szCs w:val="32"/>
        </w:rPr>
        <w:t>小时以上</w:t>
      </w:r>
      <w:r>
        <w:rPr>
          <w:rFonts w:eastAsia="方正仿宋_GBK"/>
          <w:sz w:val="32"/>
          <w:szCs w:val="32"/>
        </w:rPr>
        <w:t>48</w:t>
      </w:r>
      <w:r>
        <w:rPr>
          <w:rFonts w:hAnsi="Calibri" w:eastAsia="方正仿宋_GBK"/>
          <w:sz w:val="32"/>
          <w:szCs w:val="32"/>
        </w:rPr>
        <w:t>小时以下的。</w:t>
      </w:r>
    </w:p>
    <w:p w14:paraId="6C2F2E61">
      <w:pPr>
        <w:spacing w:line="560" w:lineRule="exact"/>
        <w:ind w:firstLine="640" w:firstLineChars="200"/>
        <w:outlineLvl w:val="0"/>
        <w:rPr>
          <w:rFonts w:eastAsia="方正楷体_GBK"/>
          <w:sz w:val="32"/>
          <w:szCs w:val="32"/>
        </w:rPr>
      </w:pPr>
      <w:r>
        <w:rPr>
          <w:rFonts w:eastAsia="方正楷体_GBK"/>
          <w:sz w:val="32"/>
          <w:szCs w:val="32"/>
        </w:rPr>
        <w:t>（3）较大事故（Ⅲ级）</w:t>
      </w:r>
    </w:p>
    <w:p w14:paraId="53FC6148">
      <w:pPr>
        <w:spacing w:line="560" w:lineRule="exact"/>
        <w:ind w:firstLine="640" w:firstLineChars="200"/>
        <w:outlineLvl w:val="0"/>
        <w:rPr>
          <w:rFonts w:eastAsia="方正仿宋_GBK"/>
          <w:sz w:val="32"/>
          <w:szCs w:val="32"/>
        </w:rPr>
      </w:pPr>
      <w:r>
        <w:rPr>
          <w:rFonts w:hAnsi="Calibri" w:eastAsia="方正仿宋_GBK"/>
          <w:sz w:val="32"/>
          <w:szCs w:val="32"/>
        </w:rPr>
        <w:t>①特种设备事故造成</w:t>
      </w:r>
      <w:r>
        <w:rPr>
          <w:rFonts w:eastAsia="方正仿宋_GBK"/>
          <w:sz w:val="32"/>
          <w:szCs w:val="32"/>
        </w:rPr>
        <w:t>3</w:t>
      </w:r>
      <w:r>
        <w:rPr>
          <w:rFonts w:hAnsi="Calibri" w:eastAsia="方正仿宋_GBK"/>
          <w:sz w:val="32"/>
          <w:szCs w:val="32"/>
        </w:rPr>
        <w:t>人以上</w:t>
      </w:r>
      <w:r>
        <w:rPr>
          <w:rFonts w:eastAsia="方正仿宋_GBK"/>
          <w:sz w:val="32"/>
          <w:szCs w:val="32"/>
        </w:rPr>
        <w:t>10</w:t>
      </w:r>
      <w:r>
        <w:rPr>
          <w:rFonts w:hAnsi="Calibri" w:eastAsia="方正仿宋_GBK"/>
          <w:sz w:val="32"/>
          <w:szCs w:val="32"/>
        </w:rPr>
        <w:t>人以下死亡，或者</w:t>
      </w:r>
      <w:r>
        <w:rPr>
          <w:rFonts w:eastAsia="方正仿宋_GBK"/>
          <w:sz w:val="32"/>
          <w:szCs w:val="32"/>
        </w:rPr>
        <w:t>10</w:t>
      </w:r>
      <w:r>
        <w:rPr>
          <w:rFonts w:hAnsi="Calibri" w:eastAsia="方正仿宋_GBK"/>
          <w:sz w:val="32"/>
          <w:szCs w:val="32"/>
        </w:rPr>
        <w:t>人以上</w:t>
      </w:r>
      <w:r>
        <w:rPr>
          <w:rFonts w:eastAsia="方正仿宋_GBK"/>
          <w:sz w:val="32"/>
          <w:szCs w:val="32"/>
        </w:rPr>
        <w:t>50</w:t>
      </w:r>
      <w:r>
        <w:rPr>
          <w:rFonts w:hAnsi="Calibri" w:eastAsia="方正仿宋_GBK"/>
          <w:sz w:val="32"/>
          <w:szCs w:val="32"/>
        </w:rPr>
        <w:t>人以下重伤，或者</w:t>
      </w:r>
      <w:r>
        <w:rPr>
          <w:rFonts w:eastAsia="方正仿宋_GBK"/>
          <w:sz w:val="32"/>
          <w:szCs w:val="32"/>
        </w:rPr>
        <w:t>1000</w:t>
      </w:r>
      <w:r>
        <w:rPr>
          <w:rFonts w:hAnsi="Calibri" w:eastAsia="方正仿宋_GBK"/>
          <w:sz w:val="32"/>
          <w:szCs w:val="32"/>
        </w:rPr>
        <w:t>万元以上</w:t>
      </w:r>
      <w:r>
        <w:rPr>
          <w:rFonts w:eastAsia="方正仿宋_GBK"/>
          <w:sz w:val="32"/>
          <w:szCs w:val="32"/>
        </w:rPr>
        <w:t>5000</w:t>
      </w:r>
      <w:r>
        <w:rPr>
          <w:rFonts w:hAnsi="Calibri" w:eastAsia="方正仿宋_GBK"/>
          <w:sz w:val="32"/>
          <w:szCs w:val="32"/>
        </w:rPr>
        <w:t>万元以下直接经济损失；</w:t>
      </w:r>
    </w:p>
    <w:p w14:paraId="7F9B1B3B">
      <w:pPr>
        <w:spacing w:line="560" w:lineRule="exact"/>
        <w:ind w:firstLine="640" w:firstLineChars="200"/>
        <w:outlineLvl w:val="0"/>
        <w:rPr>
          <w:rFonts w:eastAsia="方正仿宋_GBK"/>
          <w:sz w:val="32"/>
          <w:szCs w:val="32"/>
        </w:rPr>
      </w:pPr>
      <w:r>
        <w:rPr>
          <w:rFonts w:hAnsi="Calibri" w:eastAsia="方正仿宋_GBK"/>
          <w:sz w:val="32"/>
          <w:szCs w:val="32"/>
        </w:rPr>
        <w:t>②锅炉、压力容器、压力管道爆炸的；</w:t>
      </w:r>
    </w:p>
    <w:p w14:paraId="0E0F2B1E">
      <w:pPr>
        <w:spacing w:line="560" w:lineRule="exact"/>
        <w:ind w:firstLine="640" w:firstLineChars="200"/>
        <w:outlineLvl w:val="0"/>
        <w:rPr>
          <w:rFonts w:eastAsia="方正仿宋_GBK"/>
          <w:sz w:val="32"/>
          <w:szCs w:val="32"/>
        </w:rPr>
      </w:pPr>
      <w:r>
        <w:rPr>
          <w:rFonts w:hAnsi="Calibri" w:eastAsia="方正仿宋_GBK"/>
          <w:sz w:val="32"/>
          <w:szCs w:val="32"/>
        </w:rPr>
        <w:t>③压力容器、压力管道有毒介质泄漏，造成</w:t>
      </w:r>
      <w:r>
        <w:rPr>
          <w:rFonts w:eastAsia="方正仿宋_GBK"/>
          <w:sz w:val="32"/>
          <w:szCs w:val="32"/>
        </w:rPr>
        <w:t>1</w:t>
      </w:r>
      <w:r>
        <w:rPr>
          <w:rFonts w:hAnsi="Calibri" w:eastAsia="方正仿宋_GBK"/>
          <w:sz w:val="32"/>
          <w:szCs w:val="32"/>
        </w:rPr>
        <w:t>万人以上</w:t>
      </w:r>
      <w:r>
        <w:rPr>
          <w:rFonts w:eastAsia="方正仿宋_GBK"/>
          <w:sz w:val="32"/>
          <w:szCs w:val="32"/>
        </w:rPr>
        <w:t>5</w:t>
      </w:r>
      <w:r>
        <w:rPr>
          <w:rFonts w:hAnsi="Calibri" w:eastAsia="方正仿宋_GBK"/>
          <w:sz w:val="32"/>
          <w:szCs w:val="32"/>
        </w:rPr>
        <w:t>万人以下转移的；</w:t>
      </w:r>
    </w:p>
    <w:p w14:paraId="14889D3B">
      <w:pPr>
        <w:spacing w:line="560" w:lineRule="exact"/>
        <w:ind w:firstLine="640" w:firstLineChars="200"/>
        <w:outlineLvl w:val="0"/>
        <w:rPr>
          <w:rFonts w:eastAsia="方正仿宋_GBK"/>
          <w:sz w:val="32"/>
          <w:szCs w:val="32"/>
        </w:rPr>
      </w:pPr>
      <w:r>
        <w:rPr>
          <w:rFonts w:hAnsi="Calibri" w:eastAsia="方正仿宋_GBK"/>
          <w:sz w:val="32"/>
          <w:szCs w:val="32"/>
        </w:rPr>
        <w:t>④起重机械整体倾覆的；</w:t>
      </w:r>
    </w:p>
    <w:p w14:paraId="47353AFD">
      <w:pPr>
        <w:spacing w:line="560" w:lineRule="exact"/>
        <w:ind w:firstLine="640" w:firstLineChars="200"/>
        <w:outlineLvl w:val="0"/>
        <w:rPr>
          <w:rFonts w:eastAsia="方正仿宋_GBK"/>
          <w:sz w:val="32"/>
          <w:szCs w:val="32"/>
        </w:rPr>
      </w:pPr>
      <w:r>
        <w:rPr>
          <w:rFonts w:hAnsi="Calibri" w:eastAsia="方正仿宋_GBK"/>
          <w:sz w:val="32"/>
          <w:szCs w:val="32"/>
        </w:rPr>
        <w:t>⑤客运索道、大型游乐设施高空滞留人员</w:t>
      </w:r>
      <w:r>
        <w:rPr>
          <w:rFonts w:eastAsia="方正仿宋_GBK"/>
          <w:sz w:val="32"/>
          <w:szCs w:val="32"/>
        </w:rPr>
        <w:t>12</w:t>
      </w:r>
      <w:r>
        <w:rPr>
          <w:rFonts w:hAnsi="Calibri" w:eastAsia="方正仿宋_GBK"/>
          <w:sz w:val="32"/>
          <w:szCs w:val="32"/>
        </w:rPr>
        <w:t>小时以上的。</w:t>
      </w:r>
    </w:p>
    <w:p w14:paraId="20ABBBCF">
      <w:pPr>
        <w:spacing w:line="560" w:lineRule="exact"/>
        <w:ind w:firstLine="640" w:firstLineChars="200"/>
        <w:outlineLvl w:val="0"/>
        <w:rPr>
          <w:rFonts w:eastAsia="方正楷体_GBK"/>
          <w:sz w:val="32"/>
          <w:szCs w:val="32"/>
        </w:rPr>
      </w:pPr>
      <w:r>
        <w:rPr>
          <w:rFonts w:eastAsia="方正楷体_GBK"/>
          <w:sz w:val="32"/>
          <w:szCs w:val="32"/>
        </w:rPr>
        <w:t>（4）一般事故（Ⅳ级）</w:t>
      </w:r>
    </w:p>
    <w:p w14:paraId="64A63105">
      <w:pPr>
        <w:spacing w:line="560" w:lineRule="exact"/>
        <w:ind w:firstLine="640" w:firstLineChars="200"/>
        <w:rPr>
          <w:rFonts w:eastAsia="方正仿宋_GBK"/>
          <w:sz w:val="32"/>
          <w:szCs w:val="32"/>
        </w:rPr>
      </w:pPr>
      <w:r>
        <w:rPr>
          <w:rFonts w:hAnsi="Calibri" w:eastAsia="方正仿宋_GBK"/>
          <w:sz w:val="32"/>
          <w:szCs w:val="32"/>
        </w:rPr>
        <w:t>①特种设备事故造成</w:t>
      </w:r>
      <w:r>
        <w:rPr>
          <w:rFonts w:eastAsia="方正仿宋_GBK"/>
          <w:sz w:val="32"/>
          <w:szCs w:val="32"/>
        </w:rPr>
        <w:t>3</w:t>
      </w:r>
      <w:r>
        <w:rPr>
          <w:rFonts w:hAnsi="Calibri" w:eastAsia="方正仿宋_GBK"/>
          <w:sz w:val="32"/>
          <w:szCs w:val="32"/>
        </w:rPr>
        <w:t>人以下死亡，或者</w:t>
      </w:r>
      <w:r>
        <w:rPr>
          <w:rFonts w:eastAsia="方正仿宋_GBK"/>
          <w:sz w:val="32"/>
          <w:szCs w:val="32"/>
        </w:rPr>
        <w:t>10</w:t>
      </w:r>
      <w:r>
        <w:rPr>
          <w:rFonts w:hAnsi="Calibri" w:eastAsia="方正仿宋_GBK"/>
          <w:sz w:val="32"/>
          <w:szCs w:val="32"/>
        </w:rPr>
        <w:t>人以下重伤，</w:t>
      </w:r>
    </w:p>
    <w:p w14:paraId="3CBA0452">
      <w:pPr>
        <w:spacing w:line="560" w:lineRule="exact"/>
        <w:ind w:firstLine="640" w:firstLineChars="200"/>
        <w:rPr>
          <w:rFonts w:eastAsia="方正仿宋_GBK"/>
          <w:sz w:val="32"/>
          <w:szCs w:val="32"/>
        </w:rPr>
      </w:pPr>
      <w:r>
        <w:rPr>
          <w:rFonts w:hAnsi="Calibri" w:eastAsia="方正仿宋_GBK"/>
          <w:sz w:val="32"/>
          <w:szCs w:val="32"/>
        </w:rPr>
        <w:t>或者</w:t>
      </w:r>
      <w:r>
        <w:rPr>
          <w:rFonts w:eastAsia="方正仿宋_GBK"/>
          <w:sz w:val="32"/>
          <w:szCs w:val="32"/>
        </w:rPr>
        <w:t>1</w:t>
      </w:r>
      <w:r>
        <w:rPr>
          <w:rFonts w:hAnsi="Calibri" w:eastAsia="方正仿宋_GBK"/>
          <w:sz w:val="32"/>
          <w:szCs w:val="32"/>
        </w:rPr>
        <w:t>万元以上</w:t>
      </w:r>
      <w:r>
        <w:rPr>
          <w:rFonts w:eastAsia="方正仿宋_GBK"/>
          <w:sz w:val="32"/>
          <w:szCs w:val="32"/>
        </w:rPr>
        <w:t>1000</w:t>
      </w:r>
      <w:r>
        <w:rPr>
          <w:rFonts w:hAnsi="Calibri" w:eastAsia="方正仿宋_GBK"/>
          <w:sz w:val="32"/>
          <w:szCs w:val="32"/>
        </w:rPr>
        <w:t>万元以下直接经济损失的；</w:t>
      </w:r>
    </w:p>
    <w:p w14:paraId="1FD6E819">
      <w:pPr>
        <w:spacing w:line="560" w:lineRule="exact"/>
        <w:ind w:firstLine="640" w:firstLineChars="200"/>
        <w:rPr>
          <w:rFonts w:eastAsia="方正仿宋_GBK"/>
          <w:sz w:val="32"/>
          <w:szCs w:val="32"/>
        </w:rPr>
      </w:pPr>
      <w:r>
        <w:rPr>
          <w:rFonts w:hAnsi="Calibri" w:eastAsia="方正仿宋_GBK"/>
          <w:sz w:val="32"/>
          <w:szCs w:val="32"/>
        </w:rPr>
        <w:t>②压力容器、压力管道有毒介质泄漏，造成</w:t>
      </w:r>
      <w:r>
        <w:rPr>
          <w:rFonts w:eastAsia="方正仿宋_GBK"/>
          <w:sz w:val="32"/>
          <w:szCs w:val="32"/>
        </w:rPr>
        <w:t>500</w:t>
      </w:r>
      <w:r>
        <w:rPr>
          <w:rFonts w:hAnsi="Calibri" w:eastAsia="方正仿宋_GBK"/>
          <w:sz w:val="32"/>
          <w:szCs w:val="32"/>
        </w:rPr>
        <w:t>人以上</w:t>
      </w:r>
      <w:r>
        <w:rPr>
          <w:rFonts w:eastAsia="方正仿宋_GBK"/>
          <w:sz w:val="32"/>
          <w:szCs w:val="32"/>
        </w:rPr>
        <w:t>1</w:t>
      </w:r>
      <w:r>
        <w:rPr>
          <w:rFonts w:hAnsi="Calibri" w:eastAsia="方正仿宋_GBK"/>
          <w:sz w:val="32"/>
          <w:szCs w:val="32"/>
        </w:rPr>
        <w:t>万人以下转移的；</w:t>
      </w:r>
    </w:p>
    <w:p w14:paraId="2296CB5A">
      <w:pPr>
        <w:spacing w:line="560" w:lineRule="exact"/>
        <w:ind w:firstLine="640" w:firstLineChars="200"/>
        <w:rPr>
          <w:rFonts w:eastAsia="方正仿宋_GBK"/>
          <w:sz w:val="32"/>
          <w:szCs w:val="32"/>
        </w:rPr>
      </w:pPr>
      <w:r>
        <w:rPr>
          <w:rFonts w:hAnsi="Calibri" w:eastAsia="方正仿宋_GBK"/>
          <w:sz w:val="32"/>
          <w:szCs w:val="32"/>
        </w:rPr>
        <w:t>③电梯轿厢滞留人员</w:t>
      </w:r>
      <w:r>
        <w:rPr>
          <w:rFonts w:eastAsia="方正仿宋_GBK"/>
          <w:sz w:val="32"/>
          <w:szCs w:val="32"/>
        </w:rPr>
        <w:t>2</w:t>
      </w:r>
      <w:r>
        <w:rPr>
          <w:rFonts w:hAnsi="Calibri" w:eastAsia="方正仿宋_GBK"/>
          <w:sz w:val="32"/>
          <w:szCs w:val="32"/>
        </w:rPr>
        <w:t>小时以上的；</w:t>
      </w:r>
    </w:p>
    <w:p w14:paraId="0B9F0271">
      <w:pPr>
        <w:spacing w:line="560" w:lineRule="exact"/>
        <w:ind w:firstLine="640" w:firstLineChars="200"/>
        <w:rPr>
          <w:rFonts w:eastAsia="方正仿宋_GBK"/>
          <w:sz w:val="32"/>
          <w:szCs w:val="32"/>
        </w:rPr>
      </w:pPr>
      <w:r>
        <w:rPr>
          <w:rFonts w:hAnsi="Calibri" w:eastAsia="方正仿宋_GBK"/>
          <w:sz w:val="32"/>
          <w:szCs w:val="32"/>
        </w:rPr>
        <w:t>④起重机械主要受力结构件折断或者起升机构坠落的；</w:t>
      </w:r>
    </w:p>
    <w:p w14:paraId="675BEE9A">
      <w:pPr>
        <w:spacing w:line="560" w:lineRule="exact"/>
        <w:ind w:firstLine="640" w:firstLineChars="200"/>
        <w:rPr>
          <w:rFonts w:eastAsia="方正仿宋_GBK"/>
          <w:sz w:val="32"/>
          <w:szCs w:val="32"/>
        </w:rPr>
      </w:pPr>
      <w:r>
        <w:rPr>
          <w:rFonts w:hAnsi="Calibri" w:eastAsia="方正仿宋_GBK"/>
          <w:sz w:val="32"/>
          <w:szCs w:val="32"/>
        </w:rPr>
        <w:t>⑤客运索道高空滞留人员</w:t>
      </w:r>
      <w:r>
        <w:rPr>
          <w:rFonts w:eastAsia="方正仿宋_GBK"/>
          <w:sz w:val="32"/>
          <w:szCs w:val="32"/>
        </w:rPr>
        <w:t>3.5</w:t>
      </w:r>
      <w:r>
        <w:rPr>
          <w:rFonts w:hAnsi="Calibri" w:eastAsia="方正仿宋_GBK"/>
          <w:sz w:val="32"/>
          <w:szCs w:val="32"/>
        </w:rPr>
        <w:t>小时以上</w:t>
      </w:r>
      <w:r>
        <w:rPr>
          <w:rFonts w:eastAsia="方正仿宋_GBK"/>
          <w:sz w:val="32"/>
          <w:szCs w:val="32"/>
        </w:rPr>
        <w:t>12</w:t>
      </w:r>
      <w:r>
        <w:rPr>
          <w:rFonts w:hAnsi="Calibri" w:eastAsia="方正仿宋_GBK"/>
          <w:sz w:val="32"/>
          <w:szCs w:val="32"/>
        </w:rPr>
        <w:t>小时以下的；</w:t>
      </w:r>
    </w:p>
    <w:p w14:paraId="0F5D4C9E">
      <w:pPr>
        <w:spacing w:line="560" w:lineRule="exact"/>
        <w:ind w:firstLine="640" w:firstLineChars="200"/>
        <w:rPr>
          <w:rFonts w:eastAsia="方正仿宋_GBK"/>
          <w:sz w:val="32"/>
          <w:szCs w:val="32"/>
        </w:rPr>
      </w:pPr>
      <w:r>
        <w:rPr>
          <w:rFonts w:hAnsi="Calibri" w:eastAsia="方正仿宋_GBK"/>
          <w:sz w:val="32"/>
          <w:szCs w:val="32"/>
        </w:rPr>
        <w:t>⑥大型游乐设施高空滞留人员</w:t>
      </w:r>
      <w:r>
        <w:rPr>
          <w:rFonts w:eastAsia="方正仿宋_GBK"/>
          <w:sz w:val="32"/>
          <w:szCs w:val="32"/>
        </w:rPr>
        <w:t>1</w:t>
      </w:r>
      <w:r>
        <w:rPr>
          <w:rFonts w:hAnsi="Calibri" w:eastAsia="方正仿宋_GBK"/>
          <w:sz w:val="32"/>
          <w:szCs w:val="32"/>
        </w:rPr>
        <w:t>小时以上</w:t>
      </w:r>
      <w:r>
        <w:rPr>
          <w:rFonts w:eastAsia="方正仿宋_GBK"/>
          <w:sz w:val="32"/>
          <w:szCs w:val="32"/>
        </w:rPr>
        <w:t>12</w:t>
      </w:r>
      <w:r>
        <w:rPr>
          <w:rFonts w:hAnsi="Calibri" w:eastAsia="方正仿宋_GBK"/>
          <w:sz w:val="32"/>
          <w:szCs w:val="32"/>
        </w:rPr>
        <w:t>小时以下的。</w:t>
      </w:r>
    </w:p>
    <w:p w14:paraId="4340B2E7">
      <w:pPr>
        <w:spacing w:line="560" w:lineRule="exact"/>
        <w:ind w:firstLine="640" w:firstLineChars="200"/>
        <w:rPr>
          <w:rFonts w:eastAsia="方正仿宋_GBK"/>
          <w:sz w:val="32"/>
          <w:szCs w:val="32"/>
        </w:rPr>
      </w:pPr>
      <w:r>
        <w:rPr>
          <w:rFonts w:hAnsi="Calibri" w:eastAsia="方正仿宋_GBK"/>
          <w:sz w:val="32"/>
          <w:szCs w:val="32"/>
        </w:rPr>
        <w:t>以上有关数量的表述中，</w:t>
      </w:r>
      <w:r>
        <w:rPr>
          <w:rFonts w:eastAsia="方正仿宋_GBK"/>
          <w:sz w:val="32"/>
          <w:szCs w:val="32"/>
        </w:rPr>
        <w:t>“</w:t>
      </w:r>
      <w:r>
        <w:rPr>
          <w:rFonts w:hAnsi="Calibri" w:eastAsia="方正仿宋_GBK"/>
          <w:sz w:val="32"/>
          <w:szCs w:val="32"/>
        </w:rPr>
        <w:t>以上</w:t>
      </w:r>
      <w:r>
        <w:rPr>
          <w:rFonts w:eastAsia="方正仿宋_GBK"/>
          <w:sz w:val="32"/>
          <w:szCs w:val="32"/>
        </w:rPr>
        <w:t>”</w:t>
      </w:r>
      <w:r>
        <w:rPr>
          <w:rFonts w:hAnsi="Calibri" w:eastAsia="方正仿宋_GBK"/>
          <w:sz w:val="32"/>
          <w:szCs w:val="32"/>
        </w:rPr>
        <w:t>含本数，</w:t>
      </w:r>
      <w:r>
        <w:rPr>
          <w:rFonts w:eastAsia="方正仿宋_GBK"/>
          <w:sz w:val="32"/>
          <w:szCs w:val="32"/>
        </w:rPr>
        <w:t>“</w:t>
      </w:r>
      <w:r>
        <w:rPr>
          <w:rFonts w:hAnsi="Calibri" w:eastAsia="方正仿宋_GBK"/>
          <w:sz w:val="32"/>
          <w:szCs w:val="32"/>
        </w:rPr>
        <w:t>以下</w:t>
      </w:r>
      <w:r>
        <w:rPr>
          <w:rFonts w:eastAsia="方正仿宋_GBK"/>
          <w:sz w:val="32"/>
          <w:szCs w:val="32"/>
        </w:rPr>
        <w:t>”</w:t>
      </w:r>
      <w:r>
        <w:rPr>
          <w:rFonts w:hAnsi="Calibri" w:eastAsia="方正仿宋_GBK"/>
          <w:sz w:val="32"/>
          <w:szCs w:val="32"/>
        </w:rPr>
        <w:t>不含本数。</w:t>
      </w:r>
    </w:p>
    <w:p w14:paraId="027A25D7">
      <w:pPr>
        <w:spacing w:line="560" w:lineRule="exact"/>
        <w:ind w:firstLine="640" w:firstLineChars="200"/>
        <w:rPr>
          <w:rFonts w:eastAsia="方正楷体_GBK"/>
          <w:sz w:val="32"/>
          <w:szCs w:val="32"/>
        </w:rPr>
      </w:pPr>
      <w:r>
        <w:rPr>
          <w:rFonts w:eastAsia="方正楷体_GBK"/>
          <w:sz w:val="32"/>
          <w:szCs w:val="32"/>
        </w:rPr>
        <w:t>1.6 预案体系</w:t>
      </w:r>
    </w:p>
    <w:p w14:paraId="36F1539C">
      <w:pPr>
        <w:spacing w:line="560" w:lineRule="exact"/>
        <w:ind w:firstLine="640" w:firstLineChars="200"/>
        <w:outlineLvl w:val="0"/>
        <w:rPr>
          <w:rFonts w:eastAsia="方正楷体_GBK"/>
          <w:sz w:val="32"/>
          <w:szCs w:val="32"/>
        </w:rPr>
      </w:pPr>
      <w:r>
        <w:rPr>
          <w:rFonts w:eastAsia="方正楷体_GBK"/>
          <w:sz w:val="32"/>
          <w:szCs w:val="32"/>
        </w:rPr>
        <w:t>（1）应急预案</w:t>
      </w:r>
    </w:p>
    <w:p w14:paraId="5F90EA73">
      <w:pPr>
        <w:spacing w:line="560" w:lineRule="exact"/>
        <w:ind w:firstLine="640" w:firstLineChars="200"/>
        <w:rPr>
          <w:rFonts w:eastAsia="方正仿宋_GBK"/>
          <w:color w:val="000000"/>
          <w:sz w:val="32"/>
          <w:szCs w:val="32"/>
        </w:rPr>
      </w:pPr>
      <w:r>
        <w:rPr>
          <w:rFonts w:eastAsia="方正仿宋_GBK"/>
          <w:color w:val="000000"/>
          <w:sz w:val="32"/>
          <w:szCs w:val="32"/>
        </w:rPr>
        <w:t>本市特种设备事故应急救援预案体系由本预案、部门应急救援预案、各镇（街道、管委会）应急救援预案、特种设备使</w:t>
      </w:r>
      <w:r>
        <w:rPr>
          <w:rFonts w:hAnsi="Calibri" w:eastAsia="方正仿宋_GBK"/>
          <w:color w:val="000000"/>
          <w:sz w:val="32"/>
          <w:szCs w:val="32"/>
        </w:rPr>
        <w:t>用单位专项应急</w:t>
      </w:r>
      <w:r>
        <w:rPr>
          <w:rFonts w:eastAsia="方正仿宋_GBK"/>
          <w:color w:val="000000"/>
          <w:sz w:val="32"/>
          <w:szCs w:val="32"/>
        </w:rPr>
        <w:t>救援</w:t>
      </w:r>
      <w:r>
        <w:rPr>
          <w:rFonts w:hAnsi="Calibri" w:eastAsia="方正仿宋_GBK"/>
          <w:color w:val="000000"/>
          <w:sz w:val="32"/>
          <w:szCs w:val="32"/>
        </w:rPr>
        <w:t>预案组成，以及为应急</w:t>
      </w:r>
      <w:r>
        <w:rPr>
          <w:rFonts w:eastAsia="方正仿宋_GBK"/>
          <w:color w:val="000000"/>
          <w:sz w:val="32"/>
          <w:szCs w:val="32"/>
        </w:rPr>
        <w:t>救援</w:t>
      </w:r>
      <w:r>
        <w:rPr>
          <w:rFonts w:hAnsi="Calibri" w:eastAsia="方正仿宋_GBK"/>
          <w:color w:val="000000"/>
          <w:sz w:val="32"/>
          <w:szCs w:val="32"/>
        </w:rPr>
        <w:t>预案提供支撑的应急处置工作手册。</w:t>
      </w:r>
    </w:p>
    <w:p w14:paraId="0E0097AF">
      <w:pPr>
        <w:spacing w:line="560" w:lineRule="exact"/>
        <w:ind w:firstLine="640" w:firstLineChars="200"/>
        <w:rPr>
          <w:rFonts w:eastAsia="方正仿宋_GBK"/>
          <w:color w:val="000000"/>
          <w:sz w:val="32"/>
          <w:szCs w:val="32"/>
        </w:rPr>
      </w:pPr>
      <w:r>
        <w:rPr>
          <w:rFonts w:hAnsi="Calibri" w:eastAsia="方正仿宋_GBK"/>
          <w:color w:val="000000"/>
          <w:sz w:val="32"/>
          <w:szCs w:val="32"/>
        </w:rPr>
        <w:t>本预案是句容市政府应对特种设备事故的总体制度安排；</w:t>
      </w:r>
      <w:r>
        <w:rPr>
          <w:rFonts w:eastAsia="方正仿宋_GBK"/>
          <w:color w:val="000000"/>
          <w:sz w:val="32"/>
          <w:szCs w:val="32"/>
        </w:rPr>
        <w:t>镇（街道、管委会）</w:t>
      </w:r>
      <w:r>
        <w:rPr>
          <w:rFonts w:hAnsi="Calibri" w:eastAsia="方正仿宋_GBK"/>
          <w:color w:val="000000"/>
          <w:sz w:val="32"/>
          <w:szCs w:val="32"/>
        </w:rPr>
        <w:t>应急预案是</w:t>
      </w:r>
      <w:r>
        <w:rPr>
          <w:rFonts w:eastAsia="方正仿宋_GBK"/>
          <w:color w:val="000000"/>
          <w:sz w:val="32"/>
          <w:szCs w:val="32"/>
        </w:rPr>
        <w:t>各镇（街道、管委会）</w:t>
      </w:r>
      <w:r>
        <w:rPr>
          <w:rFonts w:hAnsi="Calibri" w:eastAsia="方正仿宋_GBK"/>
          <w:color w:val="000000"/>
          <w:sz w:val="32"/>
          <w:szCs w:val="32"/>
        </w:rPr>
        <w:t>衔接市特种设备事故应急</w:t>
      </w:r>
      <w:r>
        <w:rPr>
          <w:rFonts w:eastAsia="方正仿宋_GBK"/>
          <w:color w:val="000000"/>
          <w:sz w:val="32"/>
          <w:szCs w:val="32"/>
        </w:rPr>
        <w:t>救援</w:t>
      </w:r>
      <w:r>
        <w:rPr>
          <w:rFonts w:hAnsi="Calibri" w:eastAsia="方正仿宋_GBK"/>
          <w:color w:val="000000"/>
          <w:sz w:val="32"/>
          <w:szCs w:val="32"/>
        </w:rPr>
        <w:t>预案，为应对本区域范围内突发特种设备事件而预先制定的工作方案。</w:t>
      </w:r>
    </w:p>
    <w:p w14:paraId="489F5DF2">
      <w:pPr>
        <w:spacing w:line="560" w:lineRule="exact"/>
        <w:ind w:firstLine="640" w:firstLineChars="200"/>
        <w:rPr>
          <w:rFonts w:eastAsia="方正仿宋_GBK"/>
          <w:sz w:val="32"/>
          <w:szCs w:val="32"/>
        </w:rPr>
      </w:pPr>
      <w:r>
        <w:rPr>
          <w:rFonts w:hAnsi="Calibri" w:eastAsia="方正仿宋_GBK"/>
          <w:color w:val="000000"/>
          <w:sz w:val="32"/>
          <w:szCs w:val="32"/>
        </w:rPr>
        <w:t>特种设备使用单位专项应急</w:t>
      </w:r>
      <w:r>
        <w:rPr>
          <w:rFonts w:eastAsia="方正仿宋_GBK"/>
          <w:color w:val="000000"/>
          <w:sz w:val="32"/>
          <w:szCs w:val="32"/>
        </w:rPr>
        <w:t>救援</w:t>
      </w:r>
      <w:r>
        <w:rPr>
          <w:rFonts w:hAnsi="Calibri" w:eastAsia="方正仿宋_GBK"/>
          <w:color w:val="000000"/>
          <w:sz w:val="32"/>
          <w:szCs w:val="32"/>
        </w:rPr>
        <w:t>预案</w:t>
      </w:r>
      <w:r>
        <w:rPr>
          <w:rFonts w:hAnsi="Calibri" w:eastAsia="方正仿宋_GBK"/>
          <w:sz w:val="32"/>
          <w:szCs w:val="32"/>
        </w:rPr>
        <w:t>是特种设备使用单位针对本单位面临的特种设备突发事件风险而预先制定的工作方案。</w:t>
      </w:r>
    </w:p>
    <w:p w14:paraId="5FBB1615">
      <w:pPr>
        <w:spacing w:line="560" w:lineRule="exact"/>
        <w:ind w:firstLine="640" w:firstLineChars="200"/>
        <w:outlineLvl w:val="0"/>
        <w:rPr>
          <w:rFonts w:eastAsia="方正楷体_GBK"/>
          <w:sz w:val="32"/>
          <w:szCs w:val="32"/>
        </w:rPr>
      </w:pPr>
      <w:r>
        <w:rPr>
          <w:rFonts w:eastAsia="方正楷体_GBK"/>
          <w:sz w:val="32"/>
          <w:szCs w:val="32"/>
        </w:rPr>
        <w:t>（2）应急预案支撑性文件</w:t>
      </w:r>
    </w:p>
    <w:p w14:paraId="64D38D42">
      <w:pPr>
        <w:spacing w:line="560" w:lineRule="exact"/>
        <w:ind w:firstLine="640" w:firstLineChars="200"/>
        <w:rPr>
          <w:rFonts w:eastAsia="方正仿宋_GBK"/>
          <w:sz w:val="32"/>
          <w:szCs w:val="32"/>
        </w:rPr>
      </w:pPr>
      <w:r>
        <w:rPr>
          <w:rFonts w:hAnsi="Calibri" w:eastAsia="方正仿宋_GBK"/>
          <w:sz w:val="32"/>
          <w:szCs w:val="32"/>
        </w:rPr>
        <w:t>应急处置工作手册是预案涉及的有关部门和单位对自身承担职责任务进一步分解细化、具体化的工作安排，是本部门和单位应对突发事件的工作指引。</w:t>
      </w:r>
    </w:p>
    <w:p w14:paraId="14AB143E">
      <w:pPr>
        <w:spacing w:line="560" w:lineRule="exact"/>
        <w:ind w:firstLine="640" w:firstLineChars="200"/>
        <w:rPr>
          <w:rFonts w:eastAsia="方正仿宋_GBK"/>
          <w:sz w:val="32"/>
          <w:szCs w:val="32"/>
        </w:rPr>
      </w:pPr>
      <w:r>
        <w:rPr>
          <w:rFonts w:hAnsi="Calibri" w:eastAsia="方正仿宋_GBK"/>
          <w:sz w:val="32"/>
          <w:szCs w:val="32"/>
        </w:rPr>
        <w:t>工作手册把每一项职责任务细化、具体化，明确工作内容和流程，并落实到具体责任单位、具体责任人。</w:t>
      </w:r>
    </w:p>
    <w:p w14:paraId="2A21A617">
      <w:pPr>
        <w:spacing w:line="560" w:lineRule="exact"/>
        <w:ind w:firstLine="640" w:firstLineChars="200"/>
        <w:rPr>
          <w:rFonts w:eastAsia="方正仿宋_GBK"/>
          <w:sz w:val="32"/>
          <w:szCs w:val="32"/>
        </w:rPr>
      </w:pPr>
      <w:r>
        <w:rPr>
          <w:rFonts w:hAnsi="Calibri" w:eastAsia="方正仿宋_GBK"/>
          <w:sz w:val="32"/>
          <w:szCs w:val="32"/>
        </w:rPr>
        <w:t>应急处置卡，是按照事故分级相应的要求，厘清Ⅰ级、Ⅱ级、Ⅲ级、Ⅳ级响应时本部门和单位主要领导和相关处室在信息处理、指挥协调、应急处置、信息发布、响应终止、后期处置等响应流程中的具体职责和各自分工，具有指导性、操作性的便携式卡片。</w:t>
      </w:r>
    </w:p>
    <w:p w14:paraId="297D0FD5">
      <w:pPr>
        <w:spacing w:line="560" w:lineRule="exact"/>
        <w:ind w:firstLine="640" w:firstLineChars="200"/>
        <w:rPr>
          <w:rFonts w:eastAsia="方正楷体_GBK"/>
          <w:sz w:val="32"/>
          <w:szCs w:val="32"/>
        </w:rPr>
      </w:pPr>
      <w:r>
        <w:rPr>
          <w:rFonts w:eastAsia="方正黑体_GBK"/>
          <w:sz w:val="32"/>
          <w:szCs w:val="32"/>
        </w:rPr>
        <w:t>2 组织机构和主要职责</w:t>
      </w:r>
    </w:p>
    <w:p w14:paraId="354B05A4">
      <w:pPr>
        <w:spacing w:line="560" w:lineRule="exact"/>
        <w:ind w:firstLine="640" w:firstLineChars="200"/>
        <w:rPr>
          <w:rFonts w:eastAsia="方正仿宋_GBK"/>
          <w:sz w:val="32"/>
          <w:szCs w:val="32"/>
        </w:rPr>
      </w:pPr>
      <w:r>
        <w:rPr>
          <w:rFonts w:eastAsia="方正仿宋_GBK"/>
          <w:sz w:val="32"/>
          <w:szCs w:val="32"/>
        </w:rPr>
        <w:t>句容市特种设备事故应急救援组织体系由市特种设备事故应急救援领导机构、成员单位、应急指挥办公室、现场应急指挥部、特种设备使用单位等组成，形成应急联动体系。</w:t>
      </w:r>
    </w:p>
    <w:p w14:paraId="44450A29">
      <w:pPr>
        <w:spacing w:line="560" w:lineRule="exact"/>
        <w:ind w:firstLine="640" w:firstLineChars="200"/>
        <w:rPr>
          <w:rFonts w:eastAsia="方正楷体_GBK"/>
          <w:sz w:val="32"/>
          <w:szCs w:val="32"/>
        </w:rPr>
      </w:pPr>
      <w:r>
        <w:rPr>
          <w:rFonts w:eastAsia="方正楷体_GBK"/>
          <w:sz w:val="32"/>
          <w:szCs w:val="32"/>
        </w:rPr>
        <w:t>2.1组织领导机构</w:t>
      </w:r>
    </w:p>
    <w:p w14:paraId="77E6E48F">
      <w:pPr>
        <w:spacing w:line="560" w:lineRule="exact"/>
        <w:ind w:firstLine="640" w:firstLineChars="200"/>
        <w:rPr>
          <w:rFonts w:eastAsia="方正楷体_GBK"/>
          <w:sz w:val="32"/>
          <w:szCs w:val="32"/>
        </w:rPr>
      </w:pPr>
      <w:r>
        <w:rPr>
          <w:rFonts w:eastAsia="方正楷体_GBK"/>
          <w:sz w:val="32"/>
          <w:szCs w:val="32"/>
        </w:rPr>
        <w:t>2.1.1市特种设备事故应急救援领导机构</w:t>
      </w:r>
    </w:p>
    <w:p w14:paraId="4D24AFD4">
      <w:pPr>
        <w:spacing w:line="560" w:lineRule="exact"/>
        <w:ind w:firstLine="640" w:firstLineChars="200"/>
        <w:rPr>
          <w:rFonts w:eastAsia="方正仿宋_GBK"/>
          <w:sz w:val="32"/>
          <w:szCs w:val="32"/>
        </w:rPr>
      </w:pPr>
      <w:r>
        <w:rPr>
          <w:rFonts w:eastAsia="方正仿宋_GBK"/>
          <w:sz w:val="32"/>
          <w:szCs w:val="32"/>
        </w:rPr>
        <w:t>为加强我市特种设备事故应急处置工作的领导，市政府成立句容市特种设备事故应急救援领导机构，负责组织、协调、指挥全市特种设备事故应急处置工作。领导机构如下：</w:t>
      </w:r>
    </w:p>
    <w:p w14:paraId="5ADD1D23">
      <w:pPr>
        <w:spacing w:line="560" w:lineRule="exact"/>
        <w:ind w:firstLine="640" w:firstLineChars="200"/>
        <w:rPr>
          <w:rFonts w:eastAsia="方正仿宋_GBK"/>
          <w:sz w:val="32"/>
          <w:szCs w:val="32"/>
        </w:rPr>
      </w:pPr>
      <w:r>
        <w:rPr>
          <w:rFonts w:eastAsia="方正仿宋_GBK"/>
          <w:sz w:val="32"/>
          <w:szCs w:val="32"/>
        </w:rPr>
        <w:t>总 指 挥：市政府分管副市长</w:t>
      </w:r>
    </w:p>
    <w:p w14:paraId="25F00A04">
      <w:pPr>
        <w:spacing w:line="560" w:lineRule="exact"/>
        <w:ind w:firstLine="640" w:firstLineChars="200"/>
        <w:rPr>
          <w:rFonts w:eastAsia="方正仿宋_GBK"/>
          <w:sz w:val="32"/>
          <w:szCs w:val="32"/>
        </w:rPr>
      </w:pPr>
      <w:r>
        <w:rPr>
          <w:rFonts w:eastAsia="方正仿宋_GBK"/>
          <w:sz w:val="32"/>
          <w:szCs w:val="32"/>
        </w:rPr>
        <w:t>副总指挥：市市场监管局局长</w:t>
      </w:r>
    </w:p>
    <w:p w14:paraId="3012438E">
      <w:pPr>
        <w:spacing w:line="560" w:lineRule="exact"/>
        <w:ind w:firstLine="2240" w:firstLineChars="700"/>
        <w:rPr>
          <w:rFonts w:eastAsia="方正仿宋_GBK"/>
          <w:sz w:val="32"/>
          <w:szCs w:val="32"/>
        </w:rPr>
      </w:pPr>
      <w:r>
        <w:rPr>
          <w:rFonts w:eastAsia="方正仿宋_GBK"/>
          <w:sz w:val="32"/>
          <w:szCs w:val="32"/>
        </w:rPr>
        <w:t>市应急管理局局长</w:t>
      </w:r>
    </w:p>
    <w:p w14:paraId="09D212FF">
      <w:pPr>
        <w:spacing w:line="560" w:lineRule="exact"/>
        <w:ind w:firstLine="2240" w:firstLineChars="700"/>
        <w:rPr>
          <w:rFonts w:eastAsia="方正仿宋_GBK"/>
          <w:sz w:val="32"/>
          <w:szCs w:val="32"/>
        </w:rPr>
      </w:pPr>
      <w:r>
        <w:rPr>
          <w:rFonts w:eastAsia="方正仿宋_GBK"/>
          <w:sz w:val="32"/>
          <w:szCs w:val="32"/>
        </w:rPr>
        <w:t>事发地镇（街道、管委会）主要负责同志</w:t>
      </w:r>
    </w:p>
    <w:p w14:paraId="7C6262C5">
      <w:pPr>
        <w:spacing w:line="560" w:lineRule="exact"/>
        <w:ind w:firstLine="640" w:firstLineChars="200"/>
        <w:rPr>
          <w:rFonts w:eastAsia="方正仿宋_GBK"/>
          <w:sz w:val="32"/>
          <w:szCs w:val="32"/>
        </w:rPr>
      </w:pPr>
      <w:r>
        <w:rPr>
          <w:rFonts w:eastAsia="方正仿宋_GBK"/>
          <w:sz w:val="32"/>
          <w:szCs w:val="32"/>
        </w:rPr>
        <w:t>成员：各镇（街道、管委会）、市委宣传部、市发改委、市公安局、市消防救援大队、市应急管理局、市市场监管局、市财政局、市住建局、市交通运输局、句容生态环境局、市卫生健康委员会、市气象局、</w:t>
      </w:r>
      <w:r>
        <w:fldChar w:fldCharType="begin"/>
      </w:r>
      <w:r>
        <w:instrText xml:space="preserve"> HYPERLINK "http://xxgk.zhenjiang.gov.cn:8088/pub/root87/auto3411/wgxjzn/" \t "_blank" </w:instrText>
      </w:r>
      <w:r>
        <w:fldChar w:fldCharType="separate"/>
      </w:r>
      <w:r>
        <w:rPr>
          <w:rFonts w:eastAsia="方正仿宋_GBK"/>
          <w:sz w:val="32"/>
          <w:szCs w:val="32"/>
        </w:rPr>
        <w:t>市文体广电和旅游局</w:t>
      </w:r>
      <w:r>
        <w:rPr>
          <w:rFonts w:eastAsia="方正仿宋_GBK"/>
          <w:sz w:val="32"/>
          <w:szCs w:val="32"/>
        </w:rPr>
        <w:fldChar w:fldCharType="end"/>
      </w:r>
      <w:r>
        <w:rPr>
          <w:rFonts w:eastAsia="方正仿宋_GBK"/>
          <w:sz w:val="32"/>
          <w:szCs w:val="32"/>
        </w:rPr>
        <w:t>、市工信局、市人社局等单位负责人。</w:t>
      </w:r>
    </w:p>
    <w:p w14:paraId="076AF629">
      <w:pPr>
        <w:spacing w:line="560" w:lineRule="exact"/>
        <w:ind w:firstLine="640" w:firstLineChars="200"/>
        <w:rPr>
          <w:rFonts w:eastAsia="方正楷体_GBK"/>
          <w:color w:val="000000"/>
          <w:sz w:val="32"/>
          <w:szCs w:val="32"/>
        </w:rPr>
      </w:pPr>
      <w:bookmarkStart w:id="8" w:name="_Toc8839_WPSOffice_Level3"/>
      <w:bookmarkStart w:id="9" w:name="_Toc21883_WPSOffice_Level3"/>
      <w:bookmarkStart w:id="10" w:name="_Toc12655_WPSOffice_Level3"/>
      <w:r>
        <w:rPr>
          <w:rFonts w:eastAsia="方正楷体_GBK"/>
          <w:sz w:val="32"/>
          <w:szCs w:val="32"/>
        </w:rPr>
        <w:t xml:space="preserve">2.1.2 </w:t>
      </w:r>
      <w:bookmarkEnd w:id="8"/>
      <w:bookmarkEnd w:id="9"/>
      <w:bookmarkEnd w:id="10"/>
      <w:r>
        <w:rPr>
          <w:rFonts w:eastAsia="方正楷体_GBK"/>
          <w:color w:val="000000"/>
          <w:sz w:val="32"/>
          <w:szCs w:val="32"/>
        </w:rPr>
        <w:t>市特设应急指挥办公室</w:t>
      </w:r>
    </w:p>
    <w:p w14:paraId="470490EF">
      <w:pPr>
        <w:spacing w:line="560" w:lineRule="exact"/>
        <w:ind w:firstLine="640" w:firstLineChars="200"/>
        <w:rPr>
          <w:rFonts w:eastAsia="方正仿宋_GBK"/>
          <w:sz w:val="32"/>
          <w:szCs w:val="32"/>
        </w:rPr>
      </w:pPr>
      <w:r>
        <w:rPr>
          <w:rFonts w:eastAsia="方正仿宋_GBK"/>
          <w:color w:val="000000"/>
          <w:sz w:val="32"/>
          <w:szCs w:val="32"/>
        </w:rPr>
        <w:t>为做好应急指挥部日常工作，市特种设备事故应急救援领导机构下设“句容市特种设备事故应急指挥办公室”（以下简称“市特设应急</w:t>
      </w:r>
      <w:r>
        <w:rPr>
          <w:rFonts w:eastAsia="方正仿宋_GBK"/>
          <w:sz w:val="32"/>
          <w:szCs w:val="32"/>
        </w:rPr>
        <w:t>指挥办公室”），办公室设在市市场监管局，由市市场监管局局长任办公室主任，市市场监管局分管领导任办公室副主任，办公室成员由市特种设备事故应急救援领导机构成员单位相关人员组成。</w:t>
      </w:r>
    </w:p>
    <w:p w14:paraId="25FE6956">
      <w:pPr>
        <w:spacing w:line="560" w:lineRule="exact"/>
        <w:ind w:firstLine="640" w:firstLineChars="200"/>
        <w:rPr>
          <w:rFonts w:eastAsia="方正仿宋_GBK"/>
          <w:sz w:val="32"/>
          <w:szCs w:val="32"/>
        </w:rPr>
      </w:pPr>
      <w:r>
        <w:rPr>
          <w:rFonts w:eastAsia="方正仿宋_GBK"/>
          <w:sz w:val="32"/>
          <w:szCs w:val="32"/>
        </w:rPr>
        <w:t>办公室实行24小时值班，值班电话：0511-87239516。</w:t>
      </w:r>
    </w:p>
    <w:p w14:paraId="7D487065">
      <w:pPr>
        <w:spacing w:line="560" w:lineRule="exact"/>
        <w:ind w:firstLine="640" w:firstLineChars="200"/>
        <w:rPr>
          <w:rFonts w:eastAsia="方正楷体_GBK"/>
          <w:sz w:val="32"/>
          <w:szCs w:val="32"/>
        </w:rPr>
      </w:pPr>
      <w:bookmarkStart w:id="11" w:name="_Toc8771_WPSOffice_Level3"/>
      <w:bookmarkStart w:id="12" w:name="_Toc22003_WPSOffice_Level3"/>
      <w:bookmarkStart w:id="13" w:name="_Toc26940_WPSOffice_Level3"/>
      <w:r>
        <w:rPr>
          <w:rFonts w:eastAsia="方正楷体_GBK"/>
          <w:sz w:val="32"/>
          <w:szCs w:val="32"/>
        </w:rPr>
        <w:t>2.1.3 现场应急指挥部</w:t>
      </w:r>
      <w:bookmarkEnd w:id="11"/>
      <w:bookmarkEnd w:id="12"/>
      <w:bookmarkEnd w:id="13"/>
    </w:p>
    <w:p w14:paraId="46761CAB">
      <w:pPr>
        <w:spacing w:line="560" w:lineRule="exact"/>
        <w:ind w:firstLine="640" w:firstLineChars="200"/>
        <w:rPr>
          <w:rFonts w:eastAsia="方正仿宋_GBK"/>
          <w:sz w:val="32"/>
          <w:szCs w:val="32"/>
        </w:rPr>
      </w:pPr>
      <w:r>
        <w:rPr>
          <w:rFonts w:eastAsia="方正仿宋_GBK"/>
          <w:sz w:val="32"/>
          <w:szCs w:val="32"/>
        </w:rPr>
        <w:t>事故救援期间设立现场应急指挥部，负责现场决策和指挥工作，现场应急指挥由市特种设备事故应急指挥办公室委派，由市市场监管局局长担任现场总指挥，市市场监管局分管副局长担任现场副总指挥。</w:t>
      </w:r>
    </w:p>
    <w:p w14:paraId="47F93845">
      <w:pPr>
        <w:spacing w:line="560" w:lineRule="exact"/>
        <w:ind w:firstLine="640" w:firstLineChars="200"/>
        <w:rPr>
          <w:rFonts w:eastAsia="方正楷体_GBK"/>
          <w:sz w:val="32"/>
          <w:szCs w:val="32"/>
        </w:rPr>
      </w:pPr>
      <w:bookmarkStart w:id="14" w:name="_Toc20464_WPSOffice_Level3"/>
      <w:bookmarkStart w:id="15" w:name="_Toc24835_WPSOffice_Level3"/>
      <w:bookmarkStart w:id="16" w:name="_Toc6043_WPSOffice_Level3"/>
      <w:r>
        <w:rPr>
          <w:rFonts w:eastAsia="方正楷体_GBK"/>
          <w:sz w:val="32"/>
          <w:szCs w:val="32"/>
        </w:rPr>
        <w:t>2.1.4 应急救援专业组</w:t>
      </w:r>
    </w:p>
    <w:p w14:paraId="4F24E942">
      <w:pPr>
        <w:spacing w:line="560" w:lineRule="exact"/>
        <w:ind w:firstLine="640" w:firstLineChars="200"/>
        <w:rPr>
          <w:rFonts w:eastAsia="方正仿宋_GBK"/>
          <w:color w:val="000000"/>
          <w:sz w:val="32"/>
          <w:szCs w:val="32"/>
        </w:rPr>
      </w:pPr>
      <w:r>
        <w:rPr>
          <w:rFonts w:eastAsia="方正仿宋_GBK"/>
          <w:sz w:val="32"/>
          <w:szCs w:val="32"/>
        </w:rPr>
        <w:t>根据特种设备事故性质及救援工作需要，现场应急指挥部下设8个应急专业小组，分别为：抢险救助组、警戒疏散组</w:t>
      </w:r>
      <w:r>
        <w:rPr>
          <w:rFonts w:eastAsia="方正仿宋_GBK"/>
          <w:color w:val="000000"/>
          <w:sz w:val="32"/>
          <w:szCs w:val="32"/>
        </w:rPr>
        <w:t>、应急监测组、后勤保障组、医疗救护组、宣传报道组、善后处理组、专家技术组，各应急专业组在事故应急救援期间，由现场应急指挥部统一指挥。</w:t>
      </w:r>
    </w:p>
    <w:p w14:paraId="6CBA12A5">
      <w:pPr>
        <w:spacing w:line="560" w:lineRule="exact"/>
        <w:ind w:firstLine="640" w:firstLineChars="200"/>
        <w:rPr>
          <w:rFonts w:eastAsia="方正仿宋_GBK"/>
          <w:color w:val="000000"/>
          <w:sz w:val="32"/>
          <w:szCs w:val="32"/>
        </w:rPr>
      </w:pPr>
      <w:bookmarkStart w:id="17" w:name="_Toc6475_WPSOffice_Level3"/>
      <w:bookmarkStart w:id="18" w:name="_Toc2683_WPSOffice_Level3"/>
      <w:bookmarkStart w:id="19" w:name="_Toc16934_WPSOffice_Level3"/>
      <w:bookmarkStart w:id="20" w:name="_Toc23590_WPSOffice_Level3"/>
      <w:r>
        <w:rPr>
          <w:rFonts w:eastAsia="方正仿宋_GBK"/>
          <w:color w:val="000000"/>
          <w:sz w:val="32"/>
          <w:szCs w:val="32"/>
        </w:rPr>
        <w:t>各应急专业组具体组成成员如下：</w:t>
      </w:r>
      <w:bookmarkEnd w:id="17"/>
      <w:bookmarkEnd w:id="18"/>
      <w:bookmarkEnd w:id="19"/>
      <w:bookmarkEnd w:id="20"/>
    </w:p>
    <w:p w14:paraId="51BDE7C1">
      <w:pPr>
        <w:spacing w:line="560" w:lineRule="exact"/>
        <w:ind w:firstLine="640" w:firstLineChars="200"/>
        <w:rPr>
          <w:rFonts w:eastAsia="方正仿宋_GBK"/>
          <w:color w:val="000000"/>
          <w:sz w:val="32"/>
          <w:szCs w:val="32"/>
        </w:rPr>
      </w:pPr>
      <w:r>
        <w:rPr>
          <w:rFonts w:eastAsia="方正仿宋_GBK"/>
          <w:color w:val="000000"/>
          <w:sz w:val="32"/>
          <w:szCs w:val="32"/>
        </w:rPr>
        <w:t>（1）抢险救助组：由市消防救援大队牵头，事发地政府及市事故应急救援专家和事发单位的专业技术人员组成。</w:t>
      </w:r>
    </w:p>
    <w:p w14:paraId="08C7D950">
      <w:pPr>
        <w:spacing w:line="560" w:lineRule="exact"/>
        <w:ind w:firstLine="640" w:firstLineChars="200"/>
        <w:rPr>
          <w:rFonts w:eastAsia="方正仿宋_GBK"/>
          <w:color w:val="000000"/>
          <w:sz w:val="32"/>
          <w:szCs w:val="32"/>
        </w:rPr>
      </w:pPr>
      <w:r>
        <w:rPr>
          <w:rFonts w:eastAsia="方正仿宋_GBK"/>
          <w:color w:val="000000"/>
          <w:sz w:val="32"/>
          <w:szCs w:val="32"/>
        </w:rPr>
        <w:t>（2）警戒疏散组：由市公安局牵头，相关部门及事故发生单位安全保卫部门组成。</w:t>
      </w:r>
    </w:p>
    <w:p w14:paraId="0CBAA9A7">
      <w:pPr>
        <w:spacing w:line="560" w:lineRule="exact"/>
        <w:ind w:firstLine="640" w:firstLineChars="200"/>
        <w:rPr>
          <w:rFonts w:eastAsia="方正仿宋_GBK"/>
          <w:color w:val="000000"/>
          <w:sz w:val="32"/>
          <w:szCs w:val="32"/>
        </w:rPr>
      </w:pPr>
      <w:r>
        <w:rPr>
          <w:rFonts w:eastAsia="方正仿宋_GBK"/>
          <w:color w:val="000000"/>
          <w:sz w:val="32"/>
          <w:szCs w:val="32"/>
        </w:rPr>
        <w:t>（3）应急监测组：由句容生态环境局牵头，事发地公安部门、住建部门、事故发生单位等部门组成。</w:t>
      </w:r>
    </w:p>
    <w:p w14:paraId="3D31C08F">
      <w:pPr>
        <w:spacing w:line="560" w:lineRule="exact"/>
        <w:ind w:firstLine="640" w:firstLineChars="200"/>
        <w:rPr>
          <w:rFonts w:eastAsia="方正仿宋_GBK"/>
          <w:color w:val="000000"/>
          <w:sz w:val="32"/>
          <w:szCs w:val="32"/>
        </w:rPr>
      </w:pPr>
      <w:r>
        <w:rPr>
          <w:rFonts w:eastAsia="方正仿宋_GBK"/>
          <w:color w:val="000000"/>
          <w:sz w:val="32"/>
          <w:szCs w:val="32"/>
        </w:rPr>
        <w:t>（4）后勤保障组：由事发地政府牵头，财政、交通、电力、电信、卫生及事故单位等方面专业人员组成。</w:t>
      </w:r>
    </w:p>
    <w:p w14:paraId="15A807B9">
      <w:pPr>
        <w:spacing w:line="560" w:lineRule="exact"/>
        <w:ind w:firstLine="640" w:firstLineChars="200"/>
        <w:rPr>
          <w:rFonts w:eastAsia="方正仿宋_GBK"/>
          <w:color w:val="000000"/>
          <w:sz w:val="32"/>
          <w:szCs w:val="32"/>
        </w:rPr>
      </w:pPr>
      <w:r>
        <w:rPr>
          <w:rFonts w:eastAsia="方正仿宋_GBK"/>
          <w:color w:val="000000"/>
          <w:sz w:val="32"/>
          <w:szCs w:val="32"/>
        </w:rPr>
        <w:t>（5）医疗救护组：由市卫生健康委员会牵头，医疗、卫生等方面的专业人员组成。</w:t>
      </w:r>
    </w:p>
    <w:p w14:paraId="0BEE6B7D">
      <w:pPr>
        <w:spacing w:line="560" w:lineRule="exact"/>
        <w:ind w:firstLine="640" w:firstLineChars="200"/>
        <w:rPr>
          <w:rFonts w:eastAsia="方正仿宋_GBK"/>
          <w:color w:val="000000"/>
          <w:sz w:val="32"/>
          <w:szCs w:val="32"/>
        </w:rPr>
      </w:pPr>
      <w:r>
        <w:rPr>
          <w:rFonts w:eastAsia="方正仿宋_GBK"/>
          <w:color w:val="000000"/>
          <w:sz w:val="32"/>
          <w:szCs w:val="32"/>
        </w:rPr>
        <w:t>（6）宣传报道组：由市委宣传部牵头，市场监管、应急、新闻等部门组成。</w:t>
      </w:r>
    </w:p>
    <w:p w14:paraId="3826822D">
      <w:pPr>
        <w:spacing w:line="560" w:lineRule="exact"/>
        <w:ind w:firstLine="640" w:firstLineChars="200"/>
        <w:rPr>
          <w:rFonts w:eastAsia="方正仿宋_GBK"/>
          <w:color w:val="000000"/>
          <w:sz w:val="32"/>
          <w:szCs w:val="32"/>
        </w:rPr>
      </w:pPr>
      <w:r>
        <w:rPr>
          <w:rFonts w:eastAsia="方正仿宋_GBK"/>
          <w:color w:val="000000"/>
          <w:sz w:val="32"/>
          <w:szCs w:val="32"/>
        </w:rPr>
        <w:t>（7）善后处理组：由事发地政府牵头，人社、保险机构和事故发生单位组成。</w:t>
      </w:r>
    </w:p>
    <w:p w14:paraId="68246C19">
      <w:pPr>
        <w:spacing w:line="560" w:lineRule="exact"/>
        <w:ind w:firstLine="640" w:firstLineChars="200"/>
        <w:rPr>
          <w:rFonts w:eastAsia="方正仿宋_GBK"/>
          <w:color w:val="000000"/>
          <w:sz w:val="32"/>
          <w:szCs w:val="32"/>
        </w:rPr>
      </w:pPr>
      <w:r>
        <w:rPr>
          <w:rFonts w:eastAsia="方正仿宋_GBK"/>
          <w:color w:val="000000"/>
          <w:sz w:val="32"/>
          <w:szCs w:val="32"/>
        </w:rPr>
        <w:t>（8）专家技术组：由市市场监管局牵头，应急、消防、卫生、生态环境、检验检测机构及有关企业等单位的专家组成。</w:t>
      </w:r>
    </w:p>
    <w:p w14:paraId="34BE3453">
      <w:pPr>
        <w:spacing w:line="560" w:lineRule="exact"/>
        <w:ind w:firstLine="640" w:firstLineChars="200"/>
        <w:rPr>
          <w:rFonts w:eastAsia="方正仿宋_GBK"/>
          <w:color w:val="000000"/>
          <w:sz w:val="32"/>
          <w:szCs w:val="32"/>
        </w:rPr>
      </w:pPr>
      <w:r>
        <w:rPr>
          <w:rFonts w:eastAsia="方正仿宋_GBK"/>
          <w:color w:val="000000"/>
          <w:sz w:val="32"/>
          <w:szCs w:val="32"/>
        </w:rPr>
        <w:t>特种设备事故应急组织指挥体系结构图（见附件9.1）。</w:t>
      </w:r>
    </w:p>
    <w:p w14:paraId="624F7102">
      <w:pPr>
        <w:spacing w:line="560" w:lineRule="exact"/>
        <w:ind w:firstLine="640" w:firstLineChars="200"/>
        <w:rPr>
          <w:rFonts w:eastAsia="方正楷体_GBK"/>
          <w:color w:val="000000"/>
          <w:sz w:val="32"/>
          <w:szCs w:val="32"/>
        </w:rPr>
      </w:pPr>
      <w:r>
        <w:rPr>
          <w:rFonts w:eastAsia="方正楷体_GBK"/>
          <w:color w:val="000000"/>
          <w:sz w:val="32"/>
          <w:szCs w:val="32"/>
        </w:rPr>
        <w:t>2.1.5 特种设备使用单位</w:t>
      </w:r>
    </w:p>
    <w:p w14:paraId="4AD75529">
      <w:pPr>
        <w:spacing w:line="560" w:lineRule="exact"/>
        <w:ind w:firstLine="640" w:firstLineChars="200"/>
        <w:rPr>
          <w:rFonts w:eastAsia="方正仿宋_GBK"/>
          <w:color w:val="000000"/>
          <w:sz w:val="32"/>
          <w:szCs w:val="32"/>
        </w:rPr>
      </w:pPr>
      <w:r>
        <w:rPr>
          <w:rFonts w:eastAsia="方正仿宋_GBK"/>
          <w:color w:val="000000"/>
          <w:sz w:val="32"/>
          <w:szCs w:val="32"/>
        </w:rPr>
        <w:t>使用单位是特种设备使用安全的责任主体，需要做好事故的先期处置工作，按要求建立专兼职救援队伍，做好应急物资储备，完善专项应急预案和现场处置措施，加强从业人员应急培训，定期组织开展演练。</w:t>
      </w:r>
    </w:p>
    <w:bookmarkEnd w:id="14"/>
    <w:bookmarkEnd w:id="15"/>
    <w:bookmarkEnd w:id="16"/>
    <w:p w14:paraId="7A6249C3">
      <w:pPr>
        <w:spacing w:line="560" w:lineRule="exact"/>
        <w:ind w:firstLine="640" w:firstLineChars="200"/>
        <w:rPr>
          <w:rFonts w:eastAsia="方正楷体_GBK"/>
          <w:color w:val="000000"/>
          <w:sz w:val="32"/>
          <w:szCs w:val="32"/>
        </w:rPr>
      </w:pPr>
      <w:r>
        <w:rPr>
          <w:rFonts w:eastAsia="方正楷体_GBK"/>
          <w:color w:val="000000"/>
          <w:sz w:val="32"/>
          <w:szCs w:val="32"/>
        </w:rPr>
        <w:t>2.2工作职责</w:t>
      </w:r>
    </w:p>
    <w:p w14:paraId="364BAB94">
      <w:pPr>
        <w:spacing w:line="560" w:lineRule="exact"/>
        <w:ind w:firstLine="640" w:firstLineChars="200"/>
        <w:rPr>
          <w:rFonts w:eastAsia="方正楷体_GBK"/>
          <w:color w:val="000000"/>
          <w:sz w:val="32"/>
          <w:szCs w:val="32"/>
        </w:rPr>
      </w:pPr>
      <w:r>
        <w:rPr>
          <w:rFonts w:eastAsia="方正楷体_GBK"/>
          <w:color w:val="000000"/>
          <w:sz w:val="32"/>
          <w:szCs w:val="32"/>
        </w:rPr>
        <w:t>2.2.1市特种设备事故应急救援领导机构主要职责</w:t>
      </w:r>
    </w:p>
    <w:p w14:paraId="6608A876">
      <w:pPr>
        <w:spacing w:line="560" w:lineRule="exact"/>
        <w:ind w:firstLine="640" w:firstLineChars="200"/>
        <w:rPr>
          <w:rFonts w:eastAsia="方正仿宋_GBK"/>
          <w:color w:val="000000"/>
          <w:sz w:val="32"/>
          <w:szCs w:val="32"/>
        </w:rPr>
      </w:pPr>
      <w:r>
        <w:rPr>
          <w:rFonts w:eastAsia="方正仿宋_GBK"/>
          <w:color w:val="000000"/>
          <w:sz w:val="32"/>
          <w:szCs w:val="32"/>
        </w:rPr>
        <w:t>在发生一般及以上特种设备事故时，立即启动本预案；发生较大及以上特种设备事故时服从镇江市应急指挥机构的组织协调，开展工作；发生一般事故时，统一指挥、协调特种设备事故应急救援工作，决策重大事项，申请上级部门给与增援。</w:t>
      </w:r>
    </w:p>
    <w:p w14:paraId="7DD1957B">
      <w:pPr>
        <w:spacing w:line="560" w:lineRule="exact"/>
        <w:ind w:firstLine="640" w:firstLineChars="200"/>
        <w:rPr>
          <w:rFonts w:eastAsia="方正仿宋_GBK"/>
          <w:color w:val="000000"/>
          <w:sz w:val="32"/>
          <w:szCs w:val="32"/>
        </w:rPr>
      </w:pPr>
      <w:r>
        <w:rPr>
          <w:rFonts w:eastAsia="方正仿宋_GBK"/>
          <w:color w:val="000000"/>
          <w:sz w:val="32"/>
          <w:szCs w:val="32"/>
        </w:rPr>
        <w:t>（1）贯彻落实国务院、省委省政府和市委市政府有关决策部署，领导、组织、协调全市特种设备应急救援工作。</w:t>
      </w:r>
    </w:p>
    <w:p w14:paraId="461C7922">
      <w:pPr>
        <w:spacing w:line="560" w:lineRule="exact"/>
        <w:ind w:firstLine="640" w:firstLineChars="200"/>
        <w:rPr>
          <w:rFonts w:eastAsia="方正仿宋_GBK"/>
          <w:color w:val="000000"/>
          <w:sz w:val="32"/>
          <w:szCs w:val="32"/>
        </w:rPr>
      </w:pPr>
      <w:r>
        <w:rPr>
          <w:rFonts w:eastAsia="方正仿宋_GBK"/>
          <w:color w:val="000000"/>
          <w:sz w:val="32"/>
          <w:szCs w:val="32"/>
        </w:rPr>
        <w:t>（2）负责应急救援重大事项的决策，适时发布启动应急响应和终止应急响应状态的命令。</w:t>
      </w:r>
    </w:p>
    <w:p w14:paraId="671594DA">
      <w:pPr>
        <w:spacing w:line="560" w:lineRule="exact"/>
        <w:ind w:firstLine="640" w:firstLineChars="200"/>
        <w:rPr>
          <w:rFonts w:eastAsia="方正仿宋_GBK"/>
          <w:color w:val="000000"/>
          <w:sz w:val="32"/>
          <w:szCs w:val="32"/>
        </w:rPr>
      </w:pPr>
      <w:r>
        <w:rPr>
          <w:rFonts w:eastAsia="方正仿宋_GBK"/>
          <w:color w:val="000000"/>
          <w:sz w:val="32"/>
          <w:szCs w:val="32"/>
        </w:rPr>
        <w:t>（3）协调各成员单位参与应急救援工作。</w:t>
      </w:r>
    </w:p>
    <w:p w14:paraId="095F1EEA">
      <w:pPr>
        <w:spacing w:line="560" w:lineRule="exact"/>
        <w:ind w:firstLine="640" w:firstLineChars="200"/>
        <w:rPr>
          <w:rFonts w:eastAsia="方正仿宋_GBK"/>
          <w:sz w:val="32"/>
          <w:szCs w:val="32"/>
        </w:rPr>
      </w:pPr>
      <w:r>
        <w:rPr>
          <w:rFonts w:eastAsia="方正仿宋_GBK"/>
          <w:color w:val="000000"/>
          <w:sz w:val="32"/>
          <w:szCs w:val="32"/>
        </w:rPr>
        <w:t>（4）向市委、市政府报告事故和救援情况，必要</w:t>
      </w:r>
      <w:r>
        <w:rPr>
          <w:rFonts w:eastAsia="方正仿宋_GBK"/>
          <w:sz w:val="32"/>
          <w:szCs w:val="32"/>
        </w:rPr>
        <w:t>时，请求协调支援。</w:t>
      </w:r>
    </w:p>
    <w:p w14:paraId="4E200DC6">
      <w:pPr>
        <w:spacing w:line="560" w:lineRule="exact"/>
        <w:ind w:firstLine="640" w:firstLineChars="200"/>
        <w:rPr>
          <w:rFonts w:eastAsia="方正仿宋_GBK"/>
          <w:color w:val="000000"/>
          <w:sz w:val="32"/>
          <w:szCs w:val="32"/>
        </w:rPr>
      </w:pPr>
      <w:r>
        <w:rPr>
          <w:rFonts w:eastAsia="方正仿宋_GBK"/>
          <w:sz w:val="32"/>
          <w:szCs w:val="32"/>
        </w:rPr>
        <w:t>（5）按分工负责指挥、协调各成员单位的应急救援，提出事故应急决</w:t>
      </w:r>
      <w:r>
        <w:rPr>
          <w:rFonts w:eastAsia="方正仿宋_GBK"/>
          <w:color w:val="000000"/>
          <w:sz w:val="32"/>
          <w:szCs w:val="32"/>
        </w:rPr>
        <w:t>策。</w:t>
      </w:r>
    </w:p>
    <w:p w14:paraId="6559B3DD">
      <w:pPr>
        <w:spacing w:line="560" w:lineRule="exact"/>
        <w:ind w:firstLine="640" w:firstLineChars="200"/>
        <w:rPr>
          <w:rFonts w:eastAsia="方正楷体_GBK"/>
          <w:color w:val="000000"/>
          <w:sz w:val="32"/>
          <w:szCs w:val="32"/>
        </w:rPr>
      </w:pPr>
      <w:bookmarkStart w:id="21" w:name="_Toc24587_WPSOffice_Level3"/>
      <w:bookmarkStart w:id="22" w:name="_Toc14497_WPSOffice_Level3"/>
      <w:bookmarkStart w:id="23" w:name="_Toc2549_WPSOffice_Level3"/>
      <w:bookmarkStart w:id="24" w:name="_Toc27233_WPSOffice_Level3"/>
      <w:r>
        <w:rPr>
          <w:rFonts w:eastAsia="方正楷体_GBK"/>
          <w:color w:val="000000"/>
          <w:sz w:val="32"/>
          <w:szCs w:val="32"/>
        </w:rPr>
        <w:t>2.2.2 市特设应急指挥办公室主要职责</w:t>
      </w:r>
      <w:bookmarkEnd w:id="21"/>
      <w:bookmarkEnd w:id="22"/>
      <w:bookmarkEnd w:id="23"/>
      <w:bookmarkEnd w:id="24"/>
    </w:p>
    <w:p w14:paraId="564E869E">
      <w:pPr>
        <w:spacing w:line="560" w:lineRule="exact"/>
        <w:ind w:firstLine="640" w:firstLineChars="200"/>
        <w:rPr>
          <w:rFonts w:eastAsia="方正仿宋_GBK"/>
          <w:sz w:val="32"/>
          <w:szCs w:val="32"/>
        </w:rPr>
      </w:pPr>
      <w:r>
        <w:rPr>
          <w:rFonts w:eastAsia="方正仿宋_GBK"/>
          <w:color w:val="000000"/>
          <w:sz w:val="32"/>
          <w:szCs w:val="32"/>
        </w:rPr>
        <w:t>（1）牵头</w:t>
      </w:r>
      <w:r>
        <w:rPr>
          <w:rFonts w:eastAsia="方正仿宋_GBK"/>
          <w:sz w:val="32"/>
          <w:szCs w:val="32"/>
        </w:rPr>
        <w:t>编制、修订句容市特种设备事故应急救援预案，按规定组织开展应急演练；</w:t>
      </w:r>
    </w:p>
    <w:p w14:paraId="440D4B02">
      <w:pPr>
        <w:spacing w:line="560" w:lineRule="exact"/>
        <w:ind w:firstLine="640" w:firstLineChars="200"/>
        <w:rPr>
          <w:rFonts w:eastAsia="方正仿宋_GBK"/>
          <w:sz w:val="32"/>
          <w:szCs w:val="32"/>
        </w:rPr>
      </w:pPr>
      <w:r>
        <w:rPr>
          <w:rFonts w:eastAsia="方正仿宋_GBK"/>
          <w:sz w:val="32"/>
          <w:szCs w:val="32"/>
        </w:rPr>
        <w:t>（2）履行日常工作，负责督查、落实市应急救援领导机构的决定；</w:t>
      </w:r>
    </w:p>
    <w:p w14:paraId="6B337148">
      <w:pPr>
        <w:spacing w:line="560" w:lineRule="exact"/>
        <w:ind w:firstLine="640" w:firstLineChars="200"/>
        <w:rPr>
          <w:rFonts w:eastAsia="方正仿宋_GBK"/>
          <w:sz w:val="32"/>
          <w:szCs w:val="32"/>
        </w:rPr>
      </w:pPr>
      <w:r>
        <w:rPr>
          <w:rFonts w:eastAsia="方正仿宋_GBK"/>
          <w:sz w:val="32"/>
          <w:szCs w:val="32"/>
        </w:rPr>
        <w:t>（3）迅速了解、收集和汇总事故信息、损害情况，及时向镇江市特种设备事故应急指挥办公室报告；</w:t>
      </w:r>
    </w:p>
    <w:p w14:paraId="3B786D86">
      <w:pPr>
        <w:spacing w:line="560" w:lineRule="exact"/>
        <w:ind w:firstLine="640" w:firstLineChars="200"/>
        <w:rPr>
          <w:rFonts w:eastAsia="方正仿宋_GBK"/>
          <w:sz w:val="32"/>
          <w:szCs w:val="32"/>
        </w:rPr>
      </w:pPr>
      <w:r>
        <w:rPr>
          <w:rFonts w:eastAsia="方正仿宋_GBK"/>
          <w:sz w:val="32"/>
          <w:szCs w:val="32"/>
        </w:rPr>
        <w:t>（4）组织事故损害调查和快速评估，了解、汇总应急救援工作情况；</w:t>
      </w:r>
    </w:p>
    <w:p w14:paraId="68DC8CDE">
      <w:pPr>
        <w:spacing w:line="560" w:lineRule="exact"/>
        <w:ind w:firstLine="640" w:firstLineChars="200"/>
        <w:rPr>
          <w:rFonts w:eastAsia="方正仿宋_GBK"/>
          <w:sz w:val="32"/>
          <w:szCs w:val="32"/>
        </w:rPr>
      </w:pPr>
      <w:r>
        <w:rPr>
          <w:rFonts w:eastAsia="方正仿宋_GBK"/>
          <w:sz w:val="32"/>
          <w:szCs w:val="32"/>
        </w:rPr>
        <w:t>（5）负责处理日常事务，办理市应急救援领导机构交办的其他事项；</w:t>
      </w:r>
    </w:p>
    <w:p w14:paraId="51BF89B2">
      <w:pPr>
        <w:spacing w:line="560" w:lineRule="exact"/>
        <w:ind w:firstLine="640" w:firstLineChars="200"/>
        <w:rPr>
          <w:rFonts w:eastAsia="方正仿宋_GBK"/>
          <w:sz w:val="32"/>
          <w:szCs w:val="32"/>
        </w:rPr>
      </w:pPr>
      <w:r>
        <w:rPr>
          <w:rFonts w:eastAsia="方正仿宋_GBK"/>
          <w:sz w:val="32"/>
          <w:szCs w:val="32"/>
        </w:rPr>
        <w:t>（6）及时掌握应急救援工作进展情况，配合宣传部门做好信息发布；</w:t>
      </w:r>
    </w:p>
    <w:p w14:paraId="0A370923">
      <w:pPr>
        <w:spacing w:line="560" w:lineRule="exact"/>
        <w:ind w:firstLine="640" w:firstLineChars="200"/>
        <w:rPr>
          <w:rFonts w:eastAsia="方正仿宋_GBK"/>
          <w:sz w:val="32"/>
          <w:szCs w:val="32"/>
        </w:rPr>
      </w:pPr>
      <w:r>
        <w:rPr>
          <w:rFonts w:eastAsia="方正仿宋_GBK"/>
          <w:sz w:val="32"/>
          <w:szCs w:val="32"/>
        </w:rPr>
        <w:t>（7）在规定时间内形成事故书面总结报告，上报市委、市政府；按要求组织或参与突发事故评估、调查。</w:t>
      </w:r>
    </w:p>
    <w:p w14:paraId="1DC6ED4E">
      <w:pPr>
        <w:spacing w:line="560" w:lineRule="exact"/>
        <w:ind w:firstLine="640" w:firstLineChars="200"/>
        <w:rPr>
          <w:rFonts w:eastAsia="方正楷体_GBK"/>
          <w:color w:val="000000"/>
          <w:sz w:val="32"/>
          <w:szCs w:val="32"/>
        </w:rPr>
      </w:pPr>
      <w:r>
        <w:rPr>
          <w:rFonts w:eastAsia="方正楷体_GBK"/>
          <w:sz w:val="32"/>
          <w:szCs w:val="32"/>
        </w:rPr>
        <w:t>2.2.3</w:t>
      </w:r>
      <w:r>
        <w:rPr>
          <w:rFonts w:eastAsia="方正楷体_GBK"/>
          <w:color w:val="000000"/>
          <w:sz w:val="32"/>
          <w:szCs w:val="32"/>
        </w:rPr>
        <w:t>市特种设备事故应急救援领导机构成员单位主要职责</w:t>
      </w:r>
    </w:p>
    <w:p w14:paraId="191A7C4C">
      <w:pPr>
        <w:spacing w:line="560" w:lineRule="exact"/>
        <w:ind w:firstLine="640" w:firstLineChars="200"/>
        <w:rPr>
          <w:rFonts w:eastAsia="方正仿宋_GBK"/>
          <w:sz w:val="32"/>
          <w:szCs w:val="32"/>
        </w:rPr>
      </w:pPr>
      <w:r>
        <w:rPr>
          <w:rFonts w:eastAsia="方正仿宋_GBK"/>
          <w:color w:val="000000"/>
          <w:sz w:val="32"/>
          <w:szCs w:val="32"/>
        </w:rPr>
        <w:t>（1）各镇（街道、管委</w:t>
      </w:r>
      <w:r>
        <w:rPr>
          <w:rFonts w:eastAsia="方正仿宋_GBK"/>
          <w:sz w:val="32"/>
          <w:szCs w:val="32"/>
        </w:rPr>
        <w:t>会）</w:t>
      </w:r>
    </w:p>
    <w:p w14:paraId="345F63FC">
      <w:pPr>
        <w:spacing w:line="560" w:lineRule="exact"/>
        <w:ind w:firstLine="640" w:firstLineChars="200"/>
        <w:rPr>
          <w:rFonts w:eastAsia="方正仿宋_GBK"/>
          <w:sz w:val="32"/>
          <w:szCs w:val="32"/>
        </w:rPr>
      </w:pPr>
      <w:r>
        <w:rPr>
          <w:rFonts w:eastAsia="方正仿宋_GBK"/>
          <w:sz w:val="32"/>
          <w:szCs w:val="32"/>
        </w:rPr>
        <w:t>负责组织制定并实施当地特种设备应急救援预案，在发生特种设备事故时，分级做好应急救援指挥、领导工作。启动市级及以上预案时，当地政府在上级统一领导下，做好应急物资调集、生活用品保障、人员疏散、社会稳定和善后处理等工作。</w:t>
      </w:r>
    </w:p>
    <w:p w14:paraId="76726BAE">
      <w:pPr>
        <w:spacing w:line="560" w:lineRule="exact"/>
        <w:ind w:firstLine="640" w:firstLineChars="200"/>
        <w:rPr>
          <w:rFonts w:eastAsia="方正仿宋_GBK"/>
          <w:sz w:val="32"/>
          <w:szCs w:val="32"/>
        </w:rPr>
      </w:pPr>
      <w:r>
        <w:rPr>
          <w:rFonts w:eastAsia="方正仿宋_GBK"/>
          <w:sz w:val="32"/>
          <w:szCs w:val="32"/>
        </w:rPr>
        <w:t>（2）市委宣传部</w:t>
      </w:r>
    </w:p>
    <w:p w14:paraId="50EA6512">
      <w:pPr>
        <w:spacing w:line="560" w:lineRule="exact"/>
        <w:ind w:firstLine="640" w:firstLineChars="200"/>
        <w:rPr>
          <w:rFonts w:eastAsia="方正仿宋_GBK"/>
          <w:sz w:val="32"/>
          <w:szCs w:val="32"/>
        </w:rPr>
      </w:pPr>
      <w:r>
        <w:rPr>
          <w:rFonts w:eastAsia="方正仿宋_GBK"/>
          <w:sz w:val="32"/>
          <w:szCs w:val="32"/>
        </w:rPr>
        <w:t>统一协调特种设备事故应急救援的信息发布工作；把握正确舆论导向，教育引导新闻媒体客观报道突发事件。</w:t>
      </w:r>
    </w:p>
    <w:p w14:paraId="21C3132C">
      <w:pPr>
        <w:spacing w:line="560" w:lineRule="exact"/>
        <w:ind w:firstLine="640" w:firstLineChars="200"/>
        <w:rPr>
          <w:rFonts w:eastAsia="方正仿宋_GBK"/>
          <w:sz w:val="32"/>
          <w:szCs w:val="32"/>
        </w:rPr>
      </w:pPr>
      <w:r>
        <w:rPr>
          <w:rFonts w:eastAsia="方正仿宋_GBK"/>
          <w:sz w:val="32"/>
          <w:szCs w:val="32"/>
        </w:rPr>
        <w:t>（3）市发改委</w:t>
      </w:r>
    </w:p>
    <w:p w14:paraId="66BB4BC2">
      <w:pPr>
        <w:spacing w:line="560" w:lineRule="exact"/>
        <w:ind w:firstLine="640" w:firstLineChars="200"/>
        <w:rPr>
          <w:rFonts w:eastAsia="方正仿宋_GBK"/>
          <w:sz w:val="32"/>
          <w:szCs w:val="32"/>
        </w:rPr>
      </w:pPr>
      <w:r>
        <w:rPr>
          <w:rFonts w:eastAsia="方正仿宋_GBK"/>
          <w:sz w:val="32"/>
          <w:szCs w:val="32"/>
        </w:rPr>
        <w:t>负责组织协调电力部门为应急救援提供电力保障。</w:t>
      </w:r>
    </w:p>
    <w:p w14:paraId="47BDD2D8">
      <w:pPr>
        <w:spacing w:line="560" w:lineRule="exact"/>
        <w:ind w:firstLine="640" w:firstLineChars="200"/>
        <w:rPr>
          <w:rFonts w:eastAsia="方正仿宋_GBK"/>
          <w:sz w:val="32"/>
          <w:szCs w:val="32"/>
        </w:rPr>
      </w:pPr>
      <w:r>
        <w:rPr>
          <w:rFonts w:eastAsia="方正仿宋_GBK"/>
          <w:sz w:val="32"/>
          <w:szCs w:val="32"/>
        </w:rPr>
        <w:t>（4）市公安局</w:t>
      </w:r>
    </w:p>
    <w:p w14:paraId="5FA0434F">
      <w:pPr>
        <w:spacing w:line="560" w:lineRule="exact"/>
        <w:ind w:firstLine="640" w:firstLineChars="200"/>
        <w:rPr>
          <w:rFonts w:eastAsia="方正仿宋_GBK"/>
          <w:sz w:val="32"/>
          <w:szCs w:val="32"/>
        </w:rPr>
      </w:pPr>
      <w:r>
        <w:rPr>
          <w:rFonts w:eastAsia="方正仿宋_GBK"/>
          <w:sz w:val="32"/>
          <w:szCs w:val="32"/>
        </w:rPr>
        <w:t>负责现场外围警戒，封锁危险区域、设立隔离区，实行交通管制，维持治安秩序，组织疏散人员；根据事故性质、危害程度、影响范围，适时调集交警、治安、内保等警力参与救援；协同有关部门做好事故现场的记录、视听资料、证人证言收集等取证工作；负责事故中失踪、死亡人员身份的核查及死亡人员的法医鉴定工作。</w:t>
      </w:r>
    </w:p>
    <w:p w14:paraId="15C6D7E3">
      <w:pPr>
        <w:spacing w:line="560" w:lineRule="exact"/>
        <w:ind w:firstLine="640" w:firstLineChars="200"/>
        <w:rPr>
          <w:rFonts w:eastAsia="方正仿宋_GBK"/>
          <w:sz w:val="32"/>
          <w:szCs w:val="32"/>
        </w:rPr>
      </w:pPr>
      <w:r>
        <w:rPr>
          <w:rFonts w:eastAsia="方正仿宋_GBK"/>
          <w:sz w:val="32"/>
          <w:szCs w:val="32"/>
        </w:rPr>
        <w:t>（5）市消防救援大队</w:t>
      </w:r>
    </w:p>
    <w:p w14:paraId="17E3B387">
      <w:pPr>
        <w:spacing w:line="560" w:lineRule="exact"/>
        <w:ind w:firstLine="640" w:firstLineChars="200"/>
        <w:rPr>
          <w:rFonts w:eastAsia="方正仿宋_GBK"/>
          <w:sz w:val="32"/>
          <w:szCs w:val="32"/>
        </w:rPr>
      </w:pPr>
      <w:r>
        <w:rPr>
          <w:rFonts w:eastAsia="方正仿宋_GBK"/>
          <w:sz w:val="32"/>
          <w:szCs w:val="32"/>
        </w:rPr>
        <w:t>负责组织协调特种设备火灾事故及其他以抢救人员生命为主的应急救援工作。组织提供施救所需的救援器材和其他救援装备。</w:t>
      </w:r>
    </w:p>
    <w:p w14:paraId="23438B7E">
      <w:pPr>
        <w:spacing w:line="560" w:lineRule="exact"/>
        <w:ind w:firstLine="640" w:firstLineChars="200"/>
        <w:rPr>
          <w:rFonts w:eastAsia="方正仿宋_GBK"/>
          <w:sz w:val="32"/>
          <w:szCs w:val="32"/>
        </w:rPr>
      </w:pPr>
      <w:r>
        <w:rPr>
          <w:rFonts w:eastAsia="方正仿宋_GBK"/>
          <w:sz w:val="32"/>
          <w:szCs w:val="32"/>
        </w:rPr>
        <w:t>（6）市应急管理局</w:t>
      </w:r>
    </w:p>
    <w:p w14:paraId="0BD7ACFA">
      <w:pPr>
        <w:spacing w:line="560" w:lineRule="exact"/>
        <w:ind w:firstLine="640" w:firstLineChars="200"/>
        <w:rPr>
          <w:rFonts w:eastAsia="方正仿宋_GBK"/>
          <w:sz w:val="32"/>
          <w:szCs w:val="32"/>
        </w:rPr>
      </w:pPr>
      <w:r>
        <w:rPr>
          <w:rFonts w:eastAsia="方正仿宋_GBK"/>
          <w:sz w:val="32"/>
          <w:szCs w:val="32"/>
        </w:rPr>
        <w:t>负责协调、指导句容市生产安全事故综合应急救援预案与本预案的衔接工作；协助市特种设备事故应急救援领导机构组织有关力量进行救助；参与特种设备事故的调查处理，协助调集应急救援物资。</w:t>
      </w:r>
    </w:p>
    <w:p w14:paraId="11B95218">
      <w:pPr>
        <w:spacing w:line="560" w:lineRule="exact"/>
        <w:ind w:firstLine="640" w:firstLineChars="200"/>
        <w:rPr>
          <w:rFonts w:eastAsia="方正仿宋_GBK"/>
          <w:sz w:val="32"/>
          <w:szCs w:val="32"/>
        </w:rPr>
      </w:pPr>
      <w:r>
        <w:rPr>
          <w:rFonts w:eastAsia="方正仿宋_GBK"/>
          <w:sz w:val="32"/>
          <w:szCs w:val="32"/>
        </w:rPr>
        <w:t>（7）市市场监管局</w:t>
      </w:r>
    </w:p>
    <w:p w14:paraId="4AADBFDC">
      <w:pPr>
        <w:spacing w:line="560" w:lineRule="exact"/>
        <w:ind w:firstLine="640" w:firstLineChars="200"/>
        <w:rPr>
          <w:rFonts w:eastAsia="方正仿宋_GBK"/>
          <w:sz w:val="32"/>
          <w:szCs w:val="32"/>
        </w:rPr>
      </w:pPr>
      <w:r>
        <w:rPr>
          <w:rFonts w:eastAsia="方正仿宋_GBK"/>
          <w:sz w:val="32"/>
          <w:szCs w:val="32"/>
        </w:rPr>
        <w:t>协助市特种设备事故应急救援领导机构实施应急预案；负责向上级市场监管部门汇报事故及救援情况；负责提供特种设备技术资料支持；组织专家对抢险救援提供对策并提出建议；按规定牵头负责特种设备事故的调查处理。</w:t>
      </w:r>
    </w:p>
    <w:p w14:paraId="34A2019F">
      <w:pPr>
        <w:spacing w:line="560" w:lineRule="exact"/>
        <w:ind w:firstLine="640" w:firstLineChars="200"/>
        <w:rPr>
          <w:rFonts w:eastAsia="方正仿宋_GBK"/>
          <w:sz w:val="32"/>
          <w:szCs w:val="32"/>
        </w:rPr>
      </w:pPr>
      <w:r>
        <w:rPr>
          <w:rFonts w:eastAsia="方正仿宋_GBK"/>
          <w:sz w:val="32"/>
          <w:szCs w:val="32"/>
        </w:rPr>
        <w:t>（8）市财政局</w:t>
      </w:r>
    </w:p>
    <w:p w14:paraId="0D5CD380">
      <w:pPr>
        <w:spacing w:line="560" w:lineRule="exact"/>
        <w:ind w:firstLine="640" w:firstLineChars="200"/>
        <w:rPr>
          <w:rFonts w:eastAsia="方正仿宋_GBK"/>
          <w:sz w:val="32"/>
          <w:szCs w:val="32"/>
        </w:rPr>
      </w:pPr>
      <w:r>
        <w:rPr>
          <w:rFonts w:eastAsia="方正仿宋_GBK"/>
          <w:sz w:val="32"/>
          <w:szCs w:val="32"/>
        </w:rPr>
        <w:t>负责应急救援资金的安排。</w:t>
      </w:r>
    </w:p>
    <w:p w14:paraId="3FB650CD">
      <w:pPr>
        <w:spacing w:line="560" w:lineRule="exact"/>
        <w:ind w:firstLine="640" w:firstLineChars="200"/>
        <w:rPr>
          <w:rFonts w:eastAsia="方正仿宋_GBK"/>
          <w:sz w:val="32"/>
          <w:szCs w:val="32"/>
        </w:rPr>
      </w:pPr>
      <w:r>
        <w:rPr>
          <w:rFonts w:eastAsia="方正仿宋_GBK"/>
          <w:sz w:val="32"/>
          <w:szCs w:val="32"/>
        </w:rPr>
        <w:t>（9）市住建局</w:t>
      </w:r>
    </w:p>
    <w:p w14:paraId="1388FB62">
      <w:pPr>
        <w:spacing w:line="560" w:lineRule="exact"/>
        <w:ind w:firstLine="640" w:firstLineChars="200"/>
        <w:rPr>
          <w:rFonts w:eastAsia="方正仿宋_GBK"/>
          <w:sz w:val="32"/>
          <w:szCs w:val="32"/>
        </w:rPr>
      </w:pPr>
      <w:r>
        <w:rPr>
          <w:rFonts w:eastAsia="方正仿宋_GBK"/>
          <w:sz w:val="32"/>
          <w:szCs w:val="32"/>
        </w:rPr>
        <w:t>负责协调安排供排水、燃气抢排险设备；负责提供市政、建筑等工程技术支持；按照有关预案负责燃气、供排水等公用设施的排险和抢修工作。</w:t>
      </w:r>
    </w:p>
    <w:p w14:paraId="0317AF6C">
      <w:pPr>
        <w:spacing w:line="560" w:lineRule="exact"/>
        <w:ind w:firstLine="640" w:firstLineChars="200"/>
        <w:rPr>
          <w:rFonts w:eastAsia="方正仿宋_GBK"/>
          <w:sz w:val="32"/>
          <w:szCs w:val="32"/>
        </w:rPr>
      </w:pPr>
      <w:r>
        <w:rPr>
          <w:rFonts w:eastAsia="方正仿宋_GBK"/>
          <w:sz w:val="32"/>
          <w:szCs w:val="32"/>
        </w:rPr>
        <w:t>（10）市交通运输局</w:t>
      </w:r>
    </w:p>
    <w:p w14:paraId="0F079476">
      <w:pPr>
        <w:spacing w:line="560" w:lineRule="exact"/>
        <w:ind w:firstLine="640" w:firstLineChars="200"/>
        <w:rPr>
          <w:rFonts w:eastAsia="方正仿宋_GBK"/>
          <w:sz w:val="32"/>
          <w:szCs w:val="32"/>
        </w:rPr>
      </w:pPr>
      <w:r>
        <w:rPr>
          <w:rFonts w:eastAsia="方正仿宋_GBK"/>
          <w:sz w:val="32"/>
          <w:szCs w:val="32"/>
        </w:rPr>
        <w:t>负责应急救援所需的交通运输车辆的调度，参与协调与交通相关的特种设备事故应急救援工作。</w:t>
      </w:r>
    </w:p>
    <w:p w14:paraId="69E29B82">
      <w:pPr>
        <w:spacing w:line="560" w:lineRule="exact"/>
        <w:ind w:firstLine="640" w:firstLineChars="200"/>
        <w:rPr>
          <w:rFonts w:eastAsia="方正仿宋_GBK"/>
          <w:sz w:val="32"/>
          <w:szCs w:val="32"/>
        </w:rPr>
      </w:pPr>
      <w:r>
        <w:rPr>
          <w:rFonts w:eastAsia="方正仿宋_GBK"/>
          <w:sz w:val="32"/>
          <w:szCs w:val="32"/>
        </w:rPr>
        <w:t>（11）句容生态环境局</w:t>
      </w:r>
    </w:p>
    <w:p w14:paraId="57C95DE2">
      <w:pPr>
        <w:spacing w:line="560" w:lineRule="exact"/>
        <w:ind w:firstLine="640" w:firstLineChars="200"/>
        <w:rPr>
          <w:rFonts w:eastAsia="方正仿宋_GBK"/>
          <w:color w:val="000000"/>
          <w:sz w:val="32"/>
          <w:szCs w:val="32"/>
        </w:rPr>
      </w:pPr>
      <w:r>
        <w:rPr>
          <w:rFonts w:eastAsia="方正仿宋_GBK"/>
          <w:color w:val="000000"/>
          <w:sz w:val="32"/>
          <w:szCs w:val="32"/>
        </w:rPr>
        <w:t>负责组织对危险化学品事故现场的周边环境进行应急监测</w:t>
      </w:r>
      <w:r>
        <w:rPr>
          <w:rFonts w:eastAsia="方正仿宋_GBK"/>
          <w:sz w:val="32"/>
          <w:szCs w:val="32"/>
        </w:rPr>
        <w:t>；</w:t>
      </w:r>
      <w:r>
        <w:rPr>
          <w:rFonts w:eastAsia="方正仿宋_GBK"/>
          <w:color w:val="000000"/>
          <w:sz w:val="32"/>
          <w:szCs w:val="32"/>
        </w:rPr>
        <w:t>研判危险化学品事故对环境可能造成的危害提出事故处置建议和环境修复建议</w:t>
      </w:r>
      <w:r>
        <w:rPr>
          <w:rFonts w:eastAsia="方正仿宋_GBK"/>
          <w:sz w:val="32"/>
          <w:szCs w:val="32"/>
        </w:rPr>
        <w:t>；</w:t>
      </w:r>
      <w:r>
        <w:rPr>
          <w:rFonts w:eastAsia="方正仿宋_GBK"/>
          <w:color w:val="000000"/>
          <w:sz w:val="32"/>
          <w:szCs w:val="32"/>
        </w:rPr>
        <w:t>降低事故对环境的危害。</w:t>
      </w:r>
    </w:p>
    <w:p w14:paraId="53C0C8EE">
      <w:pPr>
        <w:spacing w:line="560" w:lineRule="exact"/>
        <w:ind w:firstLine="640" w:firstLineChars="200"/>
        <w:rPr>
          <w:rFonts w:eastAsia="方正仿宋_GBK"/>
          <w:color w:val="000000"/>
          <w:sz w:val="32"/>
          <w:szCs w:val="32"/>
        </w:rPr>
      </w:pPr>
      <w:r>
        <w:rPr>
          <w:rFonts w:eastAsia="方正仿宋_GBK"/>
          <w:color w:val="000000"/>
          <w:sz w:val="32"/>
          <w:szCs w:val="32"/>
        </w:rPr>
        <w:t>（12）市卫生健康委员会</w:t>
      </w:r>
    </w:p>
    <w:p w14:paraId="18981EF4">
      <w:pPr>
        <w:spacing w:line="560" w:lineRule="exact"/>
        <w:ind w:firstLine="640" w:firstLineChars="200"/>
        <w:rPr>
          <w:rFonts w:eastAsia="方正仿宋_GBK"/>
          <w:color w:val="FF0000"/>
          <w:sz w:val="32"/>
          <w:szCs w:val="32"/>
        </w:rPr>
      </w:pPr>
      <w:r>
        <w:rPr>
          <w:rFonts w:eastAsia="方正仿宋_GBK"/>
          <w:color w:val="000000"/>
          <w:sz w:val="32"/>
          <w:szCs w:val="32"/>
        </w:rPr>
        <w:t>负责组织协调应急医疗救援和卫生防疫工作, 并为镇（街道、管委会）医疗卫生机构提供技术支持。</w:t>
      </w:r>
    </w:p>
    <w:p w14:paraId="1A516CD2">
      <w:pPr>
        <w:spacing w:line="560" w:lineRule="exact"/>
        <w:ind w:firstLine="640" w:firstLineChars="200"/>
        <w:rPr>
          <w:rFonts w:eastAsia="方正仿宋_GBK"/>
          <w:sz w:val="32"/>
          <w:szCs w:val="32"/>
        </w:rPr>
      </w:pPr>
      <w:r>
        <w:rPr>
          <w:rFonts w:eastAsia="方正仿宋_GBK"/>
          <w:sz w:val="32"/>
          <w:szCs w:val="32"/>
        </w:rPr>
        <w:t>（13）市气象局</w:t>
      </w:r>
    </w:p>
    <w:p w14:paraId="526AE48D">
      <w:pPr>
        <w:spacing w:line="560" w:lineRule="exact"/>
        <w:ind w:firstLine="640" w:firstLineChars="200"/>
        <w:rPr>
          <w:rFonts w:eastAsia="方正仿宋_GBK"/>
          <w:sz w:val="32"/>
          <w:szCs w:val="32"/>
        </w:rPr>
      </w:pPr>
      <w:r>
        <w:rPr>
          <w:rFonts w:eastAsia="方正仿宋_GBK"/>
          <w:sz w:val="32"/>
          <w:szCs w:val="32"/>
        </w:rPr>
        <w:t>负责天气监测、预报、预测，及时提供气象信息服务；组织因气象灾害引发的事故灾害调查、评估及气象分析等工作。</w:t>
      </w:r>
    </w:p>
    <w:p w14:paraId="3984EA37">
      <w:pPr>
        <w:spacing w:line="560" w:lineRule="exact"/>
        <w:ind w:firstLine="640" w:firstLineChars="200"/>
        <w:rPr>
          <w:rFonts w:eastAsia="方正仿宋_GBK"/>
          <w:sz w:val="32"/>
          <w:szCs w:val="32"/>
        </w:rPr>
      </w:pPr>
      <w:r>
        <w:rPr>
          <w:rFonts w:eastAsia="方正仿宋_GBK"/>
          <w:sz w:val="32"/>
          <w:szCs w:val="32"/>
        </w:rPr>
        <w:t>（14）</w:t>
      </w:r>
      <w:r>
        <w:fldChar w:fldCharType="begin"/>
      </w:r>
      <w:r>
        <w:instrText xml:space="preserve"> HYPERLINK "http://xxgk.zhenjiang.gov.cn:8088/pub/root87/auto3411/wgxjzn/" \t "_blank" </w:instrText>
      </w:r>
      <w:r>
        <w:fldChar w:fldCharType="separate"/>
      </w:r>
      <w:r>
        <w:rPr>
          <w:rFonts w:eastAsia="方正仿宋_GBK"/>
          <w:sz w:val="32"/>
          <w:szCs w:val="32"/>
        </w:rPr>
        <w:t>市文体广电和旅游局</w:t>
      </w:r>
      <w:r>
        <w:rPr>
          <w:rFonts w:eastAsia="方正仿宋_GBK"/>
          <w:sz w:val="32"/>
          <w:szCs w:val="32"/>
        </w:rPr>
        <w:fldChar w:fldCharType="end"/>
      </w:r>
    </w:p>
    <w:p w14:paraId="21A1E5D1">
      <w:pPr>
        <w:spacing w:line="560" w:lineRule="exact"/>
        <w:ind w:firstLine="640" w:firstLineChars="200"/>
        <w:rPr>
          <w:rFonts w:eastAsia="方正仿宋_GBK"/>
          <w:sz w:val="32"/>
          <w:szCs w:val="32"/>
        </w:rPr>
      </w:pPr>
      <w:r>
        <w:rPr>
          <w:rFonts w:eastAsia="方正仿宋_GBK"/>
          <w:sz w:val="32"/>
          <w:szCs w:val="32"/>
        </w:rPr>
        <w:t>参与行业内特种设备事故应急救援工作。</w:t>
      </w:r>
    </w:p>
    <w:p w14:paraId="5DC0B521">
      <w:pPr>
        <w:spacing w:line="560" w:lineRule="exact"/>
        <w:ind w:firstLine="640" w:firstLineChars="200"/>
        <w:rPr>
          <w:rFonts w:eastAsia="方正仿宋_GBK"/>
          <w:sz w:val="32"/>
          <w:szCs w:val="32"/>
        </w:rPr>
      </w:pPr>
      <w:r>
        <w:rPr>
          <w:rFonts w:eastAsia="方正仿宋_GBK"/>
          <w:sz w:val="32"/>
          <w:szCs w:val="32"/>
        </w:rPr>
        <w:t>（15）市工信局</w:t>
      </w:r>
    </w:p>
    <w:p w14:paraId="5B6AB31F">
      <w:pPr>
        <w:spacing w:line="560" w:lineRule="exact"/>
        <w:ind w:firstLine="640" w:firstLineChars="200"/>
        <w:rPr>
          <w:rFonts w:eastAsia="方正仿宋_GBK"/>
          <w:sz w:val="32"/>
          <w:szCs w:val="32"/>
        </w:rPr>
      </w:pPr>
      <w:r>
        <w:rPr>
          <w:rFonts w:eastAsia="方正仿宋_GBK"/>
          <w:sz w:val="32"/>
          <w:szCs w:val="32"/>
        </w:rPr>
        <w:t>负责组织协调通讯企业为应急救援提供信息通讯保障。</w:t>
      </w:r>
    </w:p>
    <w:p w14:paraId="62655BE4">
      <w:pPr>
        <w:spacing w:line="560" w:lineRule="exact"/>
        <w:ind w:firstLine="640" w:firstLineChars="200"/>
        <w:rPr>
          <w:rFonts w:eastAsia="方正仿宋_GBK"/>
          <w:sz w:val="32"/>
          <w:szCs w:val="32"/>
        </w:rPr>
      </w:pPr>
      <w:r>
        <w:rPr>
          <w:rFonts w:eastAsia="方正仿宋_GBK"/>
          <w:sz w:val="32"/>
          <w:szCs w:val="32"/>
        </w:rPr>
        <w:t>（16）市人社局</w:t>
      </w:r>
    </w:p>
    <w:p w14:paraId="79098CD9">
      <w:pPr>
        <w:spacing w:line="560" w:lineRule="exact"/>
        <w:ind w:firstLine="640" w:firstLineChars="200"/>
        <w:rPr>
          <w:rFonts w:eastAsia="方正仿宋_GBK"/>
          <w:sz w:val="32"/>
          <w:szCs w:val="32"/>
        </w:rPr>
      </w:pPr>
      <w:r>
        <w:rPr>
          <w:rFonts w:eastAsia="方正仿宋_GBK"/>
          <w:sz w:val="32"/>
          <w:szCs w:val="32"/>
        </w:rPr>
        <w:t>负责协助当地政府做好事故善后处理工作。</w:t>
      </w:r>
    </w:p>
    <w:p w14:paraId="5F1B37CF">
      <w:pPr>
        <w:spacing w:line="560" w:lineRule="exact"/>
        <w:ind w:firstLine="640" w:firstLineChars="200"/>
        <w:rPr>
          <w:rFonts w:eastAsia="方正仿宋_GBK"/>
          <w:sz w:val="32"/>
          <w:szCs w:val="32"/>
        </w:rPr>
      </w:pPr>
      <w:r>
        <w:rPr>
          <w:rFonts w:eastAsia="方正仿宋_GBK"/>
          <w:sz w:val="32"/>
          <w:szCs w:val="32"/>
        </w:rPr>
        <w:t>各成员单位联络表（见附件9.2）。</w:t>
      </w:r>
    </w:p>
    <w:p w14:paraId="25F71CB2">
      <w:pPr>
        <w:spacing w:line="560" w:lineRule="exact"/>
        <w:ind w:firstLine="640" w:firstLineChars="200"/>
        <w:rPr>
          <w:rFonts w:eastAsia="方正楷体_GBK"/>
          <w:sz w:val="32"/>
          <w:szCs w:val="32"/>
        </w:rPr>
      </w:pPr>
      <w:bookmarkStart w:id="25" w:name="_Toc17195_WPSOffice_Level3"/>
      <w:bookmarkStart w:id="26" w:name="_Toc10051_WPSOffice_Level3"/>
      <w:bookmarkStart w:id="27" w:name="_Toc9408_WPSOffice_Level3"/>
      <w:bookmarkStart w:id="28" w:name="_Toc427_WPSOffice_Level3"/>
      <w:r>
        <w:rPr>
          <w:rFonts w:eastAsia="方正楷体_GBK"/>
          <w:sz w:val="32"/>
          <w:szCs w:val="32"/>
        </w:rPr>
        <w:t>2.2.4 现场应急指挥部主要职责</w:t>
      </w:r>
      <w:bookmarkEnd w:id="25"/>
      <w:bookmarkEnd w:id="26"/>
      <w:bookmarkEnd w:id="27"/>
      <w:bookmarkEnd w:id="28"/>
    </w:p>
    <w:p w14:paraId="6F296BAE">
      <w:pPr>
        <w:spacing w:line="560" w:lineRule="exact"/>
        <w:ind w:firstLine="640" w:firstLineChars="200"/>
        <w:rPr>
          <w:rFonts w:eastAsia="方正仿宋_GBK"/>
          <w:sz w:val="32"/>
          <w:szCs w:val="32"/>
        </w:rPr>
      </w:pPr>
      <w:r>
        <w:rPr>
          <w:rFonts w:eastAsia="方正仿宋_GBK"/>
          <w:sz w:val="32"/>
          <w:szCs w:val="32"/>
        </w:rPr>
        <w:t>现场应急指挥部是特种设备事故的现场应急处置机构，负责组织、指挥和协调事故现场的救援工作，实施救援方案，向市应急指挥办公室报告救援情况，传达落实上级有关救援批示。</w:t>
      </w:r>
    </w:p>
    <w:p w14:paraId="21B5FA04">
      <w:pPr>
        <w:spacing w:line="560" w:lineRule="exact"/>
        <w:ind w:firstLine="640" w:firstLineChars="200"/>
        <w:rPr>
          <w:rFonts w:eastAsia="方正仿宋_GBK"/>
          <w:sz w:val="32"/>
          <w:szCs w:val="32"/>
        </w:rPr>
      </w:pPr>
      <w:r>
        <w:rPr>
          <w:rFonts w:eastAsia="方正仿宋_GBK"/>
          <w:sz w:val="32"/>
          <w:szCs w:val="32"/>
        </w:rPr>
        <w:t>现场总指挥负责指挥、决策、处理现场工作；在现场工作期间，有权调集人员、器材装备作应急使用；应急期过后，及时归还。</w:t>
      </w:r>
    </w:p>
    <w:p w14:paraId="0ADF373B">
      <w:pPr>
        <w:spacing w:line="560" w:lineRule="exact"/>
        <w:ind w:firstLine="640" w:firstLineChars="200"/>
        <w:rPr>
          <w:rFonts w:eastAsia="方正仿宋_GBK"/>
          <w:sz w:val="32"/>
          <w:szCs w:val="32"/>
        </w:rPr>
      </w:pPr>
      <w:r>
        <w:rPr>
          <w:rFonts w:eastAsia="方正仿宋_GBK"/>
          <w:sz w:val="32"/>
          <w:szCs w:val="32"/>
        </w:rPr>
        <w:t>副总指挥协助总指挥工作。</w:t>
      </w:r>
    </w:p>
    <w:p w14:paraId="5B48A19C">
      <w:pPr>
        <w:spacing w:line="560" w:lineRule="exact"/>
        <w:ind w:firstLine="640" w:firstLineChars="200"/>
        <w:rPr>
          <w:rFonts w:eastAsia="方正楷体_GBK"/>
          <w:sz w:val="32"/>
          <w:szCs w:val="32"/>
        </w:rPr>
      </w:pPr>
      <w:bookmarkStart w:id="29" w:name="_Toc14858_WPSOffice_Level3"/>
      <w:bookmarkStart w:id="30" w:name="_Toc31969_WPSOffice_Level3"/>
      <w:bookmarkStart w:id="31" w:name="_Toc23756_WPSOffice_Level3"/>
      <w:bookmarkStart w:id="32" w:name="_Toc30409_WPSOffice_Level3"/>
      <w:r>
        <w:rPr>
          <w:rFonts w:eastAsia="方正楷体_GBK"/>
          <w:sz w:val="32"/>
          <w:szCs w:val="32"/>
        </w:rPr>
        <w:t>2.2.5 各应急救援组主要职责</w:t>
      </w:r>
      <w:bookmarkEnd w:id="29"/>
      <w:bookmarkEnd w:id="30"/>
      <w:bookmarkEnd w:id="31"/>
      <w:bookmarkEnd w:id="32"/>
    </w:p>
    <w:p w14:paraId="1F4C8725">
      <w:pPr>
        <w:spacing w:line="560" w:lineRule="exact"/>
        <w:ind w:firstLine="640" w:firstLineChars="200"/>
        <w:rPr>
          <w:rFonts w:eastAsia="方正仿宋_GBK"/>
          <w:sz w:val="32"/>
          <w:szCs w:val="32"/>
        </w:rPr>
      </w:pPr>
      <w:r>
        <w:rPr>
          <w:rFonts w:eastAsia="方正仿宋_GBK"/>
          <w:sz w:val="32"/>
          <w:szCs w:val="32"/>
        </w:rPr>
        <w:t>（1）抢险救助组：负责查明事故性质、影响范围及可能继续造成的后果，拟定抢险救援方案；组织有关人员实施经指挥部确定的抢险救援方案；疏散事故人员和物资，下设抢险救灾、现场施救两个小组，开展相关现场的应急救援工作。</w:t>
      </w:r>
    </w:p>
    <w:p w14:paraId="3C6D2C7B">
      <w:pPr>
        <w:spacing w:line="560" w:lineRule="exact"/>
        <w:ind w:firstLine="640" w:firstLineChars="200"/>
        <w:rPr>
          <w:rFonts w:eastAsia="方正仿宋_GBK"/>
          <w:sz w:val="32"/>
          <w:szCs w:val="32"/>
        </w:rPr>
      </w:pPr>
      <w:r>
        <w:rPr>
          <w:rFonts w:eastAsia="方正仿宋_GBK"/>
          <w:sz w:val="32"/>
          <w:szCs w:val="32"/>
        </w:rPr>
        <w:t>（2）警戒疏散组：负责封锁现场、安全警戒、维护秩序、交通管制、保证事故抢险和救护车辆有序进出；负责事故影响或可能影响到的周边区域人员的疏散、转移；参与现场伤员和被困人员搜救工作。</w:t>
      </w:r>
    </w:p>
    <w:p w14:paraId="587661DD">
      <w:pPr>
        <w:spacing w:line="560" w:lineRule="exact"/>
        <w:ind w:firstLine="640" w:firstLineChars="200"/>
        <w:rPr>
          <w:rFonts w:eastAsia="方正仿宋_GBK"/>
          <w:color w:val="000000"/>
          <w:sz w:val="32"/>
          <w:szCs w:val="32"/>
        </w:rPr>
      </w:pPr>
      <w:r>
        <w:rPr>
          <w:rFonts w:eastAsia="方正仿宋_GBK"/>
          <w:color w:val="000000"/>
          <w:sz w:val="32"/>
          <w:szCs w:val="32"/>
        </w:rPr>
        <w:t>（3）应急监测组：负责对处在事故易发生次生灾害的区域和设施采取紧急处置措施，防止事故危害扩大；对涉事区域进行环境监测工作，提出控制污染扩散建议，防止发生环境污染次生灾害。</w:t>
      </w:r>
    </w:p>
    <w:p w14:paraId="6C8F3764">
      <w:pPr>
        <w:spacing w:line="560" w:lineRule="exact"/>
        <w:ind w:firstLine="640" w:firstLineChars="200"/>
        <w:rPr>
          <w:rFonts w:eastAsia="方正仿宋_GBK"/>
          <w:color w:val="000000"/>
          <w:sz w:val="32"/>
          <w:szCs w:val="32"/>
        </w:rPr>
      </w:pPr>
      <w:r>
        <w:rPr>
          <w:rFonts w:eastAsia="方正仿宋_GBK"/>
          <w:color w:val="000000"/>
          <w:sz w:val="32"/>
          <w:szCs w:val="32"/>
        </w:rPr>
        <w:t>（4）后勤保障组：组织协调、提供应急救援所需物资及装备，组织力量抢修电力，保证交通的畅通，保障应急救援信息畅通，提供救援人员生活后勤保障。</w:t>
      </w:r>
    </w:p>
    <w:p w14:paraId="00982CB9">
      <w:pPr>
        <w:spacing w:line="560" w:lineRule="exact"/>
        <w:ind w:firstLine="640" w:firstLineChars="200"/>
        <w:rPr>
          <w:rFonts w:eastAsia="方正仿宋_GBK"/>
          <w:color w:val="000000"/>
          <w:sz w:val="32"/>
          <w:szCs w:val="32"/>
        </w:rPr>
      </w:pPr>
      <w:r>
        <w:rPr>
          <w:rFonts w:eastAsia="方正仿宋_GBK"/>
          <w:color w:val="000000"/>
          <w:sz w:val="32"/>
          <w:szCs w:val="32"/>
        </w:rPr>
        <w:t>（5）医疗救护组：负责组织紧急医疗救护队伍，对受伤人员进行现场救治并送至医院；提出现场泄漏的有毒有害物质的卫生防护安全措施。</w:t>
      </w:r>
    </w:p>
    <w:p w14:paraId="5B0CEE4F">
      <w:pPr>
        <w:spacing w:line="560" w:lineRule="exact"/>
        <w:ind w:firstLine="640" w:firstLineChars="200"/>
        <w:rPr>
          <w:rFonts w:eastAsia="方正仿宋_GBK"/>
          <w:sz w:val="32"/>
          <w:szCs w:val="32"/>
        </w:rPr>
      </w:pPr>
      <w:r>
        <w:rPr>
          <w:rFonts w:eastAsia="方正仿宋_GBK"/>
          <w:sz w:val="32"/>
          <w:szCs w:val="32"/>
        </w:rPr>
        <w:t>（6）宣传报道组：负责统筹协调媒体的现场管理，做好事件舆论引导工作，负责应急救援工作中的宣传报道，按规定向公众发布事故有关的信息，负责回答有关事故情况的询问。</w:t>
      </w:r>
    </w:p>
    <w:p w14:paraId="23763EB6">
      <w:pPr>
        <w:spacing w:line="560" w:lineRule="exact"/>
        <w:ind w:firstLine="640" w:firstLineChars="200"/>
        <w:rPr>
          <w:rFonts w:eastAsia="方正仿宋_GBK"/>
          <w:sz w:val="32"/>
          <w:szCs w:val="32"/>
        </w:rPr>
      </w:pPr>
      <w:r>
        <w:rPr>
          <w:rFonts w:eastAsia="方正仿宋_GBK"/>
          <w:sz w:val="32"/>
          <w:szCs w:val="32"/>
        </w:rPr>
        <w:t>（7）善后处理组：负责做好受灾群众、遇难（失联）人员亲属信息登记、食宿接待和安抚疏导等善后工作；做好遇难者遗体处置等善后工作；做好灾后恢复重建等工作；负责抚恤、理赔等善后处理和社会稳定工作。</w:t>
      </w:r>
    </w:p>
    <w:p w14:paraId="739685E0">
      <w:pPr>
        <w:spacing w:line="560" w:lineRule="exact"/>
        <w:ind w:firstLine="640" w:firstLineChars="200"/>
        <w:rPr>
          <w:rFonts w:eastAsia="方正仿宋_GBK"/>
          <w:sz w:val="32"/>
          <w:szCs w:val="32"/>
        </w:rPr>
      </w:pPr>
      <w:r>
        <w:rPr>
          <w:rFonts w:eastAsia="方正仿宋_GBK"/>
          <w:sz w:val="32"/>
          <w:szCs w:val="32"/>
        </w:rPr>
        <w:t>（8）专家技术组：负责会同相关部门，组织专家提出应急救援方案和安全防范措施，为现场应急处置工作决策提供技术建议；在权限范围内参与特种设备事故调查。</w:t>
      </w:r>
    </w:p>
    <w:p w14:paraId="764CE919">
      <w:pPr>
        <w:spacing w:line="560" w:lineRule="exact"/>
        <w:ind w:firstLine="640" w:firstLineChars="200"/>
        <w:rPr>
          <w:rFonts w:eastAsia="方正仿宋_GBK"/>
          <w:sz w:val="32"/>
          <w:szCs w:val="32"/>
        </w:rPr>
      </w:pPr>
      <w:r>
        <w:rPr>
          <w:rFonts w:eastAsia="方正仿宋_GBK"/>
          <w:sz w:val="32"/>
          <w:szCs w:val="32"/>
        </w:rPr>
        <w:t>当发生较大及以上特种设备事故时，按上级部署和指挥成立相应现场指挥部，实施应急处置救援。</w:t>
      </w:r>
    </w:p>
    <w:p w14:paraId="4C8CE1F1">
      <w:pPr>
        <w:spacing w:line="560" w:lineRule="exact"/>
        <w:ind w:firstLine="328" w:firstLineChars="100"/>
        <w:outlineLvl w:val="1"/>
        <w:rPr>
          <w:rFonts w:eastAsia="楷体"/>
          <w:spacing w:val="4"/>
          <w:sz w:val="32"/>
          <w:szCs w:val="30"/>
        </w:rPr>
      </w:pPr>
      <w:bookmarkStart w:id="33" w:name="_Toc19782"/>
      <w:r>
        <w:rPr>
          <w:rFonts w:eastAsia="楷体"/>
          <w:spacing w:val="4"/>
          <w:sz w:val="32"/>
          <w:szCs w:val="30"/>
        </w:rPr>
        <w:t xml:space="preserve">  2.3 特种设备使用单位</w:t>
      </w:r>
      <w:bookmarkEnd w:id="33"/>
    </w:p>
    <w:p w14:paraId="70FE4998">
      <w:pPr>
        <w:spacing w:line="560" w:lineRule="exact"/>
        <w:ind w:firstLine="640" w:firstLineChars="200"/>
        <w:rPr>
          <w:rFonts w:eastAsia="方正仿宋_GBK"/>
          <w:sz w:val="32"/>
          <w:szCs w:val="32"/>
        </w:rPr>
      </w:pPr>
      <w:r>
        <w:rPr>
          <w:rFonts w:eastAsia="方正仿宋_GBK"/>
          <w:sz w:val="32"/>
          <w:szCs w:val="32"/>
        </w:rPr>
        <w:t>（1）使用单位是特种设备使用安全的责任主体，应建立专兼职救援队伍，做好应急物资储备，完善专项应急预案和现场处置措施，加强从业人员应急培训，定期组织开展演练。</w:t>
      </w:r>
    </w:p>
    <w:p w14:paraId="072CF018">
      <w:pPr>
        <w:spacing w:line="560" w:lineRule="exact"/>
        <w:ind w:firstLine="640" w:firstLineChars="200"/>
        <w:rPr>
          <w:rFonts w:eastAsia="方正仿宋_GBK"/>
          <w:sz w:val="32"/>
          <w:szCs w:val="32"/>
        </w:rPr>
      </w:pPr>
      <w:r>
        <w:rPr>
          <w:rFonts w:eastAsia="方正仿宋_GBK"/>
          <w:sz w:val="32"/>
          <w:szCs w:val="32"/>
        </w:rPr>
        <w:t>（2）做好事故的先期处置工作，及时报告事故情况及已采取的处置措施，按照指挥部的要求，提供应急处置相关资料，配合实施事故救援及后期相关工作。</w:t>
      </w:r>
    </w:p>
    <w:p w14:paraId="1BE39CEB">
      <w:pPr>
        <w:spacing w:line="560" w:lineRule="exact"/>
        <w:ind w:firstLine="640" w:firstLineChars="200"/>
        <w:rPr>
          <w:rFonts w:eastAsia="方正仿宋_GBK"/>
          <w:sz w:val="32"/>
          <w:szCs w:val="32"/>
        </w:rPr>
      </w:pPr>
      <w:r>
        <w:rPr>
          <w:rFonts w:eastAsia="方正黑体_GBK"/>
          <w:sz w:val="32"/>
          <w:szCs w:val="32"/>
        </w:rPr>
        <w:t>3 预防和预警机制</w:t>
      </w:r>
    </w:p>
    <w:p w14:paraId="279A3C88">
      <w:pPr>
        <w:spacing w:line="560" w:lineRule="exact"/>
        <w:ind w:firstLine="640" w:firstLineChars="200"/>
        <w:rPr>
          <w:rFonts w:eastAsia="方正楷体_GBK"/>
          <w:sz w:val="32"/>
          <w:szCs w:val="32"/>
        </w:rPr>
      </w:pPr>
      <w:r>
        <w:rPr>
          <w:rFonts w:eastAsia="方正楷体_GBK"/>
          <w:sz w:val="32"/>
          <w:szCs w:val="32"/>
        </w:rPr>
        <w:t>3.1 信息监测与报告</w:t>
      </w:r>
    </w:p>
    <w:p w14:paraId="2249DA7A">
      <w:pPr>
        <w:spacing w:line="560" w:lineRule="exact"/>
        <w:ind w:firstLine="640" w:firstLineChars="200"/>
        <w:rPr>
          <w:rFonts w:eastAsia="方正仿宋_GBK"/>
          <w:sz w:val="32"/>
          <w:szCs w:val="32"/>
        </w:rPr>
      </w:pPr>
      <w:r>
        <w:rPr>
          <w:rFonts w:eastAsia="方正仿宋_GBK"/>
          <w:sz w:val="32"/>
          <w:szCs w:val="32"/>
        </w:rPr>
        <w:t>市市场监管局接受群众、重点监督检查的特种设备使用单位、特种设备检验检测单位、相关部门对特种设备不安全隐患信息报告。对上报信息经分析研究，提出预测意见，对可能引发突发事故的异常情况经市应急指挥办公室审核后上报市政府。</w:t>
      </w:r>
    </w:p>
    <w:p w14:paraId="76FEFD32">
      <w:pPr>
        <w:spacing w:line="560" w:lineRule="exact"/>
        <w:ind w:firstLine="640" w:firstLineChars="200"/>
        <w:rPr>
          <w:rFonts w:eastAsia="方正楷体_GBK"/>
          <w:sz w:val="32"/>
          <w:szCs w:val="32"/>
        </w:rPr>
      </w:pPr>
      <w:r>
        <w:rPr>
          <w:rFonts w:eastAsia="方正楷体_GBK"/>
          <w:sz w:val="32"/>
          <w:szCs w:val="32"/>
        </w:rPr>
        <w:t>3.2事故预防</w:t>
      </w:r>
    </w:p>
    <w:p w14:paraId="1CC43298">
      <w:pPr>
        <w:spacing w:line="560" w:lineRule="exact"/>
        <w:ind w:firstLine="640" w:firstLineChars="200"/>
        <w:rPr>
          <w:rFonts w:eastAsia="方正仿宋_GBK"/>
          <w:color w:val="000000"/>
          <w:sz w:val="32"/>
          <w:szCs w:val="32"/>
        </w:rPr>
      </w:pPr>
      <w:r>
        <w:rPr>
          <w:rFonts w:eastAsia="方正仿宋_GBK"/>
          <w:sz w:val="32"/>
          <w:szCs w:val="32"/>
        </w:rPr>
        <w:t>特种设备使用单位对特种设备安全负主体责任。使用单位应严格按照《中华人民共和国特种设备安全法》等相关法律法规要求做好特种设备管理工作：建立完善特种设备安全管理制度和岗位安全责任制度；设立专门机构或者设专人负责特种设备安全工作，适时分析特种设备安全状况；制定和完善特种设备事故应急</w:t>
      </w:r>
      <w:r>
        <w:rPr>
          <w:rFonts w:eastAsia="方正仿宋_GBK"/>
          <w:color w:val="000000"/>
          <w:sz w:val="32"/>
          <w:szCs w:val="32"/>
        </w:rPr>
        <w:t>救援预案，定期组织应急演练；按期申报定期检验，确保特种设备在定期检验有效期内使用；特种设备作业人员持证上岗；特种设备安全隐患及时整治。</w:t>
      </w:r>
    </w:p>
    <w:p w14:paraId="7C74CCA5">
      <w:pPr>
        <w:spacing w:line="560" w:lineRule="exact"/>
        <w:ind w:firstLine="640" w:firstLineChars="200"/>
        <w:rPr>
          <w:rFonts w:eastAsia="方正仿宋_GBK"/>
          <w:color w:val="000000"/>
          <w:sz w:val="32"/>
          <w:szCs w:val="32"/>
        </w:rPr>
      </w:pPr>
      <w:r>
        <w:rPr>
          <w:rFonts w:eastAsia="方正仿宋_GBK"/>
          <w:color w:val="000000"/>
          <w:sz w:val="32"/>
          <w:szCs w:val="32"/>
        </w:rPr>
        <w:t>市市场监管局应当严格履行特种设备安全监察职责，对违法行为、严重事故隐患的处理需要当地人民政府和有关部门的支持、配合时，应当及时报告当地人民政府，并通知其他有关部门。各级政府应督促有关单位及时整改事故隐患。</w:t>
      </w:r>
    </w:p>
    <w:p w14:paraId="256C6194">
      <w:pPr>
        <w:spacing w:line="560" w:lineRule="exact"/>
        <w:ind w:firstLine="640" w:firstLineChars="200"/>
        <w:rPr>
          <w:rFonts w:eastAsia="方正仿宋_GBK"/>
          <w:sz w:val="32"/>
          <w:szCs w:val="32"/>
        </w:rPr>
      </w:pPr>
      <w:r>
        <w:rPr>
          <w:rFonts w:eastAsia="方正仿宋_GBK"/>
          <w:color w:val="000000"/>
          <w:sz w:val="32"/>
          <w:szCs w:val="32"/>
        </w:rPr>
        <w:t>特种设备检验、检测机构在检验、检测中</w:t>
      </w:r>
      <w:r>
        <w:rPr>
          <w:rFonts w:eastAsia="方正仿宋_GBK"/>
          <w:sz w:val="32"/>
          <w:szCs w:val="32"/>
        </w:rPr>
        <w:t>发现严重事故隐患，应及时报告市市场监管局。</w:t>
      </w:r>
    </w:p>
    <w:p w14:paraId="43401172">
      <w:pPr>
        <w:spacing w:line="560" w:lineRule="exact"/>
        <w:ind w:firstLine="640" w:firstLineChars="200"/>
        <w:rPr>
          <w:rFonts w:eastAsia="方正楷体_GBK"/>
          <w:sz w:val="32"/>
          <w:szCs w:val="32"/>
        </w:rPr>
      </w:pPr>
      <w:r>
        <w:rPr>
          <w:rFonts w:eastAsia="方正楷体_GBK"/>
          <w:sz w:val="32"/>
          <w:szCs w:val="32"/>
        </w:rPr>
        <w:t xml:space="preserve">3.3 </w:t>
      </w:r>
      <w:bookmarkStart w:id="34" w:name="_Toc1208_WPSOffice_Level2"/>
      <w:bookmarkStart w:id="35" w:name="_Toc3880_WPSOffice_Level2"/>
      <w:bookmarkStart w:id="36" w:name="_Toc4364"/>
      <w:bookmarkStart w:id="37" w:name="_Toc3891_WPSOffice_Level2"/>
      <w:bookmarkStart w:id="38" w:name="_Toc20078_WPSOffice_Level2"/>
      <w:r>
        <w:rPr>
          <w:rFonts w:eastAsia="方正楷体_GBK"/>
          <w:sz w:val="32"/>
          <w:szCs w:val="32"/>
        </w:rPr>
        <w:t>预警报告</w:t>
      </w:r>
      <w:bookmarkEnd w:id="34"/>
      <w:bookmarkEnd w:id="35"/>
      <w:bookmarkEnd w:id="36"/>
      <w:bookmarkEnd w:id="37"/>
      <w:bookmarkEnd w:id="38"/>
    </w:p>
    <w:p w14:paraId="045A5EC8">
      <w:pPr>
        <w:spacing w:line="560" w:lineRule="exact"/>
        <w:ind w:firstLine="640" w:firstLineChars="200"/>
        <w:rPr>
          <w:rFonts w:eastAsia="方正仿宋_GBK"/>
          <w:sz w:val="32"/>
          <w:szCs w:val="32"/>
        </w:rPr>
      </w:pPr>
      <w:r>
        <w:rPr>
          <w:rFonts w:eastAsia="方正仿宋_GBK"/>
          <w:sz w:val="32"/>
          <w:szCs w:val="32"/>
        </w:rPr>
        <w:t>当出现以下情况，可能导致特种设备事故时，特种设备使用单位应及时</w:t>
      </w:r>
      <w:r>
        <w:rPr>
          <w:rFonts w:eastAsia="方正仿宋_GBK"/>
          <w:color w:val="000000"/>
          <w:sz w:val="32"/>
          <w:szCs w:val="32"/>
        </w:rPr>
        <w:t>向市特种设备事故应</w:t>
      </w:r>
      <w:r>
        <w:rPr>
          <w:rFonts w:eastAsia="方正仿宋_GBK"/>
          <w:sz w:val="32"/>
          <w:szCs w:val="32"/>
        </w:rPr>
        <w:t>急救援领导机构报告：</w:t>
      </w:r>
    </w:p>
    <w:p w14:paraId="2BD35EAD">
      <w:pPr>
        <w:spacing w:line="560" w:lineRule="exact"/>
        <w:ind w:firstLine="640" w:firstLineChars="200"/>
        <w:rPr>
          <w:rFonts w:eastAsia="方正仿宋_GBK"/>
          <w:sz w:val="32"/>
          <w:szCs w:val="32"/>
        </w:rPr>
      </w:pPr>
      <w:bookmarkStart w:id="39" w:name="_Toc5707_WPSOffice_Level3"/>
      <w:bookmarkStart w:id="40" w:name="_Toc29526_WPSOffice_Level3"/>
      <w:bookmarkStart w:id="41" w:name="_Toc15971_WPSOffice_Level3"/>
      <w:bookmarkStart w:id="42" w:name="_Toc22740_WPSOffice_Level3"/>
      <w:bookmarkStart w:id="43" w:name="_Toc11102_WPSOffice_Level3"/>
      <w:bookmarkStart w:id="44" w:name="_Toc28321_WPSOffice_Level3"/>
      <w:r>
        <w:rPr>
          <w:rFonts w:eastAsia="方正仿宋_GBK"/>
          <w:sz w:val="32"/>
          <w:szCs w:val="32"/>
        </w:rPr>
        <w:t>（1）化工企业爆炸、特种设备受到火灾威胁</w:t>
      </w:r>
      <w:bookmarkEnd w:id="39"/>
      <w:bookmarkEnd w:id="40"/>
      <w:bookmarkEnd w:id="41"/>
      <w:bookmarkEnd w:id="42"/>
      <w:bookmarkEnd w:id="43"/>
      <w:bookmarkEnd w:id="44"/>
      <w:r>
        <w:rPr>
          <w:rFonts w:eastAsia="方正仿宋_GBK"/>
          <w:sz w:val="32"/>
          <w:szCs w:val="32"/>
        </w:rPr>
        <w:t>；</w:t>
      </w:r>
    </w:p>
    <w:p w14:paraId="2E9A910B">
      <w:pPr>
        <w:spacing w:line="560" w:lineRule="exact"/>
        <w:ind w:firstLine="640" w:firstLineChars="200"/>
        <w:rPr>
          <w:rFonts w:eastAsia="方正仿宋_GBK"/>
          <w:sz w:val="32"/>
          <w:szCs w:val="32"/>
        </w:rPr>
      </w:pPr>
      <w:bookmarkStart w:id="45" w:name="_Toc31222_WPSOffice_Level3"/>
      <w:bookmarkStart w:id="46" w:name="_Toc8874_WPSOffice_Level3"/>
      <w:bookmarkStart w:id="47" w:name="_Toc21621_WPSOffice_Level3"/>
      <w:bookmarkStart w:id="48" w:name="_Toc19812_WPSOffice_Level3"/>
      <w:bookmarkStart w:id="49" w:name="_Toc22125_WPSOffice_Level3"/>
      <w:bookmarkStart w:id="50" w:name="_Toc18751_WPSOffice_Level3"/>
      <w:r>
        <w:rPr>
          <w:rFonts w:eastAsia="方正仿宋_GBK"/>
          <w:sz w:val="32"/>
          <w:szCs w:val="32"/>
        </w:rPr>
        <w:t>（2）特种设备使用场所遭遇地质或气象灾害</w:t>
      </w:r>
      <w:bookmarkEnd w:id="45"/>
      <w:bookmarkEnd w:id="46"/>
      <w:bookmarkEnd w:id="47"/>
      <w:bookmarkEnd w:id="48"/>
      <w:bookmarkEnd w:id="49"/>
      <w:bookmarkEnd w:id="50"/>
      <w:r>
        <w:rPr>
          <w:rFonts w:eastAsia="方正仿宋_GBK"/>
          <w:sz w:val="32"/>
          <w:szCs w:val="32"/>
        </w:rPr>
        <w:t>；</w:t>
      </w:r>
    </w:p>
    <w:p w14:paraId="1917799F">
      <w:pPr>
        <w:spacing w:line="560" w:lineRule="exact"/>
        <w:ind w:firstLine="640" w:firstLineChars="200"/>
        <w:rPr>
          <w:rFonts w:eastAsia="方正仿宋_GBK"/>
          <w:sz w:val="32"/>
          <w:szCs w:val="32"/>
        </w:rPr>
      </w:pPr>
      <w:bookmarkStart w:id="51" w:name="_Toc11904_WPSOffice_Level3"/>
      <w:bookmarkStart w:id="52" w:name="_Toc32407_WPSOffice_Level3"/>
      <w:bookmarkStart w:id="53" w:name="_Toc12858_WPSOffice_Level3"/>
      <w:bookmarkStart w:id="54" w:name="_Toc31189_WPSOffice_Level3"/>
      <w:bookmarkStart w:id="55" w:name="_Toc25967_WPSOffice_Level3"/>
      <w:bookmarkStart w:id="56" w:name="_Toc15900_WPSOffice_Level3"/>
      <w:r>
        <w:rPr>
          <w:rFonts w:eastAsia="方正仿宋_GBK"/>
          <w:sz w:val="32"/>
          <w:szCs w:val="32"/>
        </w:rPr>
        <w:t>（3）其他可能引起特种设备事故的灾害性事故</w:t>
      </w:r>
      <w:bookmarkEnd w:id="51"/>
      <w:bookmarkEnd w:id="52"/>
      <w:bookmarkEnd w:id="53"/>
      <w:bookmarkEnd w:id="54"/>
      <w:bookmarkEnd w:id="55"/>
      <w:bookmarkEnd w:id="56"/>
      <w:r>
        <w:rPr>
          <w:rFonts w:eastAsia="方正仿宋_GBK"/>
          <w:sz w:val="32"/>
          <w:szCs w:val="32"/>
        </w:rPr>
        <w:t>；</w:t>
      </w:r>
    </w:p>
    <w:p w14:paraId="1EE800C0">
      <w:pPr>
        <w:spacing w:line="560" w:lineRule="exact"/>
        <w:ind w:firstLine="640" w:firstLineChars="200"/>
        <w:rPr>
          <w:rFonts w:eastAsia="方正仿宋_GBK"/>
          <w:sz w:val="32"/>
          <w:szCs w:val="32"/>
        </w:rPr>
      </w:pPr>
      <w:r>
        <w:rPr>
          <w:rFonts w:eastAsia="方正仿宋_GBK"/>
          <w:sz w:val="32"/>
          <w:szCs w:val="32"/>
        </w:rPr>
        <w:t>市特种设备事故应急救援领导机构接到可能导致特种设备事故的信息后，及时确定应对方案，通知有关部门、单位采取相应措施预防事故发生，并按照本预案做好应急准备，特种设备事故可能影响本市以外区域的，应及时向镇江市政府和上级部门报告。</w:t>
      </w:r>
    </w:p>
    <w:p w14:paraId="1006AF86">
      <w:pPr>
        <w:spacing w:line="560" w:lineRule="exact"/>
        <w:ind w:firstLine="640" w:firstLineChars="200"/>
        <w:rPr>
          <w:rFonts w:eastAsia="方正楷体_GBK"/>
          <w:sz w:val="32"/>
          <w:szCs w:val="32"/>
        </w:rPr>
      </w:pPr>
      <w:r>
        <w:rPr>
          <w:rFonts w:eastAsia="方正楷体_GBK"/>
          <w:sz w:val="32"/>
          <w:szCs w:val="32"/>
        </w:rPr>
        <w:t>3.4 预警级别确定和发布</w:t>
      </w:r>
    </w:p>
    <w:p w14:paraId="04B644F2">
      <w:pPr>
        <w:spacing w:line="560" w:lineRule="exact"/>
        <w:ind w:firstLine="640" w:firstLineChars="200"/>
        <w:rPr>
          <w:rFonts w:eastAsia="方正仿宋_GBK"/>
          <w:sz w:val="32"/>
          <w:szCs w:val="32"/>
        </w:rPr>
      </w:pPr>
      <w:r>
        <w:rPr>
          <w:rFonts w:eastAsia="方正仿宋_GBK"/>
          <w:sz w:val="32"/>
          <w:szCs w:val="32"/>
        </w:rPr>
        <w:t>根据《国家安全生产事故灾难应急救援预案》，按照特种设备事故可能造成的危害程度、紧急程度和发展态势，预警级别分为四级（与特种设备事故分级相同）：Ⅰ级（特别重大）由国务院安委会办公室或国务院有关部门实施；Ⅱ级（重大）由省级人民政府组织实施；Ⅲ级（较大）由地、市级人民政府实施；Ⅳ级（一般）由县（市区）人民政府组织实施。</w:t>
      </w:r>
    </w:p>
    <w:p w14:paraId="65A03BE2">
      <w:pPr>
        <w:spacing w:line="560" w:lineRule="exact"/>
        <w:ind w:firstLine="640" w:firstLineChars="200"/>
        <w:rPr>
          <w:rFonts w:eastAsia="方正仿宋_GBK"/>
          <w:sz w:val="32"/>
          <w:szCs w:val="32"/>
        </w:rPr>
      </w:pPr>
      <w:bookmarkStart w:id="57" w:name="_Toc32352_WPSOffice_Level3"/>
      <w:bookmarkStart w:id="58" w:name="_Toc30854_WPSOffice_Level3"/>
      <w:bookmarkStart w:id="59" w:name="_Toc11411_WPSOffice_Level3"/>
      <w:bookmarkStart w:id="60" w:name="_Toc17916_WPSOffice_Level3"/>
      <w:r>
        <w:rPr>
          <w:rFonts w:eastAsia="方正仿宋_GBK"/>
          <w:sz w:val="32"/>
          <w:szCs w:val="32"/>
        </w:rPr>
        <w:t>（1）预警分级</w:t>
      </w:r>
      <w:bookmarkEnd w:id="57"/>
      <w:bookmarkEnd w:id="58"/>
      <w:bookmarkEnd w:id="59"/>
      <w:bookmarkEnd w:id="60"/>
    </w:p>
    <w:p w14:paraId="7E1BE40D">
      <w:pPr>
        <w:spacing w:line="560" w:lineRule="exact"/>
        <w:ind w:firstLine="640" w:firstLineChars="200"/>
        <w:rPr>
          <w:rFonts w:eastAsia="方正仿宋_GBK"/>
          <w:sz w:val="32"/>
          <w:szCs w:val="32"/>
        </w:rPr>
      </w:pPr>
      <w:r>
        <w:rPr>
          <w:rFonts w:eastAsia="方正仿宋_GBK"/>
          <w:sz w:val="32"/>
          <w:szCs w:val="32"/>
        </w:rPr>
        <w:t>事故的预警级别由高到低分为Ⅰ级、Ⅱ级、Ⅲ级和Ⅳ级，分别用红色、橙色、黄色和蓝色标示。</w:t>
      </w:r>
    </w:p>
    <w:p w14:paraId="4977EEFF">
      <w:pPr>
        <w:spacing w:line="560" w:lineRule="exact"/>
        <w:ind w:firstLine="640" w:firstLineChars="200"/>
        <w:rPr>
          <w:rFonts w:eastAsia="方正仿宋_GBK"/>
          <w:sz w:val="32"/>
          <w:szCs w:val="32"/>
        </w:rPr>
      </w:pPr>
      <w:r>
        <w:rPr>
          <w:rFonts w:eastAsia="方正仿宋_GBK"/>
          <w:sz w:val="32"/>
          <w:szCs w:val="32"/>
        </w:rPr>
        <w:t>Ⅰ级预警（红色预警）：</w:t>
      </w:r>
    </w:p>
    <w:p w14:paraId="6854600D">
      <w:pPr>
        <w:spacing w:line="560" w:lineRule="exact"/>
        <w:ind w:firstLine="640" w:firstLineChars="200"/>
        <w:rPr>
          <w:rFonts w:eastAsia="方正仿宋_GBK"/>
          <w:sz w:val="32"/>
          <w:szCs w:val="32"/>
        </w:rPr>
      </w:pPr>
      <w:r>
        <w:rPr>
          <w:rFonts w:eastAsia="方正仿宋_GBK"/>
          <w:sz w:val="32"/>
          <w:szCs w:val="32"/>
        </w:rPr>
        <w:t>①可能发生或引发特种设备特别重大事故的，或事故已经发生，可能进一步扩大影响范围，造成特别重大危害的突发事件。</w:t>
      </w:r>
    </w:p>
    <w:p w14:paraId="03345C71">
      <w:pPr>
        <w:spacing w:line="560" w:lineRule="exact"/>
        <w:ind w:firstLine="640" w:firstLineChars="200"/>
        <w:rPr>
          <w:rFonts w:eastAsia="方正仿宋_GBK"/>
          <w:sz w:val="32"/>
          <w:szCs w:val="32"/>
        </w:rPr>
      </w:pPr>
      <w:r>
        <w:rPr>
          <w:rFonts w:eastAsia="方正仿宋_GBK"/>
          <w:sz w:val="32"/>
          <w:szCs w:val="32"/>
        </w:rPr>
        <w:t>②国家、省指挥部均启动应急响应的生产安全事故。</w:t>
      </w:r>
    </w:p>
    <w:p w14:paraId="04CC55A3">
      <w:pPr>
        <w:spacing w:line="560" w:lineRule="exact"/>
        <w:ind w:firstLine="640" w:firstLineChars="200"/>
        <w:rPr>
          <w:rFonts w:eastAsia="方正仿宋_GBK"/>
          <w:sz w:val="32"/>
          <w:szCs w:val="32"/>
        </w:rPr>
      </w:pPr>
      <w:r>
        <w:rPr>
          <w:rFonts w:eastAsia="方正仿宋_GBK"/>
          <w:sz w:val="32"/>
          <w:szCs w:val="32"/>
        </w:rPr>
        <w:t>Ⅱ级预警（橙色预警）：</w:t>
      </w:r>
    </w:p>
    <w:p w14:paraId="67561699">
      <w:pPr>
        <w:spacing w:line="560" w:lineRule="exact"/>
        <w:ind w:firstLine="640" w:firstLineChars="200"/>
        <w:rPr>
          <w:rFonts w:eastAsia="方正仿宋_GBK"/>
          <w:sz w:val="32"/>
          <w:szCs w:val="32"/>
        </w:rPr>
      </w:pPr>
      <w:r>
        <w:rPr>
          <w:rFonts w:eastAsia="方正仿宋_GBK"/>
          <w:sz w:val="32"/>
          <w:szCs w:val="32"/>
        </w:rPr>
        <w:t>①可能发生或引发特种设备重大事故的，或事故已经发生，可能进一步扩大影响范围，造成重大危害的突发事件。</w:t>
      </w:r>
    </w:p>
    <w:p w14:paraId="6C443242">
      <w:pPr>
        <w:spacing w:line="560" w:lineRule="exact"/>
        <w:ind w:firstLine="640" w:firstLineChars="200"/>
        <w:rPr>
          <w:rFonts w:eastAsia="方正仿宋_GBK"/>
          <w:sz w:val="32"/>
          <w:szCs w:val="32"/>
        </w:rPr>
      </w:pPr>
      <w:r>
        <w:rPr>
          <w:rFonts w:eastAsia="方正仿宋_GBK"/>
          <w:sz w:val="32"/>
          <w:szCs w:val="32"/>
        </w:rPr>
        <w:t>②省指挥部启动应急响应的生产安全事故。</w:t>
      </w:r>
    </w:p>
    <w:p w14:paraId="1FEA3B12">
      <w:pPr>
        <w:spacing w:line="560" w:lineRule="exact"/>
        <w:ind w:firstLine="640" w:firstLineChars="200"/>
        <w:rPr>
          <w:rFonts w:eastAsia="方正仿宋_GBK"/>
          <w:sz w:val="32"/>
          <w:szCs w:val="32"/>
        </w:rPr>
      </w:pPr>
      <w:r>
        <w:rPr>
          <w:rFonts w:eastAsia="方正仿宋_GBK"/>
          <w:sz w:val="32"/>
          <w:szCs w:val="32"/>
        </w:rPr>
        <w:t>Ⅲ级预警（黄色预警）：</w:t>
      </w:r>
    </w:p>
    <w:p w14:paraId="27008309">
      <w:pPr>
        <w:spacing w:line="560" w:lineRule="exact"/>
        <w:ind w:firstLine="640" w:firstLineChars="200"/>
        <w:rPr>
          <w:rFonts w:eastAsia="方正仿宋_GBK"/>
          <w:sz w:val="32"/>
          <w:szCs w:val="32"/>
        </w:rPr>
      </w:pPr>
      <w:r>
        <w:rPr>
          <w:rFonts w:eastAsia="方正仿宋_GBK"/>
          <w:sz w:val="32"/>
          <w:szCs w:val="32"/>
        </w:rPr>
        <w:t>①可能发生或引发特种设备较大事故的，或事故已经发生，可能进一步扩大影响范围，造成较大危害的突发事件。</w:t>
      </w:r>
    </w:p>
    <w:p w14:paraId="17C30DC8">
      <w:pPr>
        <w:spacing w:line="560" w:lineRule="exact"/>
        <w:ind w:firstLine="640" w:firstLineChars="200"/>
        <w:rPr>
          <w:rFonts w:eastAsia="方正仿宋_GBK"/>
          <w:sz w:val="32"/>
          <w:szCs w:val="32"/>
        </w:rPr>
      </w:pPr>
      <w:r>
        <w:rPr>
          <w:rFonts w:eastAsia="方正仿宋_GBK"/>
          <w:sz w:val="32"/>
          <w:szCs w:val="32"/>
        </w:rPr>
        <w:t>②镇江市特种设</w:t>
      </w:r>
      <w:r>
        <w:rPr>
          <w:rFonts w:eastAsia="方正仿宋_GBK"/>
          <w:color w:val="000000"/>
          <w:sz w:val="32"/>
          <w:szCs w:val="32"/>
        </w:rPr>
        <w:t>备事故应急</w:t>
      </w:r>
      <w:r>
        <w:rPr>
          <w:rFonts w:eastAsia="方正仿宋_GBK"/>
          <w:sz w:val="32"/>
          <w:szCs w:val="32"/>
        </w:rPr>
        <w:t>救援指挥部启动应急响应的生产安全事故，或超出句容市专业指挥部应急处置能力的一般特种设备事故。</w:t>
      </w:r>
    </w:p>
    <w:p w14:paraId="3DA96955">
      <w:pPr>
        <w:spacing w:line="560" w:lineRule="exact"/>
        <w:ind w:firstLine="640" w:firstLineChars="200"/>
        <w:rPr>
          <w:rFonts w:eastAsia="方正仿宋_GBK"/>
          <w:sz w:val="32"/>
          <w:szCs w:val="32"/>
        </w:rPr>
      </w:pPr>
      <w:r>
        <w:rPr>
          <w:rFonts w:eastAsia="方正仿宋_GBK"/>
          <w:sz w:val="32"/>
          <w:szCs w:val="32"/>
        </w:rPr>
        <w:t>Ⅳ级预警（蓝色预警）：</w:t>
      </w:r>
    </w:p>
    <w:p w14:paraId="21367C13">
      <w:pPr>
        <w:spacing w:line="560" w:lineRule="exact"/>
        <w:ind w:firstLine="640" w:firstLineChars="200"/>
        <w:rPr>
          <w:rFonts w:eastAsia="方正仿宋_GBK"/>
          <w:sz w:val="32"/>
          <w:szCs w:val="32"/>
        </w:rPr>
      </w:pPr>
      <w:r>
        <w:rPr>
          <w:rFonts w:eastAsia="方正仿宋_GBK"/>
          <w:sz w:val="32"/>
          <w:szCs w:val="32"/>
        </w:rPr>
        <w:t>可能发生或引发特种设备一般事故的，或事故已经发生，可能进一步扩大影响范围，造成公共危害的，不超出句容市政府应急处置能力的特种设备安全事故。</w:t>
      </w:r>
    </w:p>
    <w:p w14:paraId="7D475E0F">
      <w:pPr>
        <w:spacing w:line="560" w:lineRule="exact"/>
        <w:ind w:firstLine="640" w:firstLineChars="200"/>
        <w:rPr>
          <w:rFonts w:eastAsia="方正仿宋_GBK"/>
          <w:sz w:val="32"/>
          <w:szCs w:val="32"/>
        </w:rPr>
      </w:pPr>
      <w:bookmarkStart w:id="61" w:name="_Toc12979_WPSOffice_Level3"/>
      <w:bookmarkStart w:id="62" w:name="_Toc2387_WPSOffice_Level3"/>
      <w:bookmarkStart w:id="63" w:name="_Toc21484_WPSOffice_Level3"/>
      <w:bookmarkStart w:id="64" w:name="_Toc5714_WPSOffice_Level3"/>
      <w:r>
        <w:rPr>
          <w:rFonts w:eastAsia="方正仿宋_GBK"/>
          <w:sz w:val="32"/>
          <w:szCs w:val="32"/>
        </w:rPr>
        <w:t>（2）预警发布</w:t>
      </w:r>
      <w:bookmarkEnd w:id="61"/>
      <w:bookmarkEnd w:id="62"/>
      <w:bookmarkEnd w:id="63"/>
      <w:bookmarkEnd w:id="64"/>
    </w:p>
    <w:p w14:paraId="6630462E">
      <w:pPr>
        <w:spacing w:line="560" w:lineRule="exact"/>
        <w:ind w:firstLine="640" w:firstLineChars="200"/>
        <w:rPr>
          <w:rFonts w:eastAsia="方正仿宋_GBK"/>
          <w:sz w:val="32"/>
          <w:szCs w:val="32"/>
        </w:rPr>
      </w:pPr>
      <w:r>
        <w:rPr>
          <w:rFonts w:eastAsia="方正仿宋_GBK"/>
          <w:sz w:val="32"/>
          <w:szCs w:val="32"/>
        </w:rPr>
        <w:t>Ⅳ级预警信息应由句容市特种设备事故应急救援领导机构或受委托部门的主要负责人签发；Ⅰ级、Ⅱ级、Ⅲ级预警信息应由上级应急领导机构进行发布。</w:t>
      </w:r>
    </w:p>
    <w:p w14:paraId="3A103431">
      <w:pPr>
        <w:spacing w:line="560" w:lineRule="exact"/>
        <w:ind w:firstLine="640" w:firstLineChars="200"/>
        <w:rPr>
          <w:rFonts w:eastAsia="方正仿宋_GBK"/>
          <w:sz w:val="32"/>
          <w:szCs w:val="32"/>
        </w:rPr>
      </w:pPr>
      <w:r>
        <w:rPr>
          <w:rFonts w:eastAsia="方正仿宋_GBK"/>
          <w:sz w:val="32"/>
          <w:szCs w:val="32"/>
        </w:rPr>
        <w:t>预警发布的内容包括事件类别、预警级别、预警起始时间、警示事项、发布机关、发布时间等。预警可通过报纸、广播、网络（微信、微博、微视频等）、电视、电话、短信等方式发布。</w:t>
      </w:r>
    </w:p>
    <w:p w14:paraId="66D217D4">
      <w:pPr>
        <w:spacing w:line="560" w:lineRule="exact"/>
        <w:ind w:firstLine="640" w:firstLineChars="200"/>
        <w:rPr>
          <w:rFonts w:eastAsia="方正楷体_GBK"/>
          <w:sz w:val="32"/>
          <w:szCs w:val="32"/>
        </w:rPr>
      </w:pPr>
      <w:r>
        <w:rPr>
          <w:rFonts w:eastAsia="方正楷体_GBK"/>
          <w:sz w:val="32"/>
          <w:szCs w:val="32"/>
        </w:rPr>
        <w:t>3.5 预警变更解除</w:t>
      </w:r>
    </w:p>
    <w:p w14:paraId="0990B2BD">
      <w:pPr>
        <w:spacing w:line="560" w:lineRule="exact"/>
        <w:ind w:firstLine="640" w:firstLineChars="200"/>
        <w:rPr>
          <w:rFonts w:eastAsia="方正仿宋_GBK"/>
          <w:sz w:val="32"/>
          <w:szCs w:val="32"/>
        </w:rPr>
      </w:pPr>
      <w:r>
        <w:rPr>
          <w:rFonts w:eastAsia="方正仿宋_GBK"/>
          <w:sz w:val="32"/>
          <w:szCs w:val="32"/>
        </w:rPr>
        <w:t>预警发布机构应密切关注事件进展情况，根据事态的发展，按照有关规定适时调整预警级别并发布。</w:t>
      </w:r>
    </w:p>
    <w:p w14:paraId="0F9E4C55">
      <w:pPr>
        <w:spacing w:line="560" w:lineRule="exact"/>
        <w:ind w:firstLine="640" w:firstLineChars="200"/>
        <w:rPr>
          <w:rFonts w:eastAsia="方正仿宋_GBK"/>
          <w:sz w:val="32"/>
          <w:szCs w:val="32"/>
        </w:rPr>
      </w:pPr>
      <w:r>
        <w:rPr>
          <w:rFonts w:eastAsia="方正仿宋_GBK"/>
          <w:sz w:val="32"/>
          <w:szCs w:val="32"/>
        </w:rPr>
        <w:t>有事实证明不可能发生突发事件或者危险已经解除的，应当宣布解除警报，终止预警，并解除已经采取的有关措施。</w:t>
      </w:r>
    </w:p>
    <w:p w14:paraId="7406D8FE">
      <w:pPr>
        <w:spacing w:line="560" w:lineRule="exact"/>
        <w:ind w:firstLine="640" w:firstLineChars="200"/>
        <w:rPr>
          <w:rFonts w:eastAsia="方正黑体_GBK"/>
          <w:sz w:val="32"/>
          <w:szCs w:val="32"/>
        </w:rPr>
      </w:pPr>
      <w:r>
        <w:rPr>
          <w:rFonts w:eastAsia="方正黑体_GBK"/>
          <w:sz w:val="32"/>
          <w:szCs w:val="32"/>
        </w:rPr>
        <w:t>4 应急响应及处置</w:t>
      </w:r>
    </w:p>
    <w:p w14:paraId="1FF0BD0A">
      <w:pPr>
        <w:spacing w:line="560" w:lineRule="exact"/>
        <w:ind w:firstLine="640" w:firstLineChars="200"/>
        <w:rPr>
          <w:rFonts w:eastAsia="方正楷体_GBK"/>
          <w:sz w:val="32"/>
          <w:szCs w:val="32"/>
        </w:rPr>
      </w:pPr>
      <w:r>
        <w:rPr>
          <w:rFonts w:eastAsia="方正楷体_GBK"/>
          <w:sz w:val="32"/>
          <w:szCs w:val="32"/>
        </w:rPr>
        <w:t>4.1 信息报告</w:t>
      </w:r>
    </w:p>
    <w:p w14:paraId="3AA04363">
      <w:pPr>
        <w:spacing w:line="560" w:lineRule="exact"/>
        <w:ind w:firstLine="640" w:firstLineChars="200"/>
        <w:rPr>
          <w:rFonts w:eastAsia="方正仿宋_GBK"/>
          <w:sz w:val="32"/>
          <w:szCs w:val="32"/>
        </w:rPr>
      </w:pPr>
      <w:r>
        <w:rPr>
          <w:rFonts w:eastAsia="方正仿宋_GBK"/>
          <w:sz w:val="32"/>
          <w:szCs w:val="32"/>
        </w:rPr>
        <w:t>（1）特种设备发生事故后，事故发生单位应当按照特种设备事故报告的有关规定，在事发后1小时内报告属地政府、特种设备监管部门和其他有关部门。属地政府和特种设备监管部门在接到事故报告后必须在2小时内上报上级政府和上级特种设备监督管理部门。</w:t>
      </w:r>
    </w:p>
    <w:p w14:paraId="0375ADB3">
      <w:pPr>
        <w:spacing w:line="560" w:lineRule="exact"/>
        <w:ind w:firstLine="640" w:firstLineChars="200"/>
        <w:rPr>
          <w:rFonts w:eastAsia="方正仿宋_GBK"/>
          <w:sz w:val="32"/>
          <w:szCs w:val="32"/>
        </w:rPr>
      </w:pPr>
      <w:r>
        <w:rPr>
          <w:rFonts w:eastAsia="方正仿宋_GBK"/>
          <w:sz w:val="32"/>
          <w:szCs w:val="32"/>
        </w:rPr>
        <w:t>（2）事故报告内容应当包括：事故发生的时间、地点、单位概况以及特种设备种类；事故简要经过、现场破坏情况、已经造成或者可能造成的伤亡和涉险人数、直接经济损失和事故等级的初步估计、事故发生原因的初步判断、事故采取的措施及事故控制情况、现场救援所需的专业人员和抢险设备、需要救援的事项及联系人姓名、联系电话等。</w:t>
      </w:r>
    </w:p>
    <w:p w14:paraId="2EC562A1">
      <w:pPr>
        <w:spacing w:line="560" w:lineRule="exact"/>
        <w:ind w:firstLine="640" w:firstLineChars="200"/>
        <w:rPr>
          <w:rFonts w:eastAsia="方正楷体_GBK"/>
          <w:sz w:val="32"/>
          <w:szCs w:val="32"/>
        </w:rPr>
      </w:pPr>
      <w:r>
        <w:rPr>
          <w:rFonts w:eastAsia="方正楷体_GBK"/>
          <w:sz w:val="32"/>
          <w:szCs w:val="32"/>
        </w:rPr>
        <w:t>4.2 分级响应</w:t>
      </w:r>
    </w:p>
    <w:p w14:paraId="01A88671">
      <w:pPr>
        <w:spacing w:line="560" w:lineRule="exact"/>
        <w:ind w:firstLine="640" w:firstLineChars="200"/>
        <w:rPr>
          <w:rFonts w:eastAsia="方正仿宋_GBK"/>
          <w:sz w:val="32"/>
          <w:szCs w:val="32"/>
        </w:rPr>
      </w:pPr>
      <w:r>
        <w:rPr>
          <w:rFonts w:eastAsia="方正仿宋_GBK"/>
          <w:sz w:val="32"/>
          <w:szCs w:val="32"/>
        </w:rPr>
        <w:t>特种设备发生爆炸、爆燃、泄露、倾覆、变形、断裂、损伤、坠落、碰撞、剪切、挤压、失控等安全事故，应立即启动本预案。</w:t>
      </w:r>
    </w:p>
    <w:p w14:paraId="0D254287">
      <w:pPr>
        <w:spacing w:line="560" w:lineRule="exact"/>
        <w:ind w:firstLine="640" w:firstLineChars="200"/>
        <w:rPr>
          <w:rFonts w:eastAsia="方正仿宋_GBK"/>
          <w:sz w:val="32"/>
          <w:szCs w:val="32"/>
        </w:rPr>
      </w:pPr>
      <w:r>
        <w:rPr>
          <w:rFonts w:eastAsia="方正仿宋_GBK"/>
          <w:sz w:val="32"/>
          <w:szCs w:val="32"/>
        </w:rPr>
        <w:t>特种设备事故发生后，应急响应级别按事故级别对应于预警级别，分Ⅰ级（特别重大）响应、Ⅱ级（重大）响应、Ⅲ级（较大）响应、Ⅳ级（一般）响应。（事故分级标准见 1.5。）</w:t>
      </w:r>
    </w:p>
    <w:p w14:paraId="3DB6625C">
      <w:pPr>
        <w:spacing w:line="560" w:lineRule="exact"/>
        <w:ind w:firstLine="640" w:firstLineChars="200"/>
        <w:rPr>
          <w:rFonts w:eastAsia="方正楷体_GBK"/>
          <w:sz w:val="32"/>
          <w:szCs w:val="32"/>
        </w:rPr>
      </w:pPr>
      <w:r>
        <w:rPr>
          <w:rFonts w:eastAsia="方正楷体_GBK"/>
          <w:sz w:val="32"/>
          <w:szCs w:val="32"/>
        </w:rPr>
        <w:t>4.2.1 I 级和II 级应急响应</w:t>
      </w:r>
    </w:p>
    <w:p w14:paraId="5B73D45B">
      <w:pPr>
        <w:spacing w:line="560" w:lineRule="exact"/>
        <w:ind w:firstLine="640" w:firstLineChars="200"/>
        <w:rPr>
          <w:rFonts w:eastAsia="方正仿宋_GBK"/>
          <w:sz w:val="32"/>
          <w:szCs w:val="32"/>
        </w:rPr>
      </w:pPr>
      <w:r>
        <w:rPr>
          <w:rFonts w:eastAsia="方正仿宋_GBK"/>
          <w:sz w:val="32"/>
          <w:szCs w:val="32"/>
        </w:rPr>
        <w:t>特别重大（I 级）、重大（II 级）应急响应：由镇江市特种设备事故应急指挥部报请省应急指挥机构处置，市特种设备事故应急救援领导机构开展先期处置，实施抢险救援，配合并服从省、镇</w:t>
      </w:r>
      <w:r>
        <w:rPr>
          <w:rFonts w:eastAsia="方正仿宋_GBK"/>
          <w:color w:val="000000"/>
          <w:sz w:val="32"/>
          <w:szCs w:val="32"/>
        </w:rPr>
        <w:t>江市特种设备事故应急</w:t>
      </w:r>
      <w:r>
        <w:rPr>
          <w:rFonts w:eastAsia="方正仿宋_GBK"/>
          <w:sz w:val="32"/>
          <w:szCs w:val="32"/>
        </w:rPr>
        <w:t>指挥机构的组织协调，开展具体工作。</w:t>
      </w:r>
    </w:p>
    <w:p w14:paraId="0660BEEF">
      <w:pPr>
        <w:spacing w:line="560" w:lineRule="exact"/>
        <w:ind w:firstLine="640" w:firstLineChars="200"/>
        <w:rPr>
          <w:rFonts w:eastAsia="方正楷体_GBK"/>
          <w:sz w:val="32"/>
          <w:szCs w:val="32"/>
        </w:rPr>
      </w:pPr>
      <w:r>
        <w:rPr>
          <w:rFonts w:eastAsia="方正楷体_GBK"/>
          <w:sz w:val="32"/>
          <w:szCs w:val="32"/>
        </w:rPr>
        <w:t xml:space="preserve">4.2.2 </w:t>
      </w:r>
      <w:r>
        <w:rPr>
          <w:rFonts w:ascii="宋体"/>
          <w:sz w:val="32"/>
          <w:szCs w:val="32"/>
        </w:rPr>
        <w:t>Ⅲ</w:t>
      </w:r>
      <w:r>
        <w:rPr>
          <w:rFonts w:eastAsia="方正楷体_GBK"/>
          <w:sz w:val="32"/>
          <w:szCs w:val="32"/>
        </w:rPr>
        <w:t>级应急响应</w:t>
      </w:r>
    </w:p>
    <w:p w14:paraId="67395975">
      <w:pPr>
        <w:spacing w:line="560" w:lineRule="exact"/>
        <w:ind w:firstLine="640" w:firstLineChars="200"/>
        <w:rPr>
          <w:rFonts w:eastAsia="方正仿宋_GBK"/>
          <w:sz w:val="32"/>
          <w:szCs w:val="32"/>
        </w:rPr>
      </w:pPr>
      <w:r>
        <w:rPr>
          <w:rFonts w:eastAsia="方正仿宋_GBK"/>
          <w:sz w:val="32"/>
          <w:szCs w:val="32"/>
        </w:rPr>
        <w:t>发生较大特种设备事故、或超出句容市政府处置能力的特种设备事故，由句容市特种设备事故应急救援领导机构迅速启动应急处置程序，并及时向镇江市委、市政府和省特种设备重特大事故应急指挥机构报告。句容市政府应迅速进入应急状态，启动应急响应程序，成立现场应急救援指挥部，实施抢险救援，并服从镇江市特种设备事故应急指挥部的组织协调。</w:t>
      </w:r>
    </w:p>
    <w:p w14:paraId="4EAC0027">
      <w:pPr>
        <w:spacing w:line="560" w:lineRule="exact"/>
        <w:ind w:firstLine="640" w:firstLineChars="200"/>
        <w:rPr>
          <w:rFonts w:eastAsia="方正楷体_GBK"/>
          <w:sz w:val="32"/>
          <w:szCs w:val="32"/>
        </w:rPr>
      </w:pPr>
      <w:r>
        <w:rPr>
          <w:rFonts w:eastAsia="方正楷体_GBK"/>
          <w:sz w:val="32"/>
          <w:szCs w:val="32"/>
        </w:rPr>
        <w:t>4.2.3 Ⅳ级应急响应</w:t>
      </w:r>
    </w:p>
    <w:p w14:paraId="05FD4E86">
      <w:pPr>
        <w:spacing w:line="560" w:lineRule="exact"/>
        <w:ind w:firstLine="640" w:firstLineChars="200"/>
        <w:rPr>
          <w:rFonts w:eastAsia="方正仿宋_GBK"/>
          <w:sz w:val="32"/>
          <w:szCs w:val="32"/>
        </w:rPr>
      </w:pPr>
      <w:r>
        <w:rPr>
          <w:rFonts w:eastAsia="方正仿宋_GBK"/>
          <w:sz w:val="32"/>
          <w:szCs w:val="32"/>
        </w:rPr>
        <w:t>由句容市政府决定，根据事故或险情的严重程度启动应急处置程序，并将事故情况及时报告镇江市政府；当超出句容市政府应急救援处置能力或事故进一步扩大时，及时报请镇江市特种设备事故应急指挥部实施救援。</w:t>
      </w:r>
    </w:p>
    <w:p w14:paraId="09D9DB73">
      <w:pPr>
        <w:spacing w:line="560" w:lineRule="exact"/>
        <w:ind w:firstLine="640" w:firstLineChars="200"/>
        <w:rPr>
          <w:rFonts w:eastAsia="方正楷体_GBK"/>
          <w:sz w:val="32"/>
          <w:szCs w:val="32"/>
        </w:rPr>
      </w:pPr>
      <w:r>
        <w:rPr>
          <w:rFonts w:eastAsia="方正楷体_GBK"/>
          <w:sz w:val="32"/>
          <w:szCs w:val="32"/>
        </w:rPr>
        <w:t>4.3 先期处置</w:t>
      </w:r>
    </w:p>
    <w:p w14:paraId="3BA7D363">
      <w:pPr>
        <w:spacing w:line="560" w:lineRule="exact"/>
        <w:ind w:firstLine="640" w:firstLineChars="200"/>
        <w:rPr>
          <w:rFonts w:eastAsia="方正仿宋_GBK"/>
          <w:sz w:val="32"/>
          <w:szCs w:val="32"/>
        </w:rPr>
      </w:pPr>
      <w:r>
        <w:rPr>
          <w:rFonts w:eastAsia="方正仿宋_GBK"/>
          <w:sz w:val="32"/>
          <w:szCs w:val="32"/>
        </w:rPr>
        <w:t>发生特种设备事故时，事故发生单位应立即启动本单位特种设备事故专项应急预案开展自救,组织抢救遇险人员，在确保安全的前提下组织抢救遇险人员，协助救助伤员；迅速控制危险源，，封锁危险场所，杜绝盲目施救，防止事态扩大，采取其他必要措施防止危害扩大和次生、衍生灾害发生；根据需要请求邻近的应急救援队伍参加救援；当事故影响可能超出本单位范围时，要及时将险情通报给周边单位和人员。事故单位在启动本单位预案的同时应及时进行信息报告。</w:t>
      </w:r>
    </w:p>
    <w:p w14:paraId="242D62A8">
      <w:pPr>
        <w:spacing w:line="560" w:lineRule="exact"/>
        <w:ind w:firstLine="640" w:firstLineChars="200"/>
        <w:rPr>
          <w:rFonts w:eastAsia="方正仿宋_GBK"/>
          <w:sz w:val="32"/>
          <w:szCs w:val="32"/>
        </w:rPr>
      </w:pPr>
      <w:r>
        <w:rPr>
          <w:rFonts w:eastAsia="方正仿宋_GBK"/>
          <w:sz w:val="32"/>
          <w:szCs w:val="32"/>
        </w:rPr>
        <w:t>相</w:t>
      </w:r>
      <w:r>
        <w:rPr>
          <w:rFonts w:eastAsia="方正仿宋_GBK"/>
          <w:color w:val="000000"/>
          <w:sz w:val="32"/>
          <w:szCs w:val="32"/>
        </w:rPr>
        <w:t>关镇（街道、管委会）</w:t>
      </w:r>
      <w:r>
        <w:rPr>
          <w:rFonts w:eastAsia="方正仿宋_GBK"/>
          <w:sz w:val="32"/>
          <w:szCs w:val="32"/>
        </w:rPr>
        <w:t>和特种设备监管部门接到报告后要迅速调集力量，尽快判断事件性质和危害程度，及时采取相应的处置措施，全力控制现场事态，减少损失和社会影响。</w:t>
      </w:r>
    </w:p>
    <w:p w14:paraId="64A52723">
      <w:pPr>
        <w:spacing w:line="560" w:lineRule="exact"/>
        <w:ind w:firstLine="640" w:firstLineChars="200"/>
        <w:rPr>
          <w:rFonts w:eastAsia="方正楷体_GBK"/>
          <w:sz w:val="32"/>
          <w:szCs w:val="32"/>
        </w:rPr>
      </w:pPr>
      <w:r>
        <w:rPr>
          <w:rFonts w:eastAsia="方正楷体_GBK"/>
          <w:sz w:val="32"/>
          <w:szCs w:val="32"/>
        </w:rPr>
        <w:t>4.4 现场处置</w:t>
      </w:r>
    </w:p>
    <w:p w14:paraId="724DA358">
      <w:pPr>
        <w:spacing w:line="560" w:lineRule="exact"/>
        <w:ind w:firstLine="640" w:firstLineChars="200"/>
        <w:rPr>
          <w:rFonts w:eastAsia="方正仿宋_GBK"/>
          <w:sz w:val="32"/>
          <w:szCs w:val="32"/>
        </w:rPr>
      </w:pPr>
      <w:r>
        <w:rPr>
          <w:rFonts w:eastAsia="方正仿宋_GBK"/>
          <w:sz w:val="32"/>
          <w:szCs w:val="32"/>
        </w:rPr>
        <w:t>发生Ⅳ级及以上特种设备事故后，市特种设备事故应急救援领导机构启动预案，立即成立事故现场应急指挥部，市特种设备事故应急救援领导机构相关领导、事故所在地政府应急指挥中心负责同志及相关人员和相关专家，迅速赶往事发现场，负责或参与指挥决策、指导抢险作业和信息保障等工作。</w:t>
      </w:r>
    </w:p>
    <w:p w14:paraId="4F20A929">
      <w:pPr>
        <w:spacing w:line="560" w:lineRule="exact"/>
        <w:ind w:firstLine="640" w:firstLineChars="200"/>
        <w:rPr>
          <w:rFonts w:eastAsia="方正仿宋_GBK"/>
          <w:sz w:val="32"/>
          <w:szCs w:val="32"/>
        </w:rPr>
      </w:pPr>
      <w:r>
        <w:rPr>
          <w:rFonts w:eastAsia="方正仿宋_GBK"/>
          <w:sz w:val="32"/>
          <w:szCs w:val="32"/>
        </w:rPr>
        <w:t>（1）封锁事故现场。严禁一切无关的人员、车辆和物品进入事故危险区域，开辟应急救援人员、车辆及物资进出的安全通道，维持事故现场的社会治安和交通秩序。</w:t>
      </w:r>
    </w:p>
    <w:p w14:paraId="1CBE27B6">
      <w:pPr>
        <w:spacing w:line="560" w:lineRule="exact"/>
        <w:ind w:firstLine="640" w:firstLineChars="200"/>
        <w:rPr>
          <w:rFonts w:eastAsia="方正仿宋_GBK"/>
          <w:sz w:val="32"/>
          <w:szCs w:val="32"/>
        </w:rPr>
      </w:pPr>
      <w:r>
        <w:rPr>
          <w:rFonts w:eastAsia="方正仿宋_GBK"/>
          <w:sz w:val="32"/>
          <w:szCs w:val="32"/>
        </w:rPr>
        <w:t>（2）对事故危害情况的初始评估。先期处置队伍赶到事故现场后，应对事故现场的危害物质、危险源等基本情况做出尽可能准确的初始评估，包括事故范围及事故危害扩展的潜在可能性以及人员伤亡和财产损失情况等，确认危险物质的类型和特性，制定抢险救援的技术方案，并采取特定的安全技术措施，及时有效地控制势态的扩大，消除事故危害和影响，防止可能发生的次生灾害。</w:t>
      </w:r>
    </w:p>
    <w:p w14:paraId="4A2B196F">
      <w:pPr>
        <w:spacing w:line="560" w:lineRule="exact"/>
        <w:ind w:firstLine="640" w:firstLineChars="200"/>
        <w:rPr>
          <w:rFonts w:eastAsia="方正仿宋_GBK"/>
          <w:sz w:val="32"/>
          <w:szCs w:val="32"/>
        </w:rPr>
      </w:pPr>
      <w:r>
        <w:rPr>
          <w:rFonts w:eastAsia="方正仿宋_GBK"/>
          <w:sz w:val="32"/>
          <w:szCs w:val="32"/>
        </w:rPr>
        <w:t>（3）抢救受害人员。及时、科学、有序地开展受害人员的现场抢救或者安全转移，尽最大的可能降低人员的伤亡、减少事故所造成的财产损失。</w:t>
      </w:r>
    </w:p>
    <w:p w14:paraId="5D87567F">
      <w:pPr>
        <w:spacing w:line="560" w:lineRule="exact"/>
        <w:ind w:firstLine="640" w:firstLineChars="200"/>
        <w:rPr>
          <w:rFonts w:eastAsia="方正仿宋_GBK"/>
          <w:sz w:val="32"/>
          <w:szCs w:val="32"/>
        </w:rPr>
      </w:pPr>
      <w:r>
        <w:rPr>
          <w:rFonts w:eastAsia="方正仿宋_GBK"/>
          <w:sz w:val="32"/>
          <w:szCs w:val="32"/>
        </w:rPr>
        <w:t>（4）建立现场工作区域。应当根据事故的危害、天气条件（特别是风向）等因素，设立现场抢险救援的安全工作区域。对特种设备事故引发的危险介质泄漏应当设立三类工作区域，即危险区域、缓冲区域和安全区域。</w:t>
      </w:r>
    </w:p>
    <w:p w14:paraId="493DA539">
      <w:pPr>
        <w:spacing w:line="560" w:lineRule="exact"/>
        <w:ind w:firstLine="640" w:firstLineChars="200"/>
        <w:rPr>
          <w:rFonts w:eastAsia="方正仿宋_GBK"/>
          <w:sz w:val="32"/>
          <w:szCs w:val="32"/>
        </w:rPr>
      </w:pPr>
      <w:r>
        <w:rPr>
          <w:rFonts w:eastAsia="方正仿宋_GBK"/>
          <w:sz w:val="32"/>
          <w:szCs w:val="32"/>
        </w:rPr>
        <w:t>（5）设立人员疏散区。根据事故的类别、规模和危害程度，迅速划定危险波及范围和区域，组织相关人员和物资安全撤离危险区域。</w:t>
      </w:r>
    </w:p>
    <w:p w14:paraId="6B4509CD">
      <w:pPr>
        <w:spacing w:line="560" w:lineRule="exact"/>
        <w:ind w:firstLine="640" w:firstLineChars="200"/>
        <w:rPr>
          <w:rFonts w:eastAsia="方正仿宋_GBK"/>
          <w:sz w:val="32"/>
          <w:szCs w:val="32"/>
        </w:rPr>
      </w:pPr>
      <w:r>
        <w:rPr>
          <w:rFonts w:eastAsia="方正仿宋_GBK"/>
          <w:sz w:val="32"/>
          <w:szCs w:val="32"/>
        </w:rPr>
        <w:t>（6）清理事故现场。针对事故对人体、动植物、土壤、水源、空气造成的现实的和可能的危害，迅速采取封闭、隔离、清洗、化学中和等技术措施进行事故后处理，防止危害的继续和环境的污染。根据事故设备的结构、技术参数和工艺特点以及所发生事故的类别，迅速展开必</w:t>
      </w:r>
      <w:r>
        <w:rPr>
          <w:rFonts w:eastAsia="方正仿宋_GBK"/>
          <w:color w:val="000000"/>
          <w:sz w:val="32"/>
          <w:szCs w:val="32"/>
        </w:rPr>
        <w:t>要的技术检验、检测工</w:t>
      </w:r>
      <w:r>
        <w:rPr>
          <w:rFonts w:eastAsia="方正仿宋_GBK"/>
          <w:sz w:val="32"/>
          <w:szCs w:val="32"/>
        </w:rPr>
        <w:t>作制定设备处置方案。</w:t>
      </w:r>
    </w:p>
    <w:p w14:paraId="19665956">
      <w:pPr>
        <w:spacing w:line="560" w:lineRule="exact"/>
        <w:ind w:firstLine="640" w:firstLineChars="200"/>
        <w:rPr>
          <w:rFonts w:eastAsia="方正楷体_GBK"/>
          <w:sz w:val="32"/>
          <w:szCs w:val="32"/>
        </w:rPr>
      </w:pPr>
      <w:r>
        <w:rPr>
          <w:rFonts w:eastAsia="方正楷体_GBK"/>
          <w:sz w:val="32"/>
          <w:szCs w:val="32"/>
        </w:rPr>
        <w:t>4.5 信息发布</w:t>
      </w:r>
    </w:p>
    <w:p w14:paraId="42B695B4">
      <w:pPr>
        <w:spacing w:line="560" w:lineRule="exact"/>
        <w:ind w:firstLine="640" w:firstLineChars="200"/>
        <w:rPr>
          <w:rFonts w:eastAsia="方正仿宋_GBK"/>
          <w:sz w:val="32"/>
          <w:szCs w:val="32"/>
        </w:rPr>
      </w:pPr>
      <w:r>
        <w:rPr>
          <w:rFonts w:eastAsia="方正仿宋_GBK"/>
          <w:sz w:val="32"/>
          <w:szCs w:val="32"/>
        </w:rPr>
        <w:t>发生特种设备事故时，在市委宣传部的</w:t>
      </w:r>
      <w:r>
        <w:rPr>
          <w:rFonts w:eastAsia="方正仿宋_GBK"/>
          <w:color w:val="000000"/>
          <w:sz w:val="32"/>
          <w:szCs w:val="32"/>
        </w:rPr>
        <w:t>指导下，由市特设</w:t>
      </w:r>
      <w:r>
        <w:rPr>
          <w:rFonts w:eastAsia="仿宋"/>
          <w:color w:val="000000"/>
          <w:spacing w:val="-7"/>
          <w:sz w:val="32"/>
          <w:szCs w:val="30"/>
        </w:rPr>
        <w:t>应急指挥办公室或</w:t>
      </w:r>
      <w:r>
        <w:rPr>
          <w:rFonts w:eastAsia="方正仿宋_GBK"/>
          <w:color w:val="000000"/>
          <w:sz w:val="32"/>
          <w:szCs w:val="32"/>
        </w:rPr>
        <w:t>现场应急指挥部根据灾害事故影响程度</w:t>
      </w:r>
      <w:r>
        <w:rPr>
          <w:rFonts w:eastAsia="方正仿宋_GBK"/>
          <w:sz w:val="32"/>
          <w:szCs w:val="32"/>
        </w:rPr>
        <w:t>和类型，按照有关规定，拟写新闻稿，按规定程序送审后，由市委宣传部统一发布。充分运用广播、电视、报刊、政府网站、政府公报等形式，向社会公开或通报特种设备事故信息，</w:t>
      </w:r>
      <w:r>
        <w:rPr>
          <w:rFonts w:eastAsia="仿宋"/>
          <w:spacing w:val="-7"/>
          <w:sz w:val="32"/>
          <w:szCs w:val="30"/>
        </w:rPr>
        <w:t>方便群众及时获得信息，保障公民享有知情权，并有效引导舆情</w:t>
      </w:r>
      <w:r>
        <w:rPr>
          <w:rFonts w:eastAsia="方正仿宋_GBK"/>
          <w:sz w:val="32"/>
          <w:szCs w:val="32"/>
        </w:rPr>
        <w:t>。</w:t>
      </w:r>
    </w:p>
    <w:p w14:paraId="0750081A">
      <w:pPr>
        <w:spacing w:line="560" w:lineRule="exact"/>
        <w:ind w:firstLine="640" w:firstLineChars="200"/>
        <w:rPr>
          <w:rFonts w:eastAsia="方正楷体_GBK"/>
          <w:sz w:val="32"/>
          <w:szCs w:val="32"/>
        </w:rPr>
      </w:pPr>
      <w:r>
        <w:rPr>
          <w:rFonts w:eastAsia="方正楷体_GBK"/>
          <w:sz w:val="32"/>
          <w:szCs w:val="32"/>
        </w:rPr>
        <w:t>4.6 应急终止</w:t>
      </w:r>
    </w:p>
    <w:p w14:paraId="7615E6FC">
      <w:pPr>
        <w:spacing w:line="560" w:lineRule="exact"/>
        <w:ind w:firstLine="640" w:firstLineChars="200"/>
        <w:rPr>
          <w:rFonts w:eastAsia="方正仿宋_GBK"/>
          <w:sz w:val="32"/>
          <w:szCs w:val="32"/>
        </w:rPr>
      </w:pPr>
      <w:r>
        <w:rPr>
          <w:rFonts w:eastAsia="方正仿宋_GBK"/>
          <w:sz w:val="32"/>
          <w:szCs w:val="32"/>
        </w:rPr>
        <w:t>具备下列条件时，现场应急指挥部报请市特种设备事故应急救援领导机构批准后，宣布解除灾情、终止应急状态，转入正常工作：</w:t>
      </w:r>
    </w:p>
    <w:p w14:paraId="4A013C63">
      <w:pPr>
        <w:spacing w:line="560" w:lineRule="exact"/>
        <w:ind w:firstLine="640" w:firstLineChars="200"/>
        <w:rPr>
          <w:rFonts w:eastAsia="方正仿宋_GBK"/>
          <w:sz w:val="32"/>
          <w:szCs w:val="32"/>
        </w:rPr>
      </w:pPr>
      <w:r>
        <w:rPr>
          <w:rFonts w:eastAsia="方正仿宋_GBK"/>
          <w:sz w:val="32"/>
          <w:szCs w:val="32"/>
        </w:rPr>
        <w:t>（1）死亡和失踪人员已经查清；</w:t>
      </w:r>
    </w:p>
    <w:p w14:paraId="634742C5">
      <w:pPr>
        <w:spacing w:line="560" w:lineRule="exact"/>
        <w:ind w:firstLine="640" w:firstLineChars="200"/>
        <w:rPr>
          <w:rFonts w:eastAsia="方正仿宋_GBK"/>
          <w:sz w:val="32"/>
          <w:szCs w:val="32"/>
        </w:rPr>
      </w:pPr>
      <w:r>
        <w:rPr>
          <w:rFonts w:eastAsia="方正仿宋_GBK"/>
          <w:sz w:val="32"/>
          <w:szCs w:val="32"/>
        </w:rPr>
        <w:t>（2）事故危害得以控制；</w:t>
      </w:r>
    </w:p>
    <w:p w14:paraId="4F4C23DD">
      <w:pPr>
        <w:spacing w:line="560" w:lineRule="exact"/>
        <w:ind w:firstLine="640" w:firstLineChars="200"/>
        <w:rPr>
          <w:rFonts w:eastAsia="方正仿宋_GBK"/>
          <w:sz w:val="32"/>
          <w:szCs w:val="32"/>
        </w:rPr>
      </w:pPr>
      <w:r>
        <w:rPr>
          <w:rFonts w:eastAsia="方正仿宋_GBK"/>
          <w:sz w:val="32"/>
          <w:szCs w:val="32"/>
        </w:rPr>
        <w:t>（3）次生事故因素已经消除；</w:t>
      </w:r>
    </w:p>
    <w:p w14:paraId="1608A299">
      <w:pPr>
        <w:spacing w:line="560" w:lineRule="exact"/>
        <w:ind w:firstLine="640" w:firstLineChars="200"/>
        <w:rPr>
          <w:rFonts w:eastAsia="方正仿宋_GBK"/>
          <w:sz w:val="32"/>
          <w:szCs w:val="32"/>
        </w:rPr>
      </w:pPr>
      <w:r>
        <w:rPr>
          <w:rFonts w:eastAsia="方正仿宋_GBK"/>
          <w:sz w:val="32"/>
          <w:szCs w:val="32"/>
        </w:rPr>
        <w:t>（4）受伤人员基本得到救治；</w:t>
      </w:r>
    </w:p>
    <w:p w14:paraId="26D62C95">
      <w:pPr>
        <w:spacing w:line="560" w:lineRule="exact"/>
        <w:ind w:firstLine="640" w:firstLineChars="200"/>
        <w:rPr>
          <w:rFonts w:eastAsia="方正仿宋_GBK"/>
          <w:sz w:val="32"/>
          <w:szCs w:val="32"/>
        </w:rPr>
      </w:pPr>
      <w:r>
        <w:rPr>
          <w:rFonts w:eastAsia="方正仿宋_GBK"/>
          <w:sz w:val="32"/>
          <w:szCs w:val="32"/>
        </w:rPr>
        <w:t>（5）紧急疏散人员基本恢复正常生活。</w:t>
      </w:r>
    </w:p>
    <w:p w14:paraId="0F5A57DA">
      <w:pPr>
        <w:spacing w:line="560" w:lineRule="exact"/>
        <w:ind w:firstLine="640" w:firstLineChars="200"/>
        <w:rPr>
          <w:rFonts w:eastAsia="方正楷体_GBK"/>
          <w:sz w:val="32"/>
          <w:szCs w:val="32"/>
        </w:rPr>
      </w:pPr>
      <w:bookmarkStart w:id="65" w:name="_Toc77615575"/>
      <w:bookmarkStart w:id="66" w:name="_Toc77842132"/>
      <w:r>
        <w:rPr>
          <w:rFonts w:eastAsia="方正黑体_GBK"/>
          <w:sz w:val="32"/>
          <w:szCs w:val="32"/>
        </w:rPr>
        <w:t>5 应急保障</w:t>
      </w:r>
    </w:p>
    <w:p w14:paraId="66D3CACA">
      <w:pPr>
        <w:spacing w:line="560" w:lineRule="exact"/>
        <w:ind w:firstLine="640" w:firstLineChars="200"/>
        <w:rPr>
          <w:rFonts w:eastAsia="方正楷体_GBK"/>
          <w:sz w:val="32"/>
          <w:szCs w:val="32"/>
        </w:rPr>
      </w:pPr>
      <w:r>
        <w:rPr>
          <w:rFonts w:eastAsia="方正楷体_GBK"/>
          <w:sz w:val="32"/>
          <w:szCs w:val="32"/>
        </w:rPr>
        <w:t>5.1 队伍保障</w:t>
      </w:r>
    </w:p>
    <w:p w14:paraId="2311F446">
      <w:pPr>
        <w:spacing w:line="560" w:lineRule="exact"/>
        <w:ind w:firstLine="640" w:firstLineChars="200"/>
        <w:rPr>
          <w:rFonts w:eastAsia="方正仿宋_GBK"/>
          <w:sz w:val="32"/>
          <w:szCs w:val="32"/>
        </w:rPr>
      </w:pPr>
      <w:r>
        <w:rPr>
          <w:rFonts w:eastAsia="方正仿宋_GBK"/>
          <w:sz w:val="32"/>
          <w:szCs w:val="32"/>
        </w:rPr>
        <w:t>特种设备现场抢险救援工作由公安、消防、市场监管等部门牵头，事发地政府及消防、市场监管、应急、气象、事故应急救援专家和事故发生单位的专业技术人员组成。有抢险救援能力的大型企业应急队伍是重要的社会专业救援力量。一旦发生特种设备事故，事发单位与当</w:t>
      </w:r>
      <w:r>
        <w:rPr>
          <w:rFonts w:eastAsia="方正仿宋_GBK"/>
          <w:color w:val="000000"/>
          <w:sz w:val="32"/>
          <w:szCs w:val="32"/>
        </w:rPr>
        <w:t>地公安、消防部门</w:t>
      </w:r>
      <w:r>
        <w:rPr>
          <w:rFonts w:eastAsia="方正仿宋_GBK"/>
          <w:sz w:val="32"/>
          <w:szCs w:val="32"/>
        </w:rPr>
        <w:t>是特种设备事故应急救援的主要力量和先期处置队伍。现场应急指挥部应加强对各联动单位应急救援力量的组织协调，保障应急救援工作的有效进行。必要时，按规定程序请求武警部队参与抢险救援工作。</w:t>
      </w:r>
    </w:p>
    <w:p w14:paraId="2AAE323F">
      <w:pPr>
        <w:spacing w:line="560" w:lineRule="exact"/>
        <w:ind w:firstLine="640" w:firstLineChars="200"/>
        <w:rPr>
          <w:rFonts w:eastAsia="方正楷体_GBK"/>
          <w:sz w:val="32"/>
          <w:szCs w:val="32"/>
        </w:rPr>
      </w:pPr>
      <w:r>
        <w:rPr>
          <w:rFonts w:eastAsia="方正楷体_GBK"/>
          <w:sz w:val="32"/>
          <w:szCs w:val="32"/>
        </w:rPr>
        <w:t>5.2 资金保障</w:t>
      </w:r>
    </w:p>
    <w:p w14:paraId="1F4BEE78">
      <w:pPr>
        <w:spacing w:line="560" w:lineRule="exact"/>
        <w:ind w:firstLine="640" w:firstLineChars="200"/>
        <w:rPr>
          <w:rFonts w:eastAsia="方正仿宋_GBK"/>
          <w:sz w:val="32"/>
          <w:szCs w:val="32"/>
        </w:rPr>
      </w:pPr>
      <w:r>
        <w:rPr>
          <w:rFonts w:eastAsia="方正仿宋_GBK"/>
          <w:sz w:val="32"/>
          <w:szCs w:val="32"/>
        </w:rPr>
        <w:t>财政部门按照“分级负担”的原则，负责安排本级特种设备事故处置工作所需的经费，保证及时足额到位，并对经费使用情况实施监督。特种设备使用单位应当做好事故应急演练和救援的必要资金准备。</w:t>
      </w:r>
    </w:p>
    <w:p w14:paraId="774E9E66">
      <w:pPr>
        <w:spacing w:line="560" w:lineRule="exact"/>
        <w:ind w:firstLine="640" w:firstLineChars="200"/>
        <w:rPr>
          <w:rFonts w:eastAsia="方正楷体_GBK"/>
          <w:sz w:val="32"/>
          <w:szCs w:val="32"/>
        </w:rPr>
      </w:pPr>
      <w:r>
        <w:rPr>
          <w:rFonts w:eastAsia="方正楷体_GBK"/>
          <w:sz w:val="32"/>
          <w:szCs w:val="32"/>
        </w:rPr>
        <w:t>5.3 物资装备保障</w:t>
      </w:r>
    </w:p>
    <w:p w14:paraId="2976924E">
      <w:pPr>
        <w:spacing w:line="560" w:lineRule="exact"/>
        <w:ind w:firstLine="640" w:firstLineChars="200"/>
        <w:rPr>
          <w:rFonts w:eastAsia="方正仿宋_GBK"/>
          <w:sz w:val="32"/>
          <w:szCs w:val="32"/>
        </w:rPr>
      </w:pPr>
      <w:r>
        <w:rPr>
          <w:rFonts w:eastAsia="方正仿宋_GBK"/>
          <w:sz w:val="32"/>
          <w:szCs w:val="32"/>
        </w:rPr>
        <w:t>市特种设备事故应急救援领导机构应配备一定数量的专用防护仪器和防护用品，针对可能发生的特种设备事故类型，为参与事故救援的公安、消防等应急救援力量配备相适应的救援工具、检测仪器、车辆等，或与当地有抢险能力的单位达成协议，在遇到紧急情况时可调动企业力量进行救援，建立相应的资源数据库。</w:t>
      </w:r>
    </w:p>
    <w:p w14:paraId="576BAC65">
      <w:pPr>
        <w:spacing w:line="560" w:lineRule="exact"/>
        <w:ind w:firstLine="640" w:firstLineChars="200"/>
        <w:rPr>
          <w:rFonts w:eastAsia="方正仿宋_GBK"/>
          <w:color w:val="000000"/>
          <w:sz w:val="32"/>
          <w:szCs w:val="32"/>
        </w:rPr>
      </w:pPr>
      <w:r>
        <w:rPr>
          <w:rFonts w:eastAsia="方正仿宋_GBK"/>
          <w:color w:val="000000"/>
          <w:sz w:val="32"/>
          <w:szCs w:val="32"/>
        </w:rPr>
        <w:t>镇（街道、管委会）和公安、应急管理、消防、卫健、交通、生态环境、通讯等有关部门根据各自的职责，做好抢险救灾、警戒保卫、医疗救护、交通运输、环境监测和通讯联络等物资装备的应急保障工作。</w:t>
      </w:r>
    </w:p>
    <w:p w14:paraId="2F63AEEE">
      <w:pPr>
        <w:spacing w:line="560" w:lineRule="exact"/>
        <w:ind w:firstLine="640" w:firstLineChars="200"/>
        <w:rPr>
          <w:rFonts w:eastAsia="方正仿宋_GBK"/>
          <w:color w:val="000000"/>
          <w:sz w:val="32"/>
          <w:szCs w:val="32"/>
        </w:rPr>
      </w:pPr>
      <w:r>
        <w:rPr>
          <w:rFonts w:eastAsia="方正仿宋_GBK"/>
          <w:color w:val="000000"/>
          <w:sz w:val="32"/>
          <w:szCs w:val="32"/>
        </w:rPr>
        <w:t>句容市特种设备事故应急救援装备清单（见附件9.5）。</w:t>
      </w:r>
    </w:p>
    <w:p w14:paraId="352D33B7">
      <w:pPr>
        <w:spacing w:line="560" w:lineRule="exact"/>
        <w:ind w:firstLine="640" w:firstLineChars="200"/>
        <w:rPr>
          <w:rFonts w:eastAsia="方正楷体_GBK"/>
          <w:color w:val="000000"/>
          <w:sz w:val="32"/>
          <w:szCs w:val="32"/>
        </w:rPr>
      </w:pPr>
      <w:r>
        <w:rPr>
          <w:rFonts w:eastAsia="方正楷体_GBK"/>
          <w:color w:val="000000"/>
          <w:sz w:val="32"/>
          <w:szCs w:val="32"/>
        </w:rPr>
        <w:t>5.4 医疗保障</w:t>
      </w:r>
    </w:p>
    <w:p w14:paraId="0A62D80B">
      <w:pPr>
        <w:spacing w:line="560" w:lineRule="exact"/>
        <w:ind w:firstLine="640" w:firstLineChars="200"/>
        <w:rPr>
          <w:rFonts w:eastAsia="方正仿宋_GBK"/>
          <w:color w:val="000000"/>
          <w:sz w:val="32"/>
          <w:szCs w:val="32"/>
        </w:rPr>
      </w:pPr>
      <w:r>
        <w:rPr>
          <w:rFonts w:eastAsia="方正仿宋_GBK"/>
          <w:color w:val="000000"/>
          <w:sz w:val="32"/>
          <w:szCs w:val="32"/>
        </w:rPr>
        <w:t>卫生部门负责应急处置工作中医疗救护保障的组织实施。发生特种设备事故后，事故现场环境经评估安全稳定，医疗救护队伍对伤员实施初步急救措施，稳定伤情，运出危险区域后转入各医院抢救和治疗。</w:t>
      </w:r>
    </w:p>
    <w:p w14:paraId="357EF074">
      <w:pPr>
        <w:spacing w:line="560" w:lineRule="exact"/>
        <w:ind w:firstLine="640" w:firstLineChars="200"/>
        <w:rPr>
          <w:rFonts w:eastAsia="方正楷体_GBK"/>
          <w:sz w:val="32"/>
          <w:szCs w:val="32"/>
        </w:rPr>
      </w:pPr>
      <w:r>
        <w:rPr>
          <w:rFonts w:eastAsia="方正楷体_GBK"/>
          <w:sz w:val="32"/>
          <w:szCs w:val="32"/>
        </w:rPr>
        <w:t>5.5 交通运输保障</w:t>
      </w:r>
    </w:p>
    <w:p w14:paraId="7D225B19">
      <w:pPr>
        <w:spacing w:line="560" w:lineRule="exact"/>
        <w:ind w:firstLine="640" w:firstLineChars="200"/>
        <w:rPr>
          <w:rFonts w:eastAsia="方正仿宋_GBK"/>
          <w:sz w:val="32"/>
          <w:szCs w:val="32"/>
        </w:rPr>
      </w:pPr>
      <w:r>
        <w:rPr>
          <w:rFonts w:eastAsia="方正仿宋_GBK"/>
          <w:sz w:val="32"/>
          <w:szCs w:val="32"/>
        </w:rPr>
        <w:t>交通部门应加强交通运输保障工作，为特种设备事故紧急处置工作提供良好的交通设施、设备工具和运行秩序。道路设施受损时要迅速组织有关部门和专业队伍进行抢修，尽快恢复</w:t>
      </w:r>
      <w:r>
        <w:rPr>
          <w:rFonts w:eastAsia="方正仿宋_GBK"/>
          <w:color w:val="000000"/>
          <w:sz w:val="32"/>
          <w:szCs w:val="32"/>
        </w:rPr>
        <w:t>通行。</w:t>
      </w:r>
      <w:r>
        <w:rPr>
          <w:rFonts w:eastAsia="方正仿宋_GBK"/>
          <w:sz w:val="32"/>
          <w:szCs w:val="32"/>
        </w:rPr>
        <w:t>根据救援需要及时开通水上和空中紧急运输。必要时可紧急动员和征用其他部门及社会交通设备装备。</w:t>
      </w:r>
    </w:p>
    <w:p w14:paraId="553BDB7F">
      <w:pPr>
        <w:spacing w:line="560" w:lineRule="exact"/>
        <w:ind w:firstLine="640" w:firstLineChars="200"/>
        <w:rPr>
          <w:rFonts w:eastAsia="方正楷体_GBK"/>
          <w:sz w:val="32"/>
          <w:szCs w:val="32"/>
        </w:rPr>
      </w:pPr>
      <w:r>
        <w:rPr>
          <w:rFonts w:eastAsia="方正楷体_GBK"/>
          <w:sz w:val="32"/>
          <w:szCs w:val="32"/>
        </w:rPr>
        <w:t>5.6 治安保障</w:t>
      </w:r>
    </w:p>
    <w:p w14:paraId="4187B030">
      <w:pPr>
        <w:spacing w:line="560" w:lineRule="exact"/>
        <w:ind w:firstLine="640" w:firstLineChars="200"/>
        <w:rPr>
          <w:rFonts w:eastAsia="方正仿宋_GBK"/>
          <w:sz w:val="32"/>
          <w:szCs w:val="32"/>
        </w:rPr>
      </w:pPr>
      <w:r>
        <w:rPr>
          <w:rFonts w:eastAsia="方正仿宋_GBK"/>
          <w:sz w:val="32"/>
          <w:szCs w:val="32"/>
        </w:rPr>
        <w:t>公安部门负责应急处置工作中的治安维护，接到事故报警后，要迅速派出警力赶赴现场，设立警戒区，维护治安和交通秩序，加强对重点部位、重点目</w:t>
      </w:r>
      <w:r>
        <w:rPr>
          <w:rFonts w:eastAsia="方正仿宋_GBK"/>
          <w:color w:val="000000"/>
          <w:sz w:val="32"/>
          <w:szCs w:val="32"/>
        </w:rPr>
        <w:t>标和救灾物资的守护，及时发现和严惩趁火打劫、制造事端等违法犯罪活动。及时对事故现场实行道路交通管制，根据需要组织开设应急救援“绿色通道”。</w:t>
      </w:r>
      <w:r>
        <w:rPr>
          <w:rFonts w:eastAsia="方正仿宋_GBK"/>
          <w:sz w:val="32"/>
          <w:szCs w:val="32"/>
        </w:rPr>
        <w:t>事发镇（街道、管委会）要积极组织群众，协助公安部门维护治安秩序。</w:t>
      </w:r>
    </w:p>
    <w:p w14:paraId="118DAEBD">
      <w:pPr>
        <w:spacing w:line="560" w:lineRule="exact"/>
        <w:ind w:firstLine="640" w:firstLineChars="200"/>
        <w:rPr>
          <w:rFonts w:eastAsia="方正楷体_GBK"/>
          <w:sz w:val="32"/>
          <w:szCs w:val="32"/>
        </w:rPr>
      </w:pPr>
      <w:r>
        <w:rPr>
          <w:rFonts w:eastAsia="方正楷体_GBK"/>
          <w:sz w:val="32"/>
          <w:szCs w:val="32"/>
        </w:rPr>
        <w:t>5.7 通信保障</w:t>
      </w:r>
    </w:p>
    <w:p w14:paraId="7B12A9DA">
      <w:pPr>
        <w:spacing w:line="560" w:lineRule="exact"/>
        <w:ind w:firstLine="640" w:firstLineChars="200"/>
        <w:rPr>
          <w:rFonts w:eastAsia="方正仿宋_GBK"/>
          <w:sz w:val="32"/>
          <w:szCs w:val="32"/>
        </w:rPr>
      </w:pPr>
      <w:r>
        <w:rPr>
          <w:rFonts w:eastAsia="方正仿宋_GBK"/>
          <w:sz w:val="32"/>
          <w:szCs w:val="32"/>
        </w:rPr>
        <w:t>负责特种设备事故应急救援的职能部门、专家组、值班电话、网址等内容予以公布，值班电话和网络系统保持24小时畅通。</w:t>
      </w:r>
    </w:p>
    <w:p w14:paraId="23FD6F01">
      <w:pPr>
        <w:spacing w:line="560" w:lineRule="exact"/>
        <w:ind w:firstLine="640" w:firstLineChars="200"/>
        <w:rPr>
          <w:rFonts w:eastAsia="方正仿宋_GBK"/>
          <w:sz w:val="32"/>
          <w:szCs w:val="32"/>
        </w:rPr>
      </w:pPr>
      <w:r>
        <w:rPr>
          <w:rFonts w:eastAsia="方正仿宋_GBK"/>
          <w:sz w:val="32"/>
          <w:szCs w:val="32"/>
        </w:rPr>
        <w:t>工信部门负责组织协调通讯企业提供应急救援所需的通信保障。</w:t>
      </w:r>
    </w:p>
    <w:p w14:paraId="687E9D1C">
      <w:pPr>
        <w:spacing w:line="560" w:lineRule="exact"/>
        <w:ind w:firstLine="640" w:firstLineChars="200"/>
        <w:rPr>
          <w:rFonts w:eastAsia="方正楷体_GBK"/>
          <w:sz w:val="32"/>
          <w:szCs w:val="32"/>
        </w:rPr>
      </w:pPr>
      <w:r>
        <w:rPr>
          <w:rFonts w:eastAsia="方正楷体_GBK"/>
          <w:sz w:val="32"/>
          <w:szCs w:val="32"/>
        </w:rPr>
        <w:t>5.8 技术保障</w:t>
      </w:r>
    </w:p>
    <w:p w14:paraId="5FEC467B">
      <w:pPr>
        <w:spacing w:line="560" w:lineRule="exact"/>
        <w:ind w:firstLine="640" w:firstLineChars="200"/>
        <w:rPr>
          <w:rFonts w:eastAsia="方正仿宋_GBK"/>
          <w:sz w:val="32"/>
          <w:szCs w:val="32"/>
        </w:rPr>
      </w:pPr>
      <w:r>
        <w:rPr>
          <w:rFonts w:eastAsia="方正仿宋_GBK"/>
          <w:sz w:val="32"/>
          <w:szCs w:val="32"/>
        </w:rPr>
        <w:t>市特种设备事故应急救援领导机构负责建立特种设备技术专家组。专家组由检验检测机构、特种设备生产和使用单位、行业协会等单位的专业技术人员组成。专家组应积极开展与特种设备应急救援有关的科学研究，参与制订应急救援预案，为实施有效抢险救援提出建议。</w:t>
      </w:r>
    </w:p>
    <w:p w14:paraId="189B9042">
      <w:pPr>
        <w:spacing w:line="560" w:lineRule="exact"/>
        <w:ind w:firstLine="640" w:firstLineChars="200"/>
        <w:rPr>
          <w:rFonts w:eastAsia="方正仿宋_GBK"/>
          <w:color w:val="000000"/>
          <w:sz w:val="32"/>
          <w:szCs w:val="32"/>
        </w:rPr>
      </w:pPr>
      <w:r>
        <w:rPr>
          <w:rFonts w:eastAsia="方正仿宋_GBK"/>
          <w:color w:val="000000"/>
          <w:sz w:val="32"/>
          <w:szCs w:val="32"/>
        </w:rPr>
        <w:t>句容市特种设备安全事故应急救援专家库名单（见附件9.4）。</w:t>
      </w:r>
    </w:p>
    <w:p w14:paraId="370E70EE">
      <w:pPr>
        <w:spacing w:line="560" w:lineRule="exact"/>
        <w:ind w:firstLine="640" w:firstLineChars="200"/>
        <w:rPr>
          <w:rFonts w:eastAsia="方正楷体_GBK"/>
          <w:sz w:val="32"/>
          <w:szCs w:val="32"/>
        </w:rPr>
      </w:pPr>
      <w:r>
        <w:rPr>
          <w:rFonts w:eastAsia="方正楷体_GBK"/>
          <w:sz w:val="32"/>
          <w:szCs w:val="32"/>
        </w:rPr>
        <w:t>5.9 人员防护</w:t>
      </w:r>
    </w:p>
    <w:p w14:paraId="3D38220E">
      <w:pPr>
        <w:spacing w:line="560" w:lineRule="exact"/>
        <w:ind w:firstLine="640" w:firstLineChars="200"/>
        <w:rPr>
          <w:rFonts w:eastAsia="方正仿宋_GBK"/>
          <w:color w:val="000000"/>
          <w:sz w:val="32"/>
          <w:szCs w:val="32"/>
        </w:rPr>
      </w:pPr>
      <w:r>
        <w:rPr>
          <w:rFonts w:eastAsia="方正仿宋_GBK"/>
          <w:sz w:val="32"/>
          <w:szCs w:val="32"/>
        </w:rPr>
        <w:t>特种设备事故紧急抢险人员要配备由安全抢险技术方案确定的装备，同时要有安全抢险技术方案，人员防止砸、压、灼伤、烫伤、中毒、窒息等危</w:t>
      </w:r>
      <w:r>
        <w:rPr>
          <w:rFonts w:eastAsia="方正仿宋_GBK"/>
          <w:color w:val="000000"/>
          <w:sz w:val="32"/>
          <w:szCs w:val="32"/>
        </w:rPr>
        <w:t>险，在现场应急指挥部的指令下进入事故现场。</w:t>
      </w:r>
    </w:p>
    <w:p w14:paraId="05112EBA">
      <w:pPr>
        <w:spacing w:line="560" w:lineRule="exact"/>
        <w:ind w:firstLine="640" w:firstLineChars="200"/>
        <w:rPr>
          <w:rFonts w:eastAsia="方正仿宋_GBK"/>
          <w:color w:val="000000"/>
          <w:sz w:val="32"/>
          <w:szCs w:val="32"/>
        </w:rPr>
      </w:pPr>
      <w:r>
        <w:rPr>
          <w:rFonts w:eastAsia="方正仿宋_GBK"/>
          <w:color w:val="000000"/>
          <w:sz w:val="32"/>
          <w:szCs w:val="32"/>
        </w:rPr>
        <w:t>群众的防护措施根据事故发生地的特性和应急救援的需要，由现场应急指挥部会同事发地政府共同确定事故周围居民群众的疏散范围、疏散方向、疏散通道，下达疏散命令，居民避险疏散由事发地政府负责。</w:t>
      </w:r>
    </w:p>
    <w:p w14:paraId="0C1FAD5E">
      <w:pPr>
        <w:spacing w:line="560" w:lineRule="exact"/>
        <w:ind w:firstLine="640" w:firstLineChars="200"/>
        <w:rPr>
          <w:rFonts w:eastAsia="方正楷体_GBK"/>
          <w:color w:val="000000"/>
          <w:sz w:val="32"/>
          <w:szCs w:val="32"/>
        </w:rPr>
      </w:pPr>
      <w:r>
        <w:rPr>
          <w:rFonts w:eastAsia="方正楷体_GBK"/>
          <w:color w:val="000000"/>
          <w:sz w:val="32"/>
          <w:szCs w:val="32"/>
        </w:rPr>
        <w:t>5.10 社会力量动员</w:t>
      </w:r>
    </w:p>
    <w:p w14:paraId="03E1AAF1">
      <w:pPr>
        <w:spacing w:line="560" w:lineRule="exact"/>
        <w:ind w:firstLine="640" w:firstLineChars="200"/>
        <w:rPr>
          <w:rFonts w:eastAsia="方正仿宋_GBK"/>
          <w:sz w:val="32"/>
          <w:szCs w:val="32"/>
        </w:rPr>
      </w:pPr>
      <w:r>
        <w:rPr>
          <w:rFonts w:eastAsia="方正仿宋_GBK"/>
          <w:color w:val="000000"/>
          <w:sz w:val="32"/>
          <w:szCs w:val="32"/>
        </w:rPr>
        <w:t>需要动员的社会力量包括全市特种设备设计、制造、安装、使用、维修、改造、检验、检测</w:t>
      </w:r>
      <w:r>
        <w:rPr>
          <w:rFonts w:eastAsia="方正仿宋_GBK"/>
          <w:sz w:val="32"/>
          <w:szCs w:val="32"/>
        </w:rPr>
        <w:t>单位工作人员和设备，相关行业使用单位技术人员、抢险人员和设备，事故发生地群众和社会交通工具。对调用社会力量，政府给予经济补偿。</w:t>
      </w:r>
    </w:p>
    <w:p w14:paraId="46196578">
      <w:pPr>
        <w:spacing w:line="560" w:lineRule="exact"/>
        <w:ind w:firstLine="640" w:firstLineChars="200"/>
        <w:rPr>
          <w:rFonts w:eastAsia="方正黑体_GBK"/>
          <w:sz w:val="32"/>
          <w:szCs w:val="32"/>
        </w:rPr>
      </w:pPr>
      <w:r>
        <w:rPr>
          <w:rFonts w:eastAsia="方正黑体_GBK"/>
          <w:sz w:val="32"/>
          <w:szCs w:val="32"/>
        </w:rPr>
        <w:t>6 后期处置</w:t>
      </w:r>
    </w:p>
    <w:p w14:paraId="5C965FCD">
      <w:pPr>
        <w:spacing w:line="560" w:lineRule="exact"/>
        <w:ind w:firstLine="640" w:firstLineChars="200"/>
        <w:rPr>
          <w:rFonts w:eastAsia="方正楷体_GBK"/>
          <w:sz w:val="32"/>
          <w:szCs w:val="32"/>
        </w:rPr>
      </w:pPr>
      <w:r>
        <w:rPr>
          <w:rFonts w:eastAsia="方正楷体_GBK"/>
          <w:sz w:val="32"/>
          <w:szCs w:val="32"/>
        </w:rPr>
        <w:t>6.1 善后处理</w:t>
      </w:r>
    </w:p>
    <w:p w14:paraId="20CECCDB">
      <w:pPr>
        <w:spacing w:line="560" w:lineRule="exact"/>
        <w:ind w:firstLine="640" w:firstLineChars="200"/>
        <w:rPr>
          <w:rFonts w:eastAsia="方正仿宋_GBK"/>
          <w:sz w:val="32"/>
          <w:szCs w:val="32"/>
        </w:rPr>
      </w:pPr>
      <w:r>
        <w:rPr>
          <w:rFonts w:eastAsia="方正仿宋_GBK"/>
          <w:sz w:val="32"/>
          <w:szCs w:val="32"/>
        </w:rPr>
        <w:t>特种设备事故的善后处理工作，由事故发生地人民政府（街道、管委会）统一领导，特种设备使用单位及相关责任部门共同负责实施。</w:t>
      </w:r>
    </w:p>
    <w:p w14:paraId="6B65866E">
      <w:pPr>
        <w:spacing w:line="560" w:lineRule="exact"/>
        <w:ind w:firstLine="640" w:firstLineChars="200"/>
        <w:rPr>
          <w:rFonts w:eastAsia="方正仿宋_GBK"/>
          <w:sz w:val="32"/>
          <w:szCs w:val="32"/>
        </w:rPr>
      </w:pPr>
      <w:r>
        <w:rPr>
          <w:rFonts w:eastAsia="方正仿宋_GBK"/>
          <w:sz w:val="32"/>
          <w:szCs w:val="32"/>
        </w:rPr>
        <w:t>善后处置主要包括人员安置、补偿，征用物资补偿，灾后重建、污染物收集清理等事项。</w:t>
      </w:r>
    </w:p>
    <w:p w14:paraId="3899E40F">
      <w:pPr>
        <w:spacing w:line="560" w:lineRule="exact"/>
        <w:ind w:firstLine="640" w:firstLineChars="200"/>
        <w:rPr>
          <w:rFonts w:eastAsia="方正仿宋_GBK"/>
          <w:sz w:val="32"/>
          <w:szCs w:val="32"/>
        </w:rPr>
      </w:pPr>
      <w:r>
        <w:rPr>
          <w:rFonts w:eastAsia="方正仿宋_GBK"/>
          <w:sz w:val="32"/>
          <w:szCs w:val="32"/>
        </w:rPr>
        <w:t>善后处置责任部门（单位）应当尽快消除事故影响，做好遇难者及其家属的善后处理，做好受伤人员的医疗救助，妥善安置和慰问受影响群众，保证社会稳定，尽快恢复正常生活秩序。</w:t>
      </w:r>
    </w:p>
    <w:p w14:paraId="7C3E6E83">
      <w:pPr>
        <w:spacing w:line="560" w:lineRule="exact"/>
        <w:ind w:firstLine="640" w:firstLineChars="200"/>
        <w:rPr>
          <w:rFonts w:eastAsia="方正仿宋_GBK"/>
          <w:sz w:val="32"/>
          <w:szCs w:val="32"/>
        </w:rPr>
      </w:pPr>
      <w:r>
        <w:rPr>
          <w:rFonts w:eastAsia="方正仿宋_GBK"/>
          <w:sz w:val="32"/>
          <w:szCs w:val="32"/>
        </w:rPr>
        <w:t>因应急抢险救援工作而紧急调用的物资、设备、人员和场地所发生的费用按有关规定由有关单位负责。对因事故而受害、伤亡人员及家属的安抚、抚恤、理赔补偿按有关规定执行。</w:t>
      </w:r>
    </w:p>
    <w:p w14:paraId="078A395B">
      <w:pPr>
        <w:spacing w:line="560" w:lineRule="exact"/>
        <w:ind w:firstLine="640" w:firstLineChars="200"/>
        <w:rPr>
          <w:rFonts w:eastAsia="方正楷体_GBK"/>
          <w:sz w:val="32"/>
          <w:szCs w:val="32"/>
        </w:rPr>
      </w:pPr>
      <w:r>
        <w:rPr>
          <w:rFonts w:eastAsia="方正楷体_GBK"/>
          <w:sz w:val="32"/>
          <w:szCs w:val="32"/>
        </w:rPr>
        <w:t>6.2 恢复重启</w:t>
      </w:r>
    </w:p>
    <w:p w14:paraId="1686D61C">
      <w:pPr>
        <w:spacing w:line="560" w:lineRule="exact"/>
        <w:ind w:firstLine="640" w:firstLineChars="200"/>
        <w:rPr>
          <w:rFonts w:eastAsia="方正仿宋_GBK"/>
          <w:sz w:val="32"/>
          <w:szCs w:val="32"/>
        </w:rPr>
      </w:pPr>
      <w:r>
        <w:rPr>
          <w:rFonts w:eastAsia="方正仿宋_GBK"/>
          <w:sz w:val="32"/>
          <w:szCs w:val="32"/>
        </w:rPr>
        <w:t>对发生事故的特种设备，由具有相应资格的单位制订检修方案，并对其进行全面的检</w:t>
      </w:r>
      <w:r>
        <w:rPr>
          <w:rFonts w:eastAsia="方正仿宋_GBK"/>
          <w:color w:val="000000"/>
          <w:sz w:val="32"/>
          <w:szCs w:val="32"/>
        </w:rPr>
        <w:t>修，经检验、检测合</w:t>
      </w:r>
      <w:r>
        <w:rPr>
          <w:rFonts w:eastAsia="方正仿宋_GBK"/>
          <w:sz w:val="32"/>
          <w:szCs w:val="32"/>
        </w:rPr>
        <w:t>格后方可重新投入使用，对严重损毁、无修理价值的，应予以报废注销。涉及到因事故而导致介质泄漏、污染环境或使邻近设施损坏的，应经生态环境、应急管理、市场监管、住建等相关部门检查并提出相应意见后，方可进行修复工作。</w:t>
      </w:r>
    </w:p>
    <w:p w14:paraId="7381248E">
      <w:pPr>
        <w:spacing w:line="560" w:lineRule="exact"/>
        <w:ind w:firstLine="640" w:firstLineChars="200"/>
        <w:rPr>
          <w:rFonts w:eastAsia="方正楷体_GBK"/>
          <w:sz w:val="32"/>
          <w:szCs w:val="32"/>
        </w:rPr>
      </w:pPr>
      <w:r>
        <w:rPr>
          <w:rFonts w:eastAsia="方正楷体_GBK"/>
          <w:sz w:val="32"/>
          <w:szCs w:val="32"/>
        </w:rPr>
        <w:t>6.3 调查分析</w:t>
      </w:r>
    </w:p>
    <w:p w14:paraId="36DD9C06">
      <w:pPr>
        <w:spacing w:line="560" w:lineRule="exact"/>
        <w:ind w:firstLine="640" w:firstLineChars="200"/>
        <w:rPr>
          <w:rFonts w:eastAsia="方正楷体_GBK"/>
          <w:sz w:val="32"/>
          <w:szCs w:val="32"/>
        </w:rPr>
      </w:pPr>
      <w:r>
        <w:rPr>
          <w:rFonts w:eastAsia="方正楷体_GBK"/>
          <w:sz w:val="32"/>
          <w:szCs w:val="32"/>
        </w:rPr>
        <w:t>6.3.1 涉及法律法规</w:t>
      </w:r>
    </w:p>
    <w:p w14:paraId="732C8E60">
      <w:pPr>
        <w:spacing w:line="560" w:lineRule="exact"/>
        <w:ind w:firstLine="640" w:firstLineChars="200"/>
        <w:rPr>
          <w:rFonts w:eastAsia="方正仿宋_GBK"/>
          <w:sz w:val="32"/>
          <w:szCs w:val="32"/>
        </w:rPr>
      </w:pPr>
      <w:r>
        <w:rPr>
          <w:rFonts w:eastAsia="方正仿宋_GBK"/>
          <w:sz w:val="32"/>
          <w:szCs w:val="32"/>
        </w:rPr>
        <w:t>事故调查严格按照《中华人民共和国特种设备安全法》、《特种设备安全监察条例》、《特种设备事故报告和调查处理规定》、《特种设备事故报告和调查处理导则》等法律、法规和有关规定进行。</w:t>
      </w:r>
    </w:p>
    <w:p w14:paraId="447B209E">
      <w:pPr>
        <w:spacing w:line="560" w:lineRule="exact"/>
        <w:ind w:firstLine="640" w:firstLineChars="200"/>
        <w:rPr>
          <w:rFonts w:eastAsia="方正楷体_GBK"/>
          <w:sz w:val="32"/>
          <w:szCs w:val="32"/>
        </w:rPr>
      </w:pPr>
      <w:r>
        <w:rPr>
          <w:rFonts w:eastAsia="方正楷体_GBK"/>
          <w:sz w:val="32"/>
          <w:szCs w:val="32"/>
        </w:rPr>
        <w:t>6.3.2 主要内容</w:t>
      </w:r>
    </w:p>
    <w:p w14:paraId="34D06BA4">
      <w:pPr>
        <w:spacing w:line="560" w:lineRule="exact"/>
        <w:ind w:firstLine="640" w:firstLineChars="200"/>
        <w:rPr>
          <w:rFonts w:eastAsia="方正仿宋_GBK"/>
          <w:sz w:val="32"/>
          <w:szCs w:val="32"/>
        </w:rPr>
      </w:pPr>
      <w:r>
        <w:rPr>
          <w:rFonts w:eastAsia="方正仿宋_GBK"/>
          <w:sz w:val="32"/>
          <w:szCs w:val="32"/>
        </w:rPr>
        <w:t>事故调查组按规定对事故进行调查分析，根据事故造成的人员伤亡和破坏程度，提出初步处理意见，起草完成事故调查报告，经市应急救援领导机构审核后报市政府予以批复。调查报告主要内容有：</w:t>
      </w:r>
    </w:p>
    <w:p w14:paraId="00D6794D">
      <w:pPr>
        <w:spacing w:line="560" w:lineRule="exact"/>
        <w:ind w:firstLine="640" w:firstLineChars="200"/>
        <w:rPr>
          <w:rFonts w:eastAsia="方正仿宋_GBK"/>
          <w:sz w:val="32"/>
          <w:szCs w:val="32"/>
        </w:rPr>
      </w:pPr>
      <w:r>
        <w:rPr>
          <w:rFonts w:eastAsia="方正仿宋_GBK"/>
          <w:sz w:val="32"/>
          <w:szCs w:val="32"/>
        </w:rPr>
        <w:t>（1）事故发生单位情况；</w:t>
      </w:r>
    </w:p>
    <w:p w14:paraId="511B6364">
      <w:pPr>
        <w:spacing w:line="560" w:lineRule="exact"/>
        <w:ind w:firstLine="640" w:firstLineChars="200"/>
        <w:rPr>
          <w:rFonts w:eastAsia="方正仿宋_GBK"/>
          <w:sz w:val="32"/>
          <w:szCs w:val="32"/>
        </w:rPr>
      </w:pPr>
      <w:r>
        <w:rPr>
          <w:rFonts w:eastAsia="方正仿宋_GBK"/>
          <w:sz w:val="32"/>
          <w:szCs w:val="32"/>
        </w:rPr>
        <w:t>（2）事故发生经过和事故救援情况；</w:t>
      </w:r>
    </w:p>
    <w:p w14:paraId="56729098">
      <w:pPr>
        <w:spacing w:line="560" w:lineRule="exact"/>
        <w:ind w:firstLine="640" w:firstLineChars="200"/>
        <w:rPr>
          <w:rFonts w:eastAsia="方正仿宋_GBK"/>
          <w:sz w:val="32"/>
          <w:szCs w:val="32"/>
        </w:rPr>
      </w:pPr>
      <w:r>
        <w:rPr>
          <w:rFonts w:eastAsia="方正仿宋_GBK"/>
          <w:sz w:val="32"/>
          <w:szCs w:val="32"/>
        </w:rPr>
        <w:t>（3）事故造成的人员伤亡、设备损坏程度和直接经济损失；</w:t>
      </w:r>
    </w:p>
    <w:p w14:paraId="25CD87A2">
      <w:pPr>
        <w:spacing w:line="560" w:lineRule="exact"/>
        <w:ind w:firstLine="640" w:firstLineChars="200"/>
        <w:rPr>
          <w:rFonts w:eastAsia="方正仿宋_GBK"/>
          <w:sz w:val="32"/>
          <w:szCs w:val="32"/>
        </w:rPr>
      </w:pPr>
      <w:r>
        <w:rPr>
          <w:rFonts w:eastAsia="方正仿宋_GBK"/>
          <w:sz w:val="32"/>
          <w:szCs w:val="32"/>
        </w:rPr>
        <w:t>（4）事故发生的原因和事故性质；</w:t>
      </w:r>
    </w:p>
    <w:p w14:paraId="7629C442">
      <w:pPr>
        <w:spacing w:line="560" w:lineRule="exact"/>
        <w:ind w:firstLine="640" w:firstLineChars="200"/>
        <w:rPr>
          <w:rFonts w:eastAsia="方正仿宋_GBK"/>
          <w:sz w:val="32"/>
          <w:szCs w:val="32"/>
        </w:rPr>
      </w:pPr>
      <w:r>
        <w:rPr>
          <w:rFonts w:eastAsia="方正仿宋_GBK"/>
          <w:sz w:val="32"/>
          <w:szCs w:val="32"/>
        </w:rPr>
        <w:t>（5）事故责任的认定以及对事故责任者的处理建议；</w:t>
      </w:r>
    </w:p>
    <w:p w14:paraId="3B4ECB07">
      <w:pPr>
        <w:spacing w:line="560" w:lineRule="exact"/>
        <w:ind w:firstLine="640" w:firstLineChars="200"/>
        <w:rPr>
          <w:rFonts w:eastAsia="方正仿宋_GBK"/>
          <w:sz w:val="32"/>
          <w:szCs w:val="32"/>
        </w:rPr>
      </w:pPr>
      <w:r>
        <w:rPr>
          <w:rFonts w:eastAsia="方正仿宋_GBK"/>
          <w:sz w:val="32"/>
          <w:szCs w:val="32"/>
        </w:rPr>
        <w:t>（6）事故防范和整改措施；</w:t>
      </w:r>
    </w:p>
    <w:p w14:paraId="7B775E5F">
      <w:pPr>
        <w:spacing w:line="560" w:lineRule="exact"/>
        <w:ind w:firstLine="640" w:firstLineChars="200"/>
        <w:rPr>
          <w:rFonts w:eastAsia="方正仿宋_GBK"/>
          <w:sz w:val="32"/>
          <w:szCs w:val="32"/>
        </w:rPr>
      </w:pPr>
      <w:r>
        <w:rPr>
          <w:rFonts w:eastAsia="方正仿宋_GBK"/>
          <w:sz w:val="32"/>
          <w:szCs w:val="32"/>
        </w:rPr>
        <w:t>（7）事故调查组人员名单；</w:t>
      </w:r>
    </w:p>
    <w:p w14:paraId="26D07C7C">
      <w:pPr>
        <w:spacing w:line="560" w:lineRule="exact"/>
        <w:ind w:firstLine="640" w:firstLineChars="200"/>
        <w:rPr>
          <w:rFonts w:eastAsia="方正仿宋_GBK"/>
          <w:sz w:val="32"/>
          <w:szCs w:val="32"/>
        </w:rPr>
      </w:pPr>
      <w:r>
        <w:rPr>
          <w:rFonts w:eastAsia="方正仿宋_GBK"/>
          <w:sz w:val="32"/>
          <w:szCs w:val="32"/>
        </w:rPr>
        <w:t>（8）有关证据材料。</w:t>
      </w:r>
    </w:p>
    <w:p w14:paraId="5EA9003D">
      <w:pPr>
        <w:spacing w:line="560" w:lineRule="exact"/>
        <w:ind w:firstLine="640" w:firstLineChars="200"/>
        <w:rPr>
          <w:rFonts w:eastAsia="方正楷体_GBK"/>
          <w:sz w:val="32"/>
          <w:szCs w:val="32"/>
        </w:rPr>
      </w:pPr>
      <w:r>
        <w:rPr>
          <w:rFonts w:eastAsia="方正楷体_GBK"/>
          <w:sz w:val="32"/>
          <w:szCs w:val="32"/>
        </w:rPr>
        <w:t>6.3.3 其他事项</w:t>
      </w:r>
    </w:p>
    <w:p w14:paraId="7892CDA4">
      <w:pPr>
        <w:spacing w:line="560" w:lineRule="exact"/>
        <w:ind w:firstLine="640" w:firstLineChars="200"/>
        <w:rPr>
          <w:rFonts w:eastAsia="方正仿宋_GBK"/>
          <w:sz w:val="32"/>
          <w:szCs w:val="32"/>
        </w:rPr>
      </w:pPr>
      <w:r>
        <w:rPr>
          <w:rFonts w:eastAsia="方正仿宋_GBK"/>
          <w:sz w:val="32"/>
          <w:szCs w:val="32"/>
        </w:rPr>
        <w:t>需要对事故、受事故影响的设备和事故现场环境进行必要的检验检测、试验及鉴定时，由事故调查组确定的专业机构负责。</w:t>
      </w:r>
    </w:p>
    <w:p w14:paraId="4B6AA6E0">
      <w:pPr>
        <w:spacing w:line="560" w:lineRule="exact"/>
        <w:ind w:firstLine="640" w:firstLineChars="200"/>
        <w:rPr>
          <w:rFonts w:eastAsia="方正仿宋_GBK"/>
          <w:sz w:val="32"/>
          <w:szCs w:val="32"/>
        </w:rPr>
      </w:pPr>
      <w:r>
        <w:rPr>
          <w:rFonts w:eastAsia="方正仿宋_GBK"/>
          <w:color w:val="000000"/>
          <w:sz w:val="32"/>
          <w:szCs w:val="32"/>
        </w:rPr>
        <w:t>市特种设备事故应</w:t>
      </w:r>
      <w:r>
        <w:rPr>
          <w:rFonts w:eastAsia="方正仿宋_GBK"/>
          <w:sz w:val="32"/>
          <w:szCs w:val="32"/>
        </w:rPr>
        <w:t>急救援领导机构适时向社会公布特种设备事故的发生原因及预防措施。</w:t>
      </w:r>
    </w:p>
    <w:p w14:paraId="46971F4D">
      <w:pPr>
        <w:spacing w:line="560" w:lineRule="exact"/>
        <w:ind w:firstLine="640" w:firstLineChars="200"/>
        <w:rPr>
          <w:rFonts w:eastAsia="方正楷体_GBK"/>
          <w:sz w:val="32"/>
          <w:szCs w:val="32"/>
        </w:rPr>
      </w:pPr>
      <w:r>
        <w:rPr>
          <w:rFonts w:eastAsia="方正楷体_GBK"/>
          <w:sz w:val="32"/>
          <w:szCs w:val="32"/>
        </w:rPr>
        <w:t>6.4 总结评估</w:t>
      </w:r>
    </w:p>
    <w:p w14:paraId="64959B07">
      <w:pPr>
        <w:spacing w:line="560" w:lineRule="exact"/>
        <w:ind w:firstLine="640" w:firstLineChars="200"/>
        <w:rPr>
          <w:rFonts w:eastAsia="方正仿宋_GBK"/>
          <w:sz w:val="32"/>
          <w:szCs w:val="32"/>
        </w:rPr>
      </w:pPr>
      <w:r>
        <w:rPr>
          <w:rFonts w:eastAsia="方正仿宋_GBK"/>
          <w:sz w:val="32"/>
          <w:szCs w:val="32"/>
        </w:rPr>
        <w:t>应急处置工作结束后，各部门、单位应开展应急处置评估工作，总结和吸取应急处置经验教训，提出改进应急工作的建议。</w:t>
      </w:r>
    </w:p>
    <w:p w14:paraId="7637DD17">
      <w:pPr>
        <w:spacing w:line="560" w:lineRule="exact"/>
        <w:ind w:firstLine="640" w:firstLineChars="200"/>
        <w:rPr>
          <w:rFonts w:eastAsia="方正楷体_GBK"/>
          <w:sz w:val="32"/>
          <w:szCs w:val="32"/>
        </w:rPr>
      </w:pPr>
      <w:bookmarkStart w:id="67" w:name="_Toc27905"/>
      <w:r>
        <w:rPr>
          <w:rFonts w:eastAsia="方正楷体_GBK"/>
          <w:sz w:val="32"/>
          <w:szCs w:val="32"/>
        </w:rPr>
        <w:t>6.5 奖惩</w:t>
      </w:r>
      <w:bookmarkEnd w:id="67"/>
    </w:p>
    <w:p w14:paraId="2D6E71CD">
      <w:pPr>
        <w:spacing w:line="560" w:lineRule="exact"/>
        <w:ind w:firstLine="640" w:firstLineChars="200"/>
        <w:rPr>
          <w:rFonts w:eastAsia="方正仿宋_GBK"/>
          <w:sz w:val="32"/>
          <w:szCs w:val="32"/>
        </w:rPr>
      </w:pPr>
      <w:r>
        <w:rPr>
          <w:rFonts w:eastAsia="方正仿宋_GBK"/>
          <w:sz w:val="32"/>
          <w:szCs w:val="32"/>
        </w:rPr>
        <w:t>对在特种设备事故的应急救援工作中有突出贡献的单位和个人，应依据有关规定给予表彰奖励。</w:t>
      </w:r>
    </w:p>
    <w:p w14:paraId="3216880A">
      <w:pPr>
        <w:spacing w:line="560" w:lineRule="exact"/>
        <w:ind w:firstLine="640" w:firstLineChars="200"/>
        <w:rPr>
          <w:rFonts w:eastAsia="方正仿宋_GBK"/>
          <w:sz w:val="32"/>
          <w:szCs w:val="32"/>
        </w:rPr>
      </w:pPr>
      <w:r>
        <w:rPr>
          <w:rFonts w:eastAsia="方正仿宋_GBK"/>
          <w:sz w:val="32"/>
          <w:szCs w:val="32"/>
        </w:rPr>
        <w:t>对失职、渎职的有关负责人，要依据有关规定追究责任，构成犯罪的，依法追究刑事责任。</w:t>
      </w:r>
    </w:p>
    <w:p w14:paraId="09EA70F3">
      <w:pPr>
        <w:spacing w:line="560" w:lineRule="exact"/>
        <w:ind w:firstLine="640" w:firstLineChars="200"/>
        <w:rPr>
          <w:rFonts w:eastAsia="方正黑体_GBK"/>
          <w:sz w:val="32"/>
          <w:szCs w:val="32"/>
        </w:rPr>
      </w:pPr>
      <w:r>
        <w:rPr>
          <w:rFonts w:eastAsia="方正黑体_GBK"/>
          <w:sz w:val="32"/>
          <w:szCs w:val="32"/>
        </w:rPr>
        <w:t>7 预案管理</w:t>
      </w:r>
    </w:p>
    <w:p w14:paraId="777B2867">
      <w:pPr>
        <w:spacing w:line="560" w:lineRule="exact"/>
        <w:ind w:firstLine="640" w:firstLineChars="200"/>
        <w:rPr>
          <w:rFonts w:eastAsia="方正楷体_GBK"/>
          <w:sz w:val="32"/>
          <w:szCs w:val="32"/>
        </w:rPr>
      </w:pPr>
      <w:r>
        <w:rPr>
          <w:rFonts w:eastAsia="方正楷体_GBK"/>
          <w:sz w:val="32"/>
          <w:szCs w:val="32"/>
        </w:rPr>
        <w:t>7.1 教育和培训</w:t>
      </w:r>
    </w:p>
    <w:p w14:paraId="3B0AE704">
      <w:pPr>
        <w:spacing w:line="560" w:lineRule="exact"/>
        <w:ind w:firstLine="640" w:firstLineChars="200"/>
        <w:rPr>
          <w:rFonts w:eastAsia="方正仿宋_GBK"/>
          <w:sz w:val="32"/>
          <w:szCs w:val="32"/>
        </w:rPr>
      </w:pPr>
      <w:r>
        <w:rPr>
          <w:rFonts w:eastAsia="方正仿宋_GBK"/>
          <w:sz w:val="32"/>
          <w:szCs w:val="32"/>
        </w:rPr>
        <w:t>各特种设备安全监管部门协助当地政府向社会宣传特种设备事故的预防、避险、避灾、自救、互救等科学知识和应急规范，公布报警电话；协助当地政府督促有关职能部门、特种设备使用单位和专业抢险救援队伍开展应急救援培训，锻炼和提高应急救援综合素质。</w:t>
      </w:r>
    </w:p>
    <w:p w14:paraId="64711523">
      <w:pPr>
        <w:spacing w:line="560" w:lineRule="exact"/>
        <w:ind w:firstLine="640" w:firstLineChars="200"/>
        <w:rPr>
          <w:rFonts w:eastAsia="方正楷体_GBK"/>
          <w:sz w:val="32"/>
          <w:szCs w:val="32"/>
        </w:rPr>
      </w:pPr>
      <w:r>
        <w:rPr>
          <w:rFonts w:eastAsia="方正楷体_GBK"/>
          <w:sz w:val="32"/>
          <w:szCs w:val="32"/>
        </w:rPr>
        <w:t>7.2 演练和监督</w:t>
      </w:r>
    </w:p>
    <w:p w14:paraId="2CA7D9DD">
      <w:pPr>
        <w:spacing w:line="560" w:lineRule="exact"/>
        <w:ind w:firstLine="640" w:firstLineChars="200"/>
        <w:rPr>
          <w:rFonts w:eastAsia="方正仿宋_GBK"/>
          <w:color w:val="000000"/>
          <w:sz w:val="32"/>
          <w:szCs w:val="32"/>
        </w:rPr>
      </w:pPr>
      <w:r>
        <w:rPr>
          <w:rFonts w:eastAsia="方正仿宋_GBK"/>
          <w:color w:val="000000"/>
          <w:sz w:val="32"/>
          <w:szCs w:val="32"/>
        </w:rPr>
        <w:t>市特设应急指挥办公室督促有关单位定期组织应急救援演练。演练前应当制定包括演练对象、地点、参加人员、操作规程、使用设备等在内的方案。演练结束后，对演练情况进行评估、总结，对应急预案进行修订和完善。</w:t>
      </w:r>
    </w:p>
    <w:p w14:paraId="447AF679">
      <w:pPr>
        <w:spacing w:line="560" w:lineRule="exact"/>
        <w:ind w:firstLine="640" w:firstLineChars="200"/>
        <w:rPr>
          <w:rFonts w:eastAsia="方正仿宋_GBK"/>
          <w:color w:val="000000"/>
          <w:sz w:val="32"/>
          <w:szCs w:val="32"/>
        </w:rPr>
      </w:pPr>
      <w:r>
        <w:rPr>
          <w:rFonts w:eastAsia="方正仿宋_GBK"/>
          <w:color w:val="000000"/>
          <w:sz w:val="32"/>
          <w:szCs w:val="32"/>
        </w:rPr>
        <w:t>各特种设备安全监管部门应当依照《中华人民共和国特种设备安全法》、《特种设备安全监察条例》和其他法律法规的规定，对有关部门和特种设备使用单位制定特种设备事故应急救援预案及演练的情况进行检查。</w:t>
      </w:r>
    </w:p>
    <w:p w14:paraId="548ABD7F">
      <w:pPr>
        <w:spacing w:line="560" w:lineRule="exact"/>
        <w:ind w:firstLine="640" w:firstLineChars="200"/>
        <w:rPr>
          <w:rFonts w:eastAsia="方正楷体_GBK"/>
          <w:color w:val="000000"/>
          <w:sz w:val="32"/>
          <w:szCs w:val="32"/>
        </w:rPr>
      </w:pPr>
      <w:r>
        <w:rPr>
          <w:rFonts w:eastAsia="方正楷体_GBK"/>
          <w:color w:val="000000"/>
          <w:sz w:val="32"/>
          <w:szCs w:val="32"/>
        </w:rPr>
        <w:t>7.3 预案修订</w:t>
      </w:r>
    </w:p>
    <w:p w14:paraId="4483151D">
      <w:pPr>
        <w:spacing w:line="560" w:lineRule="exact"/>
        <w:ind w:firstLine="640" w:firstLineChars="200"/>
        <w:rPr>
          <w:rFonts w:eastAsia="方正仿宋_GBK"/>
          <w:sz w:val="32"/>
          <w:szCs w:val="32"/>
        </w:rPr>
      </w:pPr>
      <w:r>
        <w:rPr>
          <w:rFonts w:eastAsia="方正仿宋_GBK"/>
          <w:color w:val="000000"/>
          <w:sz w:val="32"/>
          <w:szCs w:val="32"/>
        </w:rPr>
        <w:t>本预案由句容市市场监督管理局负</w:t>
      </w:r>
      <w:r>
        <w:rPr>
          <w:rFonts w:eastAsia="方正仿宋_GBK"/>
          <w:sz w:val="32"/>
          <w:szCs w:val="32"/>
        </w:rPr>
        <w:t>责修订和解释。</w:t>
      </w:r>
    </w:p>
    <w:p w14:paraId="0176429B">
      <w:pPr>
        <w:spacing w:line="560" w:lineRule="exact"/>
        <w:ind w:firstLine="640" w:firstLineChars="200"/>
        <w:rPr>
          <w:rFonts w:eastAsia="方正仿宋_GBK"/>
          <w:sz w:val="32"/>
          <w:szCs w:val="32"/>
        </w:rPr>
      </w:pPr>
      <w:r>
        <w:rPr>
          <w:rFonts w:eastAsia="方正仿宋_GBK"/>
          <w:sz w:val="32"/>
          <w:szCs w:val="32"/>
        </w:rPr>
        <w:t>随着相关法律法规的制定、修改，机构调整或应急资源发生变化，以及应急处置过程中或应急演练中发现问题等情况时，适时对本预案进行修订，原则上每3年修订1次。</w:t>
      </w:r>
    </w:p>
    <w:p w14:paraId="61C73DD2">
      <w:pPr>
        <w:spacing w:line="560" w:lineRule="exact"/>
        <w:ind w:firstLine="640" w:firstLineChars="200"/>
        <w:rPr>
          <w:rFonts w:eastAsia="方正楷体_GBK"/>
          <w:sz w:val="32"/>
          <w:szCs w:val="32"/>
        </w:rPr>
      </w:pPr>
      <w:bookmarkStart w:id="68" w:name="_Toc28889"/>
      <w:r>
        <w:rPr>
          <w:rFonts w:eastAsia="方正楷体_GBK"/>
          <w:sz w:val="32"/>
          <w:szCs w:val="32"/>
        </w:rPr>
        <w:t>7.4 预案实施</w:t>
      </w:r>
      <w:bookmarkEnd w:id="68"/>
    </w:p>
    <w:p w14:paraId="57374FA6">
      <w:pPr>
        <w:spacing w:line="560" w:lineRule="exact"/>
        <w:ind w:firstLine="640" w:firstLineChars="200"/>
        <w:rPr>
          <w:rFonts w:eastAsia="方正仿宋_GBK"/>
          <w:sz w:val="32"/>
          <w:szCs w:val="32"/>
        </w:rPr>
      </w:pPr>
      <w:r>
        <w:rPr>
          <w:rFonts w:eastAsia="方正仿宋_GBK"/>
          <w:sz w:val="32"/>
          <w:szCs w:val="32"/>
        </w:rPr>
        <w:t>本预案由句容市人民政府批准，自发布之日起施行。</w:t>
      </w:r>
    </w:p>
    <w:p w14:paraId="0B0D6C58">
      <w:pPr>
        <w:spacing w:line="560" w:lineRule="exact"/>
        <w:ind w:firstLine="640" w:firstLineChars="200"/>
        <w:rPr>
          <w:rFonts w:eastAsia="方正黑体_GBK"/>
          <w:sz w:val="32"/>
          <w:szCs w:val="32"/>
        </w:rPr>
      </w:pPr>
      <w:r>
        <w:rPr>
          <w:rFonts w:eastAsia="方正黑体_GBK"/>
          <w:sz w:val="32"/>
          <w:szCs w:val="32"/>
        </w:rPr>
        <w:t>8 附则</w:t>
      </w:r>
    </w:p>
    <w:p w14:paraId="0E597B46">
      <w:pPr>
        <w:spacing w:line="560" w:lineRule="exact"/>
        <w:ind w:firstLine="640" w:firstLineChars="200"/>
        <w:rPr>
          <w:rFonts w:eastAsia="方正楷体_GBK"/>
          <w:sz w:val="32"/>
          <w:szCs w:val="32"/>
        </w:rPr>
      </w:pPr>
      <w:r>
        <w:rPr>
          <w:rFonts w:eastAsia="方正楷体_GBK"/>
          <w:sz w:val="32"/>
          <w:szCs w:val="32"/>
        </w:rPr>
        <w:t>8.1 名词术语解释</w:t>
      </w:r>
    </w:p>
    <w:p w14:paraId="6F4E72F8">
      <w:pPr>
        <w:spacing w:line="560" w:lineRule="exact"/>
        <w:ind w:firstLine="640" w:firstLineChars="200"/>
        <w:rPr>
          <w:rFonts w:eastAsia="方正仿宋_GBK"/>
          <w:sz w:val="32"/>
          <w:szCs w:val="32"/>
        </w:rPr>
      </w:pPr>
      <w:r>
        <w:rPr>
          <w:rFonts w:eastAsia="方正楷体_GBK"/>
          <w:sz w:val="32"/>
          <w:szCs w:val="32"/>
        </w:rPr>
        <w:t>特种设备：</w:t>
      </w:r>
      <w:r>
        <w:rPr>
          <w:rFonts w:eastAsia="方正仿宋_GBK"/>
          <w:sz w:val="32"/>
          <w:szCs w:val="32"/>
        </w:rPr>
        <w:t>指对人身和财产安全有较大危险性的锅炉、压力容器（含气瓶）、压力管道、电梯、起重机械、客运索道、</w:t>
      </w:r>
      <w:r>
        <w:rPr>
          <w:rFonts w:eastAsia="方正仿宋_GBK"/>
          <w:color w:val="FF0000"/>
          <w:sz w:val="32"/>
          <w:szCs w:val="32"/>
        </w:rPr>
        <w:t>大</w:t>
      </w:r>
      <w:r>
        <w:rPr>
          <w:rFonts w:eastAsia="方正仿宋_GBK"/>
          <w:sz w:val="32"/>
          <w:szCs w:val="32"/>
        </w:rPr>
        <w:t>型游乐设施、场（厂）内专用机动车辆等《特种设备目录》范围内的设备。</w:t>
      </w:r>
    </w:p>
    <w:p w14:paraId="1E672720">
      <w:pPr>
        <w:spacing w:line="560" w:lineRule="exact"/>
        <w:ind w:firstLine="640" w:firstLineChars="200"/>
        <w:rPr>
          <w:rFonts w:eastAsia="方正仿宋_GBK"/>
          <w:color w:val="000000"/>
          <w:sz w:val="32"/>
          <w:szCs w:val="32"/>
        </w:rPr>
      </w:pPr>
      <w:r>
        <w:rPr>
          <w:rFonts w:eastAsia="方正楷体_GBK"/>
          <w:sz w:val="32"/>
          <w:szCs w:val="32"/>
        </w:rPr>
        <w:t>特种设备事故：</w:t>
      </w:r>
      <w:r>
        <w:rPr>
          <w:rFonts w:eastAsia="方正仿宋_GBK"/>
          <w:sz w:val="32"/>
          <w:szCs w:val="32"/>
        </w:rPr>
        <w:t>指因特种设备的不安全状态或者相关人员的不安全行为，在特种设备制造、安装、改造、维修、使用（含移动式压力容</w:t>
      </w:r>
      <w:r>
        <w:rPr>
          <w:rFonts w:eastAsia="方正仿宋_GBK"/>
          <w:color w:val="000000"/>
          <w:sz w:val="32"/>
          <w:szCs w:val="32"/>
        </w:rPr>
        <w:t>器、气瓶充装）、检验、检测活动中造成的人员伤亡、财产损失、特种设备严重损坏或者中断运行、人员滞留、人员转移等突发事件。</w:t>
      </w:r>
    </w:p>
    <w:p w14:paraId="0A109466">
      <w:pPr>
        <w:spacing w:line="560" w:lineRule="exact"/>
        <w:ind w:firstLine="640" w:firstLineChars="200"/>
        <w:rPr>
          <w:rFonts w:eastAsia="方正仿宋_GBK"/>
          <w:sz w:val="32"/>
          <w:szCs w:val="32"/>
        </w:rPr>
      </w:pPr>
      <w:r>
        <w:rPr>
          <w:rFonts w:eastAsia="方正楷体_GBK"/>
          <w:color w:val="000000"/>
          <w:sz w:val="32"/>
          <w:szCs w:val="32"/>
        </w:rPr>
        <w:t>特种设备事故隐患：</w:t>
      </w:r>
      <w:r>
        <w:rPr>
          <w:rFonts w:eastAsia="方正仿宋_GBK"/>
          <w:color w:val="000000"/>
          <w:sz w:val="32"/>
          <w:szCs w:val="32"/>
        </w:rPr>
        <w:t>指使用单位违反相关法律、法规、规章、安全技术规范、标准、规程和特种设备管理制度的规定，风险管控措施缺失、失效或者因其它因素导致在特种设备使用中存在可能引发事故的特种设备</w:t>
      </w:r>
      <w:r>
        <w:rPr>
          <w:rFonts w:eastAsia="方正仿宋_GBK"/>
          <w:sz w:val="32"/>
          <w:szCs w:val="32"/>
        </w:rPr>
        <w:t>不安全状态、人的不安全行为、管理和环境上的缺陷等。</w:t>
      </w:r>
    </w:p>
    <w:bookmarkEnd w:id="65"/>
    <w:bookmarkEnd w:id="66"/>
    <w:p w14:paraId="1F9D4638">
      <w:pPr>
        <w:spacing w:line="520" w:lineRule="exact"/>
        <w:ind w:firstLine="643" w:firstLineChars="200"/>
        <w:rPr>
          <w:rFonts w:eastAsia="方正黑体_GBK"/>
          <w:sz w:val="32"/>
          <w:szCs w:val="32"/>
        </w:rPr>
      </w:pPr>
      <w:r>
        <w:rPr>
          <w:b/>
          <w:bCs/>
          <w:sz w:val="32"/>
          <w:szCs w:val="32"/>
        </w:rPr>
        <mc:AlternateContent>
          <mc:Choice Requires="wpc">
            <w:drawing>
              <wp:anchor distT="0" distB="0" distL="114300" distR="114300" simplePos="0" relativeHeight="251662336" behindDoc="0" locked="0" layoutInCell="1" allowOverlap="1">
                <wp:simplePos x="0" y="0"/>
                <wp:positionH relativeFrom="column">
                  <wp:posOffset>-114935</wp:posOffset>
                </wp:positionH>
                <wp:positionV relativeFrom="paragraph">
                  <wp:posOffset>742950</wp:posOffset>
                </wp:positionV>
                <wp:extent cx="5909310" cy="7185025"/>
                <wp:effectExtent l="0" t="0" r="15240" b="0"/>
                <wp:wrapTopAndBottom/>
                <wp:docPr id="98" name="对象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_s6"/>
                        <wps:cNvSpPr/>
                        <wps:spPr>
                          <a:xfrm>
                            <a:off x="1579880" y="3405806"/>
                            <a:ext cx="4202430" cy="1963594"/>
                          </a:xfrm>
                          <a:prstGeom prst="rect">
                            <a:avLst/>
                          </a:prstGeom>
                          <a:solidFill>
                            <a:srgbClr val="FFFFFF"/>
                          </a:solidFill>
                          <a:ln w="9525" cap="flat" cmpd="sng">
                            <a:solidFill>
                              <a:srgbClr val="000000"/>
                            </a:solidFill>
                            <a:prstDash val="dash"/>
                            <a:miter/>
                            <a:headEnd type="none" w="med" len="med"/>
                            <a:tailEnd type="none" w="med" len="med"/>
                          </a:ln>
                        </wps:spPr>
                        <wps:bodyPr upright="1"/>
                      </wps:wsp>
                      <wps:wsp>
                        <wps:cNvPr id="70" name="_s7"/>
                        <wps:cNvSpPr/>
                        <wps:spPr>
                          <a:xfrm>
                            <a:off x="2094230" y="2469733"/>
                            <a:ext cx="1864995" cy="2794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EEAB78C">
                              <w:pPr>
                                <w:jc w:val="center"/>
                              </w:pPr>
                              <w:r>
                                <w:rPr>
                                  <w:rFonts w:hint="eastAsia" w:cs="宋体"/>
                                  <w:color w:val="000000"/>
                                </w:rPr>
                                <w:t>现场应急</w:t>
                              </w:r>
                              <w:r>
                                <w:rPr>
                                  <w:rFonts w:hint="eastAsia" w:cs="宋体"/>
                                </w:rPr>
                                <w:t>指挥部</w:t>
                              </w:r>
                            </w:p>
                          </w:txbxContent>
                        </wps:txbx>
                        <wps:bodyPr upright="1"/>
                      </wps:wsp>
                      <wps:wsp>
                        <wps:cNvPr id="71" name="_s8"/>
                        <wps:cNvSpPr/>
                        <wps:spPr>
                          <a:xfrm>
                            <a:off x="1743710" y="3714443"/>
                            <a:ext cx="1164590" cy="29847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DE37DE4">
                              <w:pPr>
                                <w:jc w:val="center"/>
                              </w:pPr>
                              <w:r>
                                <w:rPr>
                                  <w:rFonts w:hint="eastAsia" w:cs="宋体"/>
                                </w:rPr>
                                <w:t>抢险救助组</w:t>
                              </w:r>
                            </w:p>
                          </w:txbxContent>
                        </wps:txbx>
                        <wps:bodyPr upright="1"/>
                      </wps:wsp>
                      <wps:wsp>
                        <wps:cNvPr id="72" name="_s9"/>
                        <wps:cNvSpPr/>
                        <wps:spPr>
                          <a:xfrm>
                            <a:off x="3087370" y="4775622"/>
                            <a:ext cx="1164590" cy="29657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A916F6E">
                              <w:pPr>
                                <w:jc w:val="center"/>
                              </w:pPr>
                              <w:r>
                                <w:rPr>
                                  <w:rFonts w:hint="eastAsia" w:cs="宋体"/>
                                </w:rPr>
                                <w:t>专家技术组</w:t>
                              </w:r>
                            </w:p>
                          </w:txbxContent>
                        </wps:txbx>
                        <wps:bodyPr upright="1"/>
                      </wps:wsp>
                      <wps:wsp>
                        <wps:cNvPr id="73" name="_s10"/>
                        <wps:cNvSpPr/>
                        <wps:spPr>
                          <a:xfrm>
                            <a:off x="4441190" y="4249796"/>
                            <a:ext cx="1164590" cy="29847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37053B2">
                              <w:pPr>
                                <w:jc w:val="center"/>
                              </w:pPr>
                              <w:r>
                                <w:rPr>
                                  <w:rFonts w:hint="eastAsia" w:cs="宋体"/>
                                </w:rPr>
                                <w:t>宣传报道组</w:t>
                              </w:r>
                            </w:p>
                          </w:txbxContent>
                        </wps:txbx>
                        <wps:bodyPr upright="1"/>
                      </wps:wsp>
                      <wps:wsp>
                        <wps:cNvPr id="74" name="_s11"/>
                        <wps:cNvSpPr/>
                        <wps:spPr>
                          <a:xfrm>
                            <a:off x="3083560" y="3700472"/>
                            <a:ext cx="1156970" cy="29657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5E86DDC">
                              <w:pPr>
                                <w:jc w:val="center"/>
                              </w:pPr>
                              <w:r>
                                <w:rPr>
                                  <w:rFonts w:hint="eastAsia" w:cs="宋体"/>
                                </w:rPr>
                                <w:t>警戒疏散组</w:t>
                              </w:r>
                            </w:p>
                          </w:txbxContent>
                        </wps:txbx>
                        <wps:bodyPr upright="1"/>
                      </wps:wsp>
                      <wps:wsp>
                        <wps:cNvPr id="75" name="_s12"/>
                        <wps:cNvSpPr/>
                        <wps:spPr>
                          <a:xfrm>
                            <a:off x="1749425" y="4263767"/>
                            <a:ext cx="1164590" cy="29847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62BE7B8">
                              <w:pPr>
                                <w:jc w:val="center"/>
                              </w:pPr>
                              <w:r>
                                <w:rPr>
                                  <w:rFonts w:hint="eastAsia" w:cs="宋体"/>
                                </w:rPr>
                                <w:t>后勤保障组</w:t>
                              </w:r>
                            </w:p>
                          </w:txbxContent>
                        </wps:txbx>
                        <wps:bodyPr upright="1"/>
                      </wps:wsp>
                      <wps:wsp>
                        <wps:cNvPr id="76" name="_s13"/>
                        <wps:cNvSpPr/>
                        <wps:spPr>
                          <a:xfrm>
                            <a:off x="1758315" y="4779432"/>
                            <a:ext cx="1155700" cy="29657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F22707C">
                              <w:pPr>
                                <w:jc w:val="center"/>
                              </w:pPr>
                              <w:r>
                                <w:rPr>
                                  <w:rFonts w:hint="eastAsia" w:cs="宋体"/>
                                </w:rPr>
                                <w:t>善后处理组</w:t>
                              </w:r>
                            </w:p>
                          </w:txbxContent>
                        </wps:txbx>
                        <wps:bodyPr upright="1"/>
                      </wps:wsp>
                      <wps:wsp>
                        <wps:cNvPr id="77" name="_s14"/>
                        <wps:cNvSpPr/>
                        <wps:spPr>
                          <a:xfrm>
                            <a:off x="3088005" y="4249161"/>
                            <a:ext cx="1147445" cy="29784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C6C8B3B">
                              <w:pPr>
                                <w:jc w:val="center"/>
                              </w:pPr>
                              <w:r>
                                <w:rPr>
                                  <w:rFonts w:hint="eastAsia" w:cs="宋体"/>
                                </w:rPr>
                                <w:t>医疗救护组</w:t>
                              </w:r>
                            </w:p>
                          </w:txbxContent>
                        </wps:txbx>
                        <wps:bodyPr upright="1"/>
                      </wps:wsp>
                      <wps:wsp>
                        <wps:cNvPr id="78" name="_s15"/>
                        <wps:cNvSpPr/>
                        <wps:spPr>
                          <a:xfrm>
                            <a:off x="27305" y="1426336"/>
                            <a:ext cx="1455420" cy="59949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65963B9">
                              <w:pPr>
                                <w:jc w:val="center"/>
                              </w:pPr>
                              <w:r>
                                <w:rPr>
                                  <w:rFonts w:hint="eastAsia" w:cs="宋体"/>
                                </w:rPr>
                                <w:t>市应</w:t>
                              </w:r>
                              <w:r>
                                <w:rPr>
                                  <w:rFonts w:hint="eastAsia" w:cs="宋体"/>
                                  <w:color w:val="000000"/>
                                </w:rPr>
                                <w:t>急管理、</w:t>
                              </w:r>
                              <w:r>
                                <w:rPr>
                                  <w:rFonts w:hint="eastAsia" w:cs="宋体"/>
                                </w:rPr>
                                <w:t>公安、消防、卫健委、生态环境等职能部门</w:t>
                              </w:r>
                            </w:p>
                          </w:txbxContent>
                        </wps:txbx>
                        <wps:bodyPr upright="1"/>
                      </wps:wsp>
                      <wps:wsp>
                        <wps:cNvPr id="79" name="_s16"/>
                        <wps:cNvSpPr/>
                        <wps:spPr>
                          <a:xfrm>
                            <a:off x="2209165" y="1437132"/>
                            <a:ext cx="1577975" cy="5042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EE94C63">
                              <w:pPr>
                                <w:jc w:val="center"/>
                                <w:rPr>
                                  <w:rFonts w:cs="宋体"/>
                                </w:rPr>
                              </w:pPr>
                              <w:r>
                                <w:rPr>
                                  <w:rFonts w:hint="eastAsia" w:cs="宋体"/>
                                </w:rPr>
                                <w:t>市</w:t>
                              </w:r>
                              <w:r>
                                <w:rPr>
                                  <w:rFonts w:hint="eastAsia" w:cs="宋体"/>
                                  <w:color w:val="000000"/>
                                </w:rPr>
                                <w:t>特设</w:t>
                              </w:r>
                              <w:r>
                                <w:rPr>
                                  <w:rFonts w:hint="eastAsia" w:cs="宋体"/>
                                </w:rPr>
                                <w:t>应急指挥办公室</w:t>
                              </w:r>
                            </w:p>
                            <w:p w14:paraId="63359129">
                              <w:pPr>
                                <w:jc w:val="center"/>
                              </w:pPr>
                              <w:r>
                                <w:rPr>
                                  <w:rFonts w:hint="eastAsia"/>
                                </w:rPr>
                                <w:t>（设于市市场监管局）</w:t>
                              </w:r>
                            </w:p>
                          </w:txbxContent>
                        </wps:txbx>
                        <wps:bodyPr upright="1"/>
                      </wps:wsp>
                      <wps:wsp>
                        <wps:cNvPr id="80" name="_s17"/>
                        <wps:cNvSpPr/>
                        <wps:spPr>
                          <a:xfrm>
                            <a:off x="4566920" y="1502543"/>
                            <a:ext cx="1300480" cy="32832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A9A731C">
                              <w:pPr>
                                <w:jc w:val="center"/>
                              </w:pPr>
                              <w:r>
                                <w:rPr>
                                  <w:rFonts w:hint="eastAsia"/>
                                </w:rPr>
                                <w:t>镇（街道、管委会）</w:t>
                              </w:r>
                            </w:p>
                          </w:txbxContent>
                        </wps:txbx>
                        <wps:bodyPr upright="1"/>
                      </wps:wsp>
                      <wps:wsp>
                        <wps:cNvPr id="81" name="_s18"/>
                        <wps:cNvSpPr/>
                        <wps:spPr>
                          <a:xfrm>
                            <a:off x="2200275" y="306732"/>
                            <a:ext cx="1605280" cy="48708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C0952AE">
                              <w:pPr>
                                <w:jc w:val="center"/>
                              </w:pPr>
                              <w:r>
                                <w:rPr>
                                  <w:rFonts w:hint="eastAsia"/>
                                </w:rPr>
                                <w:t>句容市特种设备事故</w:t>
                              </w:r>
                            </w:p>
                            <w:p w14:paraId="17A8BA77">
                              <w:pPr>
                                <w:jc w:val="center"/>
                              </w:pPr>
                              <w:r>
                                <w:rPr>
                                  <w:rFonts w:hint="eastAsia"/>
                                </w:rPr>
                                <w:t>应急救援领导机构</w:t>
                              </w:r>
                            </w:p>
                          </w:txbxContent>
                        </wps:txbx>
                        <wps:bodyPr upright="1"/>
                      </wps:wsp>
                      <wps:wsp>
                        <wps:cNvPr id="82" name="_s19"/>
                        <wps:cNvCnPr/>
                        <wps:spPr>
                          <a:xfrm flipH="1">
                            <a:off x="2992755" y="1941367"/>
                            <a:ext cx="5080" cy="527732"/>
                          </a:xfrm>
                          <a:prstGeom prst="straightConnector1">
                            <a:avLst/>
                          </a:prstGeom>
                          <a:ln w="9525" cap="flat" cmpd="sng">
                            <a:solidFill>
                              <a:srgbClr val="000000"/>
                            </a:solidFill>
                            <a:prstDash val="solid"/>
                            <a:headEnd type="none" w="med" len="med"/>
                            <a:tailEnd type="triangle" w="med" len="med"/>
                          </a:ln>
                        </wps:spPr>
                        <wps:bodyPr/>
                      </wps:wsp>
                      <wps:wsp>
                        <wps:cNvPr id="83" name="_s20"/>
                        <wps:cNvCnPr/>
                        <wps:spPr>
                          <a:xfrm flipH="1">
                            <a:off x="2998470" y="793820"/>
                            <a:ext cx="4445" cy="643312"/>
                          </a:xfrm>
                          <a:prstGeom prst="straightConnector1">
                            <a:avLst/>
                          </a:prstGeom>
                          <a:ln w="9525" cap="flat" cmpd="sng">
                            <a:solidFill>
                              <a:srgbClr val="000000"/>
                            </a:solidFill>
                            <a:prstDash val="solid"/>
                            <a:headEnd type="none" w="med" len="med"/>
                            <a:tailEnd type="triangle" w="med" len="med"/>
                          </a:ln>
                        </wps:spPr>
                        <wps:bodyPr/>
                      </wps:wsp>
                      <wps:wsp>
                        <wps:cNvPr id="84" name="_s21"/>
                        <wps:cNvCnPr/>
                        <wps:spPr>
                          <a:xfrm>
                            <a:off x="2992755" y="2749158"/>
                            <a:ext cx="688975" cy="657283"/>
                          </a:xfrm>
                          <a:prstGeom prst="straightConnector1">
                            <a:avLst/>
                          </a:prstGeom>
                          <a:ln w="9525" cap="flat" cmpd="sng">
                            <a:solidFill>
                              <a:srgbClr val="000000"/>
                            </a:solidFill>
                            <a:prstDash val="solid"/>
                            <a:headEnd type="none" w="med" len="med"/>
                            <a:tailEnd type="triangle" w="med" len="med"/>
                          </a:ln>
                        </wps:spPr>
                        <wps:bodyPr/>
                      </wps:wsp>
                      <wps:wsp>
                        <wps:cNvPr id="85" name="_s22"/>
                        <wps:cNvCnPr/>
                        <wps:spPr>
                          <a:xfrm>
                            <a:off x="3797300" y="1576209"/>
                            <a:ext cx="747395" cy="1270"/>
                          </a:xfrm>
                          <a:prstGeom prst="straightConnector1">
                            <a:avLst/>
                          </a:prstGeom>
                          <a:ln w="9525" cap="flat" cmpd="sng">
                            <a:solidFill>
                              <a:srgbClr val="000000"/>
                            </a:solidFill>
                            <a:prstDash val="solid"/>
                            <a:headEnd type="none" w="med" len="med"/>
                            <a:tailEnd type="triangle" w="med" len="med"/>
                          </a:ln>
                        </wps:spPr>
                        <wps:bodyPr/>
                      </wps:wsp>
                      <wps:wsp>
                        <wps:cNvPr id="86" name="_s23"/>
                        <wps:cNvCnPr/>
                        <wps:spPr>
                          <a:xfrm flipH="1">
                            <a:off x="3788410" y="1788953"/>
                            <a:ext cx="742315" cy="12701"/>
                          </a:xfrm>
                          <a:prstGeom prst="straightConnector1">
                            <a:avLst/>
                          </a:prstGeom>
                          <a:ln w="9525" cap="flat" cmpd="sng">
                            <a:solidFill>
                              <a:srgbClr val="000000"/>
                            </a:solidFill>
                            <a:prstDash val="solid"/>
                            <a:headEnd type="none" w="med" len="med"/>
                            <a:tailEnd type="triangle" w="med" len="med"/>
                          </a:ln>
                        </wps:spPr>
                        <wps:bodyPr/>
                      </wps:wsp>
                      <wps:wsp>
                        <wps:cNvPr id="87" name="_s24"/>
                        <wps:cNvCnPr/>
                        <wps:spPr>
                          <a:xfrm>
                            <a:off x="1485265" y="1604787"/>
                            <a:ext cx="739775" cy="3810"/>
                          </a:xfrm>
                          <a:prstGeom prst="straightConnector1">
                            <a:avLst/>
                          </a:prstGeom>
                          <a:ln w="9525" cap="flat" cmpd="sng">
                            <a:solidFill>
                              <a:srgbClr val="000000"/>
                            </a:solidFill>
                            <a:prstDash val="solid"/>
                            <a:headEnd type="none" w="med" len="med"/>
                            <a:tailEnd type="triangle" w="med" len="med"/>
                          </a:ln>
                        </wps:spPr>
                        <wps:bodyPr/>
                      </wps:wsp>
                      <wps:wsp>
                        <wps:cNvPr id="88" name="_s25"/>
                        <wps:cNvCnPr/>
                        <wps:spPr>
                          <a:xfrm flipH="1">
                            <a:off x="1478280" y="1829597"/>
                            <a:ext cx="733425" cy="3810"/>
                          </a:xfrm>
                          <a:prstGeom prst="straightConnector1">
                            <a:avLst/>
                          </a:prstGeom>
                          <a:ln w="9525" cap="flat" cmpd="sng">
                            <a:solidFill>
                              <a:srgbClr val="000000"/>
                            </a:solidFill>
                            <a:prstDash val="solid"/>
                            <a:headEnd type="none" w="med" len="med"/>
                            <a:tailEnd type="triangle" w="med" len="med"/>
                          </a:ln>
                        </wps:spPr>
                        <wps:bodyPr/>
                      </wps:wsp>
                      <wps:wsp>
                        <wps:cNvPr id="89" name="_s26"/>
                        <wps:cNvSpPr txBox="1"/>
                        <wps:spPr>
                          <a:xfrm>
                            <a:off x="507365" y="3437559"/>
                            <a:ext cx="475615" cy="78492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F813F9">
                              <w:r>
                                <w:rPr>
                                  <w:rFonts w:hint="eastAsia"/>
                                </w:rPr>
                                <w:t>特种设备使用单位</w:t>
                              </w:r>
                            </w:p>
                          </w:txbxContent>
                        </wps:txbx>
                        <wps:bodyPr upright="1"/>
                      </wps:wsp>
                      <wps:wsp>
                        <wps:cNvPr id="90" name="_s27"/>
                        <wps:cNvCnPr/>
                        <wps:spPr>
                          <a:xfrm rot="5400000">
                            <a:off x="4178935" y="1562873"/>
                            <a:ext cx="793750" cy="1319012"/>
                          </a:xfrm>
                          <a:prstGeom prst="bentConnector2">
                            <a:avLst/>
                          </a:prstGeom>
                          <a:ln w="9525" cap="flat" cmpd="sng">
                            <a:solidFill>
                              <a:srgbClr val="000000"/>
                            </a:solidFill>
                            <a:prstDash val="solid"/>
                            <a:miter/>
                            <a:headEnd type="none" w="med" len="med"/>
                            <a:tailEnd type="triangle" w="med" len="med"/>
                          </a:ln>
                        </wps:spPr>
                        <wps:bodyPr/>
                      </wps:wsp>
                      <wps:wsp>
                        <wps:cNvPr id="91" name="_s28"/>
                        <wps:cNvCnPr/>
                        <wps:spPr>
                          <a:xfrm rot="-5400000" flipH="1">
                            <a:off x="1109980" y="1659402"/>
                            <a:ext cx="582930" cy="1318377"/>
                          </a:xfrm>
                          <a:prstGeom prst="bentConnector2">
                            <a:avLst/>
                          </a:prstGeom>
                          <a:ln w="9525" cap="flat" cmpd="sng">
                            <a:solidFill>
                              <a:srgbClr val="000000"/>
                            </a:solidFill>
                            <a:prstDash val="solid"/>
                            <a:miter/>
                            <a:headEnd type="none" w="med" len="med"/>
                            <a:tailEnd type="triangle" w="med" len="med"/>
                          </a:ln>
                        </wps:spPr>
                        <wps:bodyPr/>
                      </wps:wsp>
                      <wps:wsp>
                        <wps:cNvPr id="92" name="_s29"/>
                        <wps:cNvCnPr/>
                        <wps:spPr>
                          <a:xfrm rot="-10800000" flipV="1">
                            <a:off x="744855" y="2725026"/>
                            <a:ext cx="1320165" cy="712533"/>
                          </a:xfrm>
                          <a:prstGeom prst="bentConnector2">
                            <a:avLst/>
                          </a:prstGeom>
                          <a:ln w="9525" cap="flat" cmpd="sng">
                            <a:solidFill>
                              <a:srgbClr val="000000"/>
                            </a:solidFill>
                            <a:prstDash val="solid"/>
                            <a:miter/>
                            <a:headEnd type="none" w="med" len="med"/>
                            <a:tailEnd type="triangle" w="med" len="med"/>
                          </a:ln>
                        </wps:spPr>
                        <wps:bodyPr/>
                      </wps:wsp>
                      <wps:wsp>
                        <wps:cNvPr id="93" name="_s31"/>
                        <wps:cNvCnPr/>
                        <wps:spPr>
                          <a:xfrm flipH="1">
                            <a:off x="757555" y="4228204"/>
                            <a:ext cx="3175" cy="1804194"/>
                          </a:xfrm>
                          <a:prstGeom prst="straightConnector1">
                            <a:avLst/>
                          </a:prstGeom>
                          <a:ln w="9525" cap="flat" cmpd="sng">
                            <a:solidFill>
                              <a:srgbClr val="000000"/>
                            </a:solidFill>
                            <a:prstDash val="solid"/>
                            <a:headEnd type="none" w="med" len="med"/>
                            <a:tailEnd type="triangle" w="med" len="med"/>
                          </a:ln>
                        </wps:spPr>
                        <wps:bodyPr/>
                      </wps:wsp>
                      <wps:wsp>
                        <wps:cNvPr id="94" name="_s32"/>
                        <wps:cNvCnPr/>
                        <wps:spPr>
                          <a:xfrm rot="-10800000" flipV="1">
                            <a:off x="1268730" y="5442431"/>
                            <a:ext cx="2286000" cy="1300595"/>
                          </a:xfrm>
                          <a:prstGeom prst="bentConnector3">
                            <a:avLst>
                              <a:gd name="adj1" fmla="val 417"/>
                            </a:avLst>
                          </a:prstGeom>
                          <a:ln w="9525" cap="flat" cmpd="sng">
                            <a:solidFill>
                              <a:srgbClr val="000000"/>
                            </a:solidFill>
                            <a:prstDash val="solid"/>
                            <a:miter/>
                            <a:headEnd type="none" w="med" len="med"/>
                            <a:tailEnd type="triangle" w="med" len="med"/>
                          </a:ln>
                        </wps:spPr>
                        <wps:bodyPr/>
                      </wps:wsp>
                      <wps:wsp>
                        <wps:cNvPr id="95" name="_s33"/>
                        <wps:cNvSpPr/>
                        <wps:spPr>
                          <a:xfrm>
                            <a:off x="4465955" y="3704282"/>
                            <a:ext cx="1143000" cy="29212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E358530">
                              <w:pPr>
                                <w:jc w:val="center"/>
                              </w:pPr>
                              <w:r>
                                <w:rPr>
                                  <w:rFonts w:hint="eastAsia" w:cs="宋体"/>
                                </w:rPr>
                                <w:t>应急监测组</w:t>
                              </w:r>
                            </w:p>
                          </w:txbxContent>
                        </wps:txbx>
                        <wps:bodyPr upright="1"/>
                      </wps:wsp>
                      <wps:wsp>
                        <wps:cNvPr id="96" name="_s34"/>
                        <wps:cNvCnPr/>
                        <wps:spPr>
                          <a:xfrm rot="-10800000" flipV="1">
                            <a:off x="755015" y="549959"/>
                            <a:ext cx="1444625" cy="876377"/>
                          </a:xfrm>
                          <a:prstGeom prst="bentConnector2">
                            <a:avLst/>
                          </a:prstGeom>
                          <a:ln w="9525" cap="flat" cmpd="sng">
                            <a:solidFill>
                              <a:srgbClr val="000000"/>
                            </a:solidFill>
                            <a:prstDash val="solid"/>
                            <a:miter/>
                            <a:headEnd type="none" w="med" len="med"/>
                            <a:tailEnd type="triangle" w="med" len="med"/>
                          </a:ln>
                        </wps:spPr>
                        <wps:bodyPr/>
                      </wps:wsp>
                      <wps:wsp>
                        <wps:cNvPr id="97" name="_s35"/>
                        <wps:cNvCnPr/>
                        <wps:spPr>
                          <a:xfrm>
                            <a:off x="3805555" y="549959"/>
                            <a:ext cx="1435100" cy="952584"/>
                          </a:xfrm>
                          <a:prstGeom prst="bentConnector2">
                            <a:avLst/>
                          </a:prstGeom>
                          <a:ln w="9525" cap="flat" cmpd="sng">
                            <a:solidFill>
                              <a:srgbClr val="000000"/>
                            </a:solidFill>
                            <a:prstDash val="solid"/>
                            <a:miter/>
                            <a:headEnd type="none" w="med" len="med"/>
                            <a:tailEnd type="triangle" w="med" len="med"/>
                          </a:ln>
                        </wps:spPr>
                        <wps:bodyPr/>
                      </wps:wsp>
                    </wpc:wpc>
                  </a:graphicData>
                </a:graphic>
              </wp:anchor>
            </w:drawing>
          </mc:Choice>
          <mc:Fallback>
            <w:pict>
              <v:group id="对象 4" o:spid="_x0000_s1026" o:spt="203" style="position:absolute;left:0pt;margin-left:-9.05pt;margin-top:58.5pt;height:565.75pt;width:465.3pt;mso-wrap-distance-bottom:0pt;mso-wrap-distance-top:0pt;z-index:251662336;mso-width-relative:page;mso-height-relative:page;" coordsize="5909310,7185025" editas="canvas" o:gfxdata="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">
                <o:lock v:ext="edit" aspectratio="f"/>
                <v:rect id="对象 4" o:spid="_x0000_s1026" o:spt="1" style="position:absolute;left:0;top:0;height:7185025;width:5909310;" filled="f" stroked="f" coordsize="21600,21600" o:gfxdata="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">
                  <v:fill on="f" focussize="0,0"/>
                  <v:stroke on="f"/>
                  <v:imagedata o:title=""/>
                  <o:lock v:ext="edit" aspectratio="t"/>
                </v:rect>
                <v:rect id="_s6" o:spid="_x0000_s1026" o:spt="1" style="position:absolute;left:1579879;top:3405805;height:1963593;width:4202430;" fillcolor="#FFFFFF" filled="t" stroked="t" coordsize="21600,21600" o:gfxdata="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VKSZ2gAAAAwBAAAPAAAAAAAAAAEAIAAAACIAAABkcnMvZG93bnJl&#10;di54bWxQSwECFAAUAAAACACHTuJAPOszsfsBAAAmBAAADgAAAAAAAAABACAAAAApAQAAZHJzL2Uy&#10;b0RvYy54bWxQSwUGAAAAAAYABgBZAQAAlgUAAAAA&#10;">
                  <v:fill on="t" focussize="0,0"/>
                  <v:stroke color="#000000" joinstyle="miter" dashstyle="dash"/>
                  <v:imagedata o:title=""/>
                  <o:lock v:ext="edit" aspectratio="f"/>
                </v:rect>
                <v:shape id="_s7" o:spid="_x0000_s1026" o:spt="109" type="#_x0000_t109" style="position:absolute;left:2094229;top:2469733;height:279424;width:1864995;"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AXTR2gAAAAwBAAAPAAAAAAAAAAEAIAAAACIAAABk&#10;cnMvZG93bnJldi54bWxQSwECFAAUAAAACACHTuJArU2V6gQCAAA9BAAADgAAAAAAAAABACAAAAAp&#10;AQAAZHJzL2Uyb0RvYy54bWxQSwUGAAAAAAYABgBZAQAAnwUAAAAA&#10;">
                  <v:fill on="t" focussize="0,0"/>
                  <v:stroke color="#000000" joinstyle="miter"/>
                  <v:imagedata o:title=""/>
                  <o:lock v:ext="edit" aspectratio="f"/>
                  <v:textbox>
                    <w:txbxContent>
                      <w:p w14:paraId="2EEAB78C">
                        <w:pPr>
                          <w:jc w:val="center"/>
                        </w:pPr>
                        <w:r>
                          <w:rPr>
                            <w:rFonts w:hint="eastAsia" w:cs="宋体"/>
                            <w:color w:val="000000"/>
                          </w:rPr>
                          <w:t>现场应急</w:t>
                        </w:r>
                        <w:r>
                          <w:rPr>
                            <w:rFonts w:hint="eastAsia" w:cs="宋体"/>
                          </w:rPr>
                          <w:t>指挥部</w:t>
                        </w:r>
                      </w:p>
                    </w:txbxContent>
                  </v:textbox>
                </v:shape>
                <v:shape id="_s8" o:spid="_x0000_s1026" o:spt="109" type="#_x0000_t109" style="position:absolute;left:1743710;top:3714443;height:298476;width:116459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0BdNHaAAAADAEAAA8AAAAAAAAAAQAgAAAAIgAA&#10;AGRycy9kb3ducmV2LnhtbFBLAQIUABQAAAAIAIdO4kCog3TbBgIAAD0EAAAOAAAAAAAAAAEAIAAA&#10;ACkBAABkcnMvZTJvRG9jLnhtbFBLBQYAAAAABgAGAFkBAAChBQAAAAA=&#10;">
                  <v:fill on="t" focussize="0,0"/>
                  <v:stroke color="#000000" joinstyle="miter"/>
                  <v:imagedata o:title=""/>
                  <o:lock v:ext="edit" aspectratio="f"/>
                  <v:textbox>
                    <w:txbxContent>
                      <w:p w14:paraId="6DE37DE4">
                        <w:pPr>
                          <w:jc w:val="center"/>
                        </w:pPr>
                        <w:r>
                          <w:rPr>
                            <w:rFonts w:hint="eastAsia" w:cs="宋体"/>
                          </w:rPr>
                          <w:t>抢险救助组</w:t>
                        </w:r>
                      </w:p>
                    </w:txbxContent>
                  </v:textbox>
                </v:shape>
                <v:shape id="_s9" o:spid="_x0000_s1026" o:spt="109" type="#_x0000_t109" style="position:absolute;left:3087370;top:4775622;height:296571;width:116459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QF00doAAAAMAQAADwAAAAAAAAABACAAAAAi&#10;AAAAZHJzL2Rvd25yZXYueG1sUEsBAhQAFAAAAAgAh07iQJePJnoIAgAAPQQAAA4AAAAAAAAAAQAg&#10;AAAAKQEAAGRycy9lMm9Eb2MueG1sUEsFBgAAAAAGAAYAWQEAAKMFAAAAAA==&#10;">
                  <v:fill on="t" focussize="0,0"/>
                  <v:stroke color="#000000" joinstyle="miter"/>
                  <v:imagedata o:title=""/>
                  <o:lock v:ext="edit" aspectratio="f"/>
                  <v:textbox>
                    <w:txbxContent>
                      <w:p w14:paraId="1A916F6E">
                        <w:pPr>
                          <w:jc w:val="center"/>
                        </w:pPr>
                        <w:r>
                          <w:rPr>
                            <w:rFonts w:hint="eastAsia" w:cs="宋体"/>
                          </w:rPr>
                          <w:t>专家技术组</w:t>
                        </w:r>
                      </w:p>
                    </w:txbxContent>
                  </v:textbox>
                </v:shape>
                <v:shape id="_s10" o:spid="_x0000_s1026" o:spt="109" type="#_x0000_t109" style="position:absolute;left:4441190;top:4249795;height:298476;width:116459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QF00doAAAAMAQAADwAAAAAAAAABACAAAAAi&#10;AAAAZHJzL2Rvd25yZXYueG1sUEsBAhQAFAAAAAgAh07iQLCePh8IAgAAPgQAAA4AAAAAAAAAAQAg&#10;AAAAKQEAAGRycy9lMm9Eb2MueG1sUEsFBgAAAAAGAAYAWQEAAKMFAAAAAA==&#10;">
                  <v:fill on="t" focussize="0,0"/>
                  <v:stroke color="#000000" joinstyle="miter"/>
                  <v:imagedata o:title=""/>
                  <o:lock v:ext="edit" aspectratio="f"/>
                  <v:textbox>
                    <w:txbxContent>
                      <w:p w14:paraId="037053B2">
                        <w:pPr>
                          <w:jc w:val="center"/>
                        </w:pPr>
                        <w:r>
                          <w:rPr>
                            <w:rFonts w:hint="eastAsia" w:cs="宋体"/>
                          </w:rPr>
                          <w:t>宣传报道组</w:t>
                        </w:r>
                      </w:p>
                    </w:txbxContent>
                  </v:textbox>
                </v:shape>
                <v:shape id="_s11" o:spid="_x0000_s1026" o:spt="109" type="#_x0000_t109" style="position:absolute;left:3083560;top:3700472;height:296571;width:115697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0BdNHaAAAADAEAAA8AAAAAAAAAAQAgAAAA&#10;IgAAAGRycy9kb3ducmV2LnhtbFBLAQIUABQAAAAIAIdO4kABMsRrCQIAAD4EAAAOAAAAAAAAAAEA&#10;IAAAACkBAABkcnMvZTJvRG9jLnhtbFBLBQYAAAAABgAGAFkBAACkBQAAAAA=&#10;">
                  <v:fill on="t" focussize="0,0"/>
                  <v:stroke color="#000000" joinstyle="miter"/>
                  <v:imagedata o:title=""/>
                  <o:lock v:ext="edit" aspectratio="f"/>
                  <v:textbox>
                    <w:txbxContent>
                      <w:p w14:paraId="65E86DDC">
                        <w:pPr>
                          <w:jc w:val="center"/>
                        </w:pPr>
                        <w:r>
                          <w:rPr>
                            <w:rFonts w:hint="eastAsia" w:cs="宋体"/>
                          </w:rPr>
                          <w:t>警戒疏散组</w:t>
                        </w:r>
                      </w:p>
                    </w:txbxContent>
                  </v:textbox>
                </v:shape>
                <v:shape id="_s12" o:spid="_x0000_s1026" o:spt="109" type="#_x0000_t109" style="position:absolute;left:1749425;top:4263766;height:298476;width:116459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AXTR2gAAAAwBAAAPAAAAAAAAAAEAIAAAACIA&#10;AABkcnMvZG93bnJldi54bWxQSwECFAAUAAAACACHTuJAQU9SiwcCAAA+BAAADgAAAAAAAAABACAA&#10;AAApAQAAZHJzL2Uyb0RvYy54bWxQSwUGAAAAAAYABgBZAQAAogUAAAAA&#10;">
                  <v:fill on="t" focussize="0,0"/>
                  <v:stroke color="#000000" joinstyle="miter"/>
                  <v:imagedata o:title=""/>
                  <o:lock v:ext="edit" aspectratio="f"/>
                  <v:textbox>
                    <w:txbxContent>
                      <w:p w14:paraId="262BE7B8">
                        <w:pPr>
                          <w:jc w:val="center"/>
                        </w:pPr>
                        <w:r>
                          <w:rPr>
                            <w:rFonts w:hint="eastAsia" w:cs="宋体"/>
                          </w:rPr>
                          <w:t>后勤保障组</w:t>
                        </w:r>
                      </w:p>
                    </w:txbxContent>
                  </v:textbox>
                </v:shape>
                <v:shape id="_s13" o:spid="_x0000_s1026" o:spt="109" type="#_x0000_t109" style="position:absolute;left:1758315;top:4779432;height:296571;width:115570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QF00doAAAAMAQAADwAAAAAAAAABACAAAAAi&#10;AAAAZHJzL2Rvd25yZXYueG1sUEsBAhQAFAAAAAgAh07iQAMfHYYIAgAAPgQAAA4AAAAAAAAAAQAg&#10;AAAAKQEAAGRycy9lMm9Eb2MueG1sUEsFBgAAAAAGAAYAWQEAAKMFAAAAAA==&#10;">
                  <v:fill on="t" focussize="0,0"/>
                  <v:stroke color="#000000" joinstyle="miter"/>
                  <v:imagedata o:title=""/>
                  <o:lock v:ext="edit" aspectratio="f"/>
                  <v:textbox>
                    <w:txbxContent>
                      <w:p w14:paraId="3F22707C">
                        <w:pPr>
                          <w:jc w:val="center"/>
                        </w:pPr>
                        <w:r>
                          <w:rPr>
                            <w:rFonts w:hint="eastAsia" w:cs="宋体"/>
                          </w:rPr>
                          <w:t>善后处理组</w:t>
                        </w:r>
                      </w:p>
                    </w:txbxContent>
                  </v:textbox>
                </v:shape>
                <v:shape id="_s14" o:spid="_x0000_s1026" o:spt="109" type="#_x0000_t109" style="position:absolute;left:3088005;top:4249160;height:297841;width:1147445;"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0BdNHaAAAADAEAAA8AAAAAAAAAAQAgAAAA&#10;IgAAAGRycy9kb3ducmV2LnhtbFBLAQIUABQAAAAIAIdO4kA2aGNvCQIAAD4EAAAOAAAAAAAAAAEA&#10;IAAAACkBAABkcnMvZTJvRG9jLnhtbFBLBQYAAAAABgAGAFkBAACkBQAAAAA=&#10;">
                  <v:fill on="t" focussize="0,0"/>
                  <v:stroke color="#000000" joinstyle="miter"/>
                  <v:imagedata o:title=""/>
                  <o:lock v:ext="edit" aspectratio="f"/>
                  <v:textbox>
                    <w:txbxContent>
                      <w:p w14:paraId="7C6C8B3B">
                        <w:pPr>
                          <w:jc w:val="center"/>
                        </w:pPr>
                        <w:r>
                          <w:rPr>
                            <w:rFonts w:hint="eastAsia" w:cs="宋体"/>
                          </w:rPr>
                          <w:t>医疗救护组</w:t>
                        </w:r>
                      </w:p>
                    </w:txbxContent>
                  </v:textbox>
                </v:shape>
                <v:shape id="_s15" o:spid="_x0000_s1026" o:spt="109" type="#_x0000_t109" style="position:absolute;left:27305;top:1426336;height:599492;width:145542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AXTR2gAAAAwBAAAPAAAAAAAAAAEAIAAAACIA&#10;AABkcnMvZG93bnJldi54bWxQSwECFAAUAAAACACHTuJAnCdMnwcCAAA8BAAADgAAAAAAAAABACAA&#10;AAApAQAAZHJzL2Uyb0RvYy54bWxQSwUGAAAAAAYABgBZAQAAogUAAAAA&#10;">
                  <v:fill on="t" focussize="0,0"/>
                  <v:stroke color="#000000" joinstyle="miter"/>
                  <v:imagedata o:title=""/>
                  <o:lock v:ext="edit" aspectratio="f"/>
                  <v:textbox>
                    <w:txbxContent>
                      <w:p w14:paraId="765963B9">
                        <w:pPr>
                          <w:jc w:val="center"/>
                        </w:pPr>
                        <w:r>
                          <w:rPr>
                            <w:rFonts w:hint="eastAsia" w:cs="宋体"/>
                          </w:rPr>
                          <w:t>市应</w:t>
                        </w:r>
                        <w:r>
                          <w:rPr>
                            <w:rFonts w:hint="eastAsia" w:cs="宋体"/>
                            <w:color w:val="000000"/>
                          </w:rPr>
                          <w:t>急管理、</w:t>
                        </w:r>
                        <w:r>
                          <w:rPr>
                            <w:rFonts w:hint="eastAsia" w:cs="宋体"/>
                          </w:rPr>
                          <w:t>公安、消防、卫健委、生态环境等职能部门</w:t>
                        </w:r>
                      </w:p>
                    </w:txbxContent>
                  </v:textbox>
                </v:shape>
                <v:shape id="_s16" o:spid="_x0000_s1026" o:spt="109" type="#_x0000_t109" style="position:absolute;left:2209165;top:1437132;height:504234;width:1577975;"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QF00doAAAAMAQAADwAAAAAAAAABACAAAAAi&#10;AAAAZHJzL2Rvd25yZXYueG1sUEsBAhQAFAAAAAgAh07iQGELoCkIAgAAPgQAAA4AAAAAAAAAAQAg&#10;AAAAKQEAAGRycy9lMm9Eb2MueG1sUEsFBgAAAAAGAAYAWQEAAKMFAAAAAA==&#10;">
                  <v:fill on="t" focussize="0,0"/>
                  <v:stroke color="#000000" joinstyle="miter"/>
                  <v:imagedata o:title=""/>
                  <o:lock v:ext="edit" aspectratio="f"/>
                  <v:textbox>
                    <w:txbxContent>
                      <w:p w14:paraId="1EE94C63">
                        <w:pPr>
                          <w:jc w:val="center"/>
                          <w:rPr>
                            <w:rFonts w:cs="宋体"/>
                          </w:rPr>
                        </w:pPr>
                        <w:r>
                          <w:rPr>
                            <w:rFonts w:hint="eastAsia" w:cs="宋体"/>
                          </w:rPr>
                          <w:t>市</w:t>
                        </w:r>
                        <w:r>
                          <w:rPr>
                            <w:rFonts w:hint="eastAsia" w:cs="宋体"/>
                            <w:color w:val="000000"/>
                          </w:rPr>
                          <w:t>特设</w:t>
                        </w:r>
                        <w:r>
                          <w:rPr>
                            <w:rFonts w:hint="eastAsia" w:cs="宋体"/>
                          </w:rPr>
                          <w:t>应急指挥办公室</w:t>
                        </w:r>
                      </w:p>
                      <w:p w14:paraId="63359129">
                        <w:pPr>
                          <w:jc w:val="center"/>
                        </w:pPr>
                        <w:r>
                          <w:rPr>
                            <w:rFonts w:hint="eastAsia"/>
                          </w:rPr>
                          <w:t>（设于市市场监管局）</w:t>
                        </w:r>
                      </w:p>
                    </w:txbxContent>
                  </v:textbox>
                </v:shape>
                <v:shape id="_s17" o:spid="_x0000_s1026" o:spt="109" type="#_x0000_t109" style="position:absolute;left:4566920;top:1502542;height:328324;width:130048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AXTR2gAAAAwBAAAPAAAAAAAAAAEAIAAAACIA&#10;AABkcnMvZG93bnJldi54bWxQSwECFAAUAAAACACHTuJAByDjNgcCAAA+BAAADgAAAAAAAAABACAA&#10;AAApAQAAZHJzL2Uyb0RvYy54bWxQSwUGAAAAAAYABgBZAQAAogUAAAAA&#10;">
                  <v:fill on="t" focussize="0,0"/>
                  <v:stroke color="#000000" joinstyle="miter"/>
                  <v:imagedata o:title=""/>
                  <o:lock v:ext="edit" aspectratio="f"/>
                  <v:textbox>
                    <w:txbxContent>
                      <w:p w14:paraId="2A9A731C">
                        <w:pPr>
                          <w:jc w:val="center"/>
                        </w:pPr>
                        <w:r>
                          <w:rPr>
                            <w:rFonts w:hint="eastAsia"/>
                          </w:rPr>
                          <w:t>镇（街道、管委会）</w:t>
                        </w:r>
                      </w:p>
                    </w:txbxContent>
                  </v:textbox>
                </v:shape>
                <v:shape id="_s18" o:spid="_x0000_s1026" o:spt="109" type="#_x0000_t109" style="position:absolute;left:2200275;top:306732;height:487088;width:160528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QF00doAAAAMAQAADwAAAAAAAAABACAAAAAi&#10;AAAAZHJzL2Rvd25yZXYueG1sUEsBAhQAFAAAAAgAh07iQCVXTf8IAgAAPQQAAA4AAAAAAAAAAQAg&#10;AAAAKQEAAGRycy9lMm9Eb2MueG1sUEsFBgAAAAAGAAYAWQEAAKMFAAAAAA==&#10;">
                  <v:fill on="t" focussize="0,0"/>
                  <v:stroke color="#000000" joinstyle="miter"/>
                  <v:imagedata o:title=""/>
                  <o:lock v:ext="edit" aspectratio="f"/>
                  <v:textbox>
                    <w:txbxContent>
                      <w:p w14:paraId="1C0952AE">
                        <w:pPr>
                          <w:jc w:val="center"/>
                        </w:pPr>
                        <w:r>
                          <w:rPr>
                            <w:rFonts w:hint="eastAsia"/>
                          </w:rPr>
                          <w:t>句容市特种设备事故</w:t>
                        </w:r>
                      </w:p>
                      <w:p w14:paraId="17A8BA77">
                        <w:pPr>
                          <w:jc w:val="center"/>
                        </w:pPr>
                        <w:r>
                          <w:rPr>
                            <w:rFonts w:hint="eastAsia"/>
                          </w:rPr>
                          <w:t>应急救援领导机构</w:t>
                        </w:r>
                      </w:p>
                    </w:txbxContent>
                  </v:textbox>
                </v:shape>
                <v:shape id="_s19" o:spid="_x0000_s1026" o:spt="32" type="#_x0000_t32" style="position:absolute;left:2992754;top:1941366;flip:x;height:527731;width:5080;" filled="f" stroked="t" coordsize="21600,21600" o:gfxdata="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BDQHaAAAADAEAAA8AAAAAAAAAAQAgAAAAIgAAAGRycy9kb3ducmV2&#10;LnhtbFBLAQIUABQAAAAIAIdO4kCeZamq+gEAAPYDAAAOAAAAAAAAAAEAIAAAACkBAABkcnMvZTJv&#10;RG9jLnhtbFBLBQYAAAAABgAGAFkBAACVBQAAAAA=&#10;">
                  <v:fill on="f" focussize="0,0"/>
                  <v:stroke color="#000000" joinstyle="round" endarrow="block"/>
                  <v:imagedata o:title=""/>
                  <o:lock v:ext="edit" aspectratio="f"/>
                </v:shape>
                <v:shape id="_s20" o:spid="_x0000_s1026" o:spt="32" type="#_x0000_t32" style="position:absolute;left:2998470;top:793820;flip:x;height:643311;width:4445;" filled="f" stroked="t" coordsize="21600,21600" o:gfxdata="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Q0B2gAAAAwBAAAPAAAAAAAAAAEAIAAAACIAAABkcnMvZG93bnJldi54&#10;bWxQSwECFAAUAAAACACHTuJA8/KKsvgBAAD1AwAADgAAAAAAAAABACAAAAApAQAAZHJzL2Uyb0Rv&#10;Yy54bWxQSwUGAAAAAAYABgBZAQAAkwUAAAAA&#10;">
                  <v:fill on="f" focussize="0,0"/>
                  <v:stroke color="#000000" joinstyle="round" endarrow="block"/>
                  <v:imagedata o:title=""/>
                  <o:lock v:ext="edit" aspectratio="f"/>
                </v:shape>
                <v:shape id="_s21" o:spid="_x0000_s1026" o:spt="32" type="#_x0000_t32" style="position:absolute;left:2992754;top:2749157;height:657283;width:688975;" filled="f" stroked="t" coordsize="21600,21600" o:gfxdata="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wZu52wAAAAwBAAAPAAAAAAAAAAEAIAAAACIAAABkcnMvZG93bnJldi54bWxQ&#10;SwECFAAUAAAACACHTuJAm0mIvPQBAADuAwAADgAAAAAAAAABACAAAAAqAQAAZHJzL2Uyb0RvYy54&#10;bWxQSwUGAAAAAAYABgBZAQAAkAUAAAAA&#10;">
                  <v:fill on="f" focussize="0,0"/>
                  <v:stroke color="#000000" joinstyle="round" endarrow="block"/>
                  <v:imagedata o:title=""/>
                  <o:lock v:ext="edit" aspectratio="f"/>
                </v:shape>
                <v:shape id="_s22" o:spid="_x0000_s1026" o:spt="32" type="#_x0000_t32" style="position:absolute;left:3797300;top:1576209;height:1270;width:747395;" filled="f" stroked="t" coordsize="21600,21600" o:gfxdata="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HBm7nbAAAADAEAAA8AAAAAAAAAAQAgAAAAIgAAAGRycy9kb3ducmV2LnhtbFBL&#10;AQIUABQAAAAIAIdO4kCcjm0n8wEAAOwDAAAOAAAAAAAAAAEAIAAAACoBAABkcnMvZTJvRG9jLnht&#10;bFBLBQYAAAAABgAGAFkBAACPBQAAAAA=&#10;">
                  <v:fill on="f" focussize="0,0"/>
                  <v:stroke color="#000000" joinstyle="round" endarrow="block"/>
                  <v:imagedata o:title=""/>
                  <o:lock v:ext="edit" aspectratio="f"/>
                </v:shape>
                <v:shape id="_s23" o:spid="_x0000_s1026" o:spt="32" type="#_x0000_t32" style="position:absolute;left:3788410;top:1788953;flip:x;height:12701;width:742315;" filled="f" stroked="t" coordsize="21600,21600" o:gfxdata="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QENAdoAAAAMAQAADwAAAAAAAAABACAAAAAiAAAAZHJzL2Rvd25yZXYu&#10;eG1sUEsBAhQAFAAAAAgAh07iQJG+ya35AQAA9wMAAA4AAAAAAAAAAQAgAAAAKQEAAGRycy9lMm9E&#10;b2MueG1sUEsFBgAAAAAGAAYAWQEAAJQFAAAAAA==&#10;">
                  <v:fill on="f" focussize="0,0"/>
                  <v:stroke color="#000000" joinstyle="round" endarrow="block"/>
                  <v:imagedata o:title=""/>
                  <o:lock v:ext="edit" aspectratio="f"/>
                </v:shape>
                <v:shape id="_s24" o:spid="_x0000_s1026" o:spt="32" type="#_x0000_t32" style="position:absolute;left:1485265;top:1604786;height:3810;width:739775;" filled="f" stroked="t" coordsize="21600,21600" o:gfxdata="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cGbudsAAAAMAQAADwAAAAAAAAABACAAAAAiAAAAZHJzL2Rvd25yZXYueG1sUEsB&#10;AhQAFAAAAAgAh07iQHei+xPyAQAA7AMAAA4AAAAAAAAAAQAgAAAAKgEAAGRycy9lMm9Eb2MueG1s&#10;UEsFBgAAAAAGAAYAWQEAAI4FAAAAAA==&#10;">
                  <v:fill on="f" focussize="0,0"/>
                  <v:stroke color="#000000" joinstyle="round" endarrow="block"/>
                  <v:imagedata o:title=""/>
                  <o:lock v:ext="edit" aspectratio="f"/>
                </v:shape>
                <v:shape id="_s25" o:spid="_x0000_s1026" o:spt="32" type="#_x0000_t32" style="position:absolute;left:1478280;top:1829596;flip:x;height:3810;width:733425;" filled="f" stroked="t" coordsize="21600,21600" o:gfxdata="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BDQHaAAAADAEAAA8AAAAAAAAAAQAgAAAAIgAAAGRycy9kb3ducmV2&#10;LnhtbFBLAQIUABQAAAAIAIdO4kC7Oncb+gEAAPYDAAAOAAAAAAAAAAEAIAAAACkBAABkcnMvZTJv&#10;RG9jLnhtbFBLBQYAAAAABgAGAFkBAACVBQAAAAA=&#10;">
                  <v:fill on="f" focussize="0,0"/>
                  <v:stroke color="#000000" joinstyle="round" endarrow="block"/>
                  <v:imagedata o:title=""/>
                  <o:lock v:ext="edit" aspectratio="f"/>
                </v:shape>
                <v:shape id="_s26" o:spid="_x0000_s1026" o:spt="202" type="#_x0000_t202" style="position:absolute;left:507365;top:3437558;height:784929;width:475615;" fillcolor="#FFFFFF" filled="t" stroked="t" coordsize="21600,21600" o:gfxdata="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6Mq/NsAAAAMAQAADwAAAAAAAAABACAAAAAiAAAA&#10;ZHJzL2Rvd25yZXYueG1sUEsBAhQAFAAAAAgAh07iQIzG504EAgAAOgQAAA4AAAAAAAAAAQAgAAAA&#10;KgEAAGRycy9lMm9Eb2MueG1sUEsFBgAAAAAGAAYAWQEAAKAFAAAAAA==&#10;">
                  <v:fill on="t" focussize="0,0"/>
                  <v:stroke color="#000000" joinstyle="miter"/>
                  <v:imagedata o:title=""/>
                  <o:lock v:ext="edit" aspectratio="f"/>
                  <v:textbox>
                    <w:txbxContent>
                      <w:p w14:paraId="06F813F9">
                        <w:r>
                          <w:rPr>
                            <w:rFonts w:hint="eastAsia"/>
                          </w:rPr>
                          <w:t>特种设备使用单位</w:t>
                        </w:r>
                      </w:p>
                    </w:txbxContent>
                  </v:textbox>
                </v:shape>
                <v:shape id="_s27" o:spid="_x0000_s1026" o:spt="33" type="#_x0000_t33" style="position:absolute;left:4178935;top:1562873;height:1319011;width:793750;rotation:5898240f;" filled="f" stroked="t" coordsize="21600,21600" o:gfxdata="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a1rfNwAAAAMAQAADwAAAAAAAAABACAAAAAiAAAAZHJz&#10;L2Rvd25yZXYueG1sUEsBAhQAFAAAAAgAh07iQGh+mMQAAgAAAwQAAA4AAAAAAAAAAQAgAAAAKwEA&#10;AGRycy9lMm9Eb2MueG1sUEsFBgAAAAAGAAYAWQEAAJ0FAAAAAA==&#10;">
                  <v:fill on="f" focussize="0,0"/>
                  <v:stroke color="#000000" joinstyle="miter" endarrow="block"/>
                  <v:imagedata o:title=""/>
                  <o:lock v:ext="edit" aspectratio="f"/>
                </v:shape>
                <v:shape id="_s28" o:spid="_x0000_s1026" o:spt="33" type="#_x0000_t33" style="position:absolute;left:1109980;top:1659401;flip:x;height:1318376;width:582930;rotation:5898240f;" filled="f" stroked="t" coordsize="21600,21600" o:gfxdata="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vDj3aAAAADAEAAA8AAAAAAAAAAQAgAAAAIgAA&#10;AGRycy9kb3ducmV2LnhtbFBLAQIUABQAAAAIAIdO4kAkZawFBgIAAA4EAAAOAAAAAAAAAAEAIAAA&#10;ACkBAABkcnMvZTJvRG9jLnhtbFBLBQYAAAAABgAGAFkBAAChBQAAAAA=&#10;">
                  <v:fill on="f" focussize="0,0"/>
                  <v:stroke color="#000000" joinstyle="miter" endarrow="block"/>
                  <v:imagedata o:title=""/>
                  <o:lock v:ext="edit" aspectratio="f"/>
                </v:shape>
                <v:shape id="_s29" o:spid="_x0000_s1026" o:spt="33" type="#_x0000_t33" style="position:absolute;left:744855;top:2725025;flip:y;height:712532;width:1320165;rotation:11796480f;" filled="f" stroked="t" coordsize="21600,21600" o:gfxdata="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w2pRNsAAAAMAQAADwAAAAAAAAABACAAAAAi&#10;AAAAZHJzL2Rvd25yZXYueG1sUEsBAhQAFAAAAAgAh07iQKbFdLQHAgAADgQAAA4AAAAAAAAAAQAg&#10;AAAAKgEAAGRycy9lMm9Eb2MueG1sUEsFBgAAAAAGAAYAWQEAAKMFAAAAAA==&#10;">
                  <v:fill on="f" focussize="0,0"/>
                  <v:stroke color="#000000" joinstyle="miter" endarrow="block"/>
                  <v:imagedata o:title=""/>
                  <o:lock v:ext="edit" aspectratio="f"/>
                </v:shape>
                <v:shape id="_s31" o:spid="_x0000_s1026" o:spt="32" type="#_x0000_t32" style="position:absolute;left:757555;top:4228203;flip:x;height:1804194;width:3175;" filled="f" stroked="t" coordsize="21600,21600" o:gfxdata="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AQ0B2gAAAAwBAAAPAAAAAAAAAAEAIAAAACIAAABkcnMvZG93bnJl&#10;di54bWxQSwECFAAUAAAACACHTuJAP4XeYPsBAAD2AwAADgAAAAAAAAABACAAAAApAQAAZHJzL2Uy&#10;b0RvYy54bWxQSwUGAAAAAAYABgBZAQAAlgUAAAAA&#10;">
                  <v:fill on="f" focussize="0,0"/>
                  <v:stroke color="#000000" joinstyle="round" endarrow="block"/>
                  <v:imagedata o:title=""/>
                  <o:lock v:ext="edit" aspectratio="f"/>
                </v:shape>
                <v:shape id="_s32" o:spid="_x0000_s1026" o:spt="34" type="#_x0000_t34" style="position:absolute;left:1268730;top:5442430;flip:y;height:1300594;width:2286000;rotation:11796480f;" filled="f" stroked="t" coordsize="21600,21600" o:gfxdata="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gk2MtcAAAAM&#10;AQAADwAAAAAAAAABACAAAAAiAAAAZHJzL2Rvd25yZXYueG1sUEsBAhQAFAAAAAgAh07iQDwVLA4d&#10;AgAAOwQAAA4AAAAAAAAAAQAgAAAAJgEAAGRycy9lMm9Eb2MueG1sUEsFBgAAAAAGAAYAWQEAALUF&#10;AAAAAA==&#10;" adj="90">
                  <v:fill on="f" focussize="0,0"/>
                  <v:stroke color="#000000" joinstyle="miter" endarrow="block"/>
                  <v:imagedata o:title=""/>
                  <o:lock v:ext="edit" aspectratio="f"/>
                </v:shape>
                <v:shape id="_s33" o:spid="_x0000_s1026" o:spt="109" type="#_x0000_t109" style="position:absolute;left:4465955;top:3704282;height:292125;width:1143000;" fillcolor="#FFFFFF" filled="t" stroked="t" coordsize="21600,21600" o:gfxdata="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AXTR2gAAAAwBAAAPAAAAAAAAAAEAIAAA&#10;ACIAAABkcnMvZG93bnJldi54bWxQSwECFAAUAAAACACHTuJARuoI5woCAAA+BAAADgAAAAAAAAAB&#10;ACAAAAApAQAAZHJzL2Uyb0RvYy54bWxQSwUGAAAAAAYABgBZAQAApQUAAAAA&#10;">
                  <v:fill on="t" focussize="0,0"/>
                  <v:stroke color="#000000" joinstyle="miter"/>
                  <v:imagedata o:title=""/>
                  <o:lock v:ext="edit" aspectratio="f"/>
                  <v:textbox>
                    <w:txbxContent>
                      <w:p w14:paraId="3E358530">
                        <w:pPr>
                          <w:jc w:val="center"/>
                        </w:pPr>
                        <w:r>
                          <w:rPr>
                            <w:rFonts w:hint="eastAsia" w:cs="宋体"/>
                          </w:rPr>
                          <w:t>应急监测组</w:t>
                        </w:r>
                      </w:p>
                    </w:txbxContent>
                  </v:textbox>
                </v:shape>
                <v:shape id="_s34" o:spid="_x0000_s1026" o:spt="33" type="#_x0000_t33" style="position:absolute;left:755015;top:549958;flip:y;height:876377;width:1444625;rotation:11796480f;" filled="f" stroked="t" coordsize="21600,21600" o:gfxdata="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NqUTbAAAADAEAAA8AAAAAAAAAAQAgAAAA&#10;IgAAAGRycy9kb3ducmV2LnhtbFBLAQIUABQAAAAIAIdO4kAKNmxICAIAAA0EAAAOAAAAAAAAAAEA&#10;IAAAACoBAABkcnMvZTJvRG9jLnhtbFBLBQYAAAAABgAGAFkBAACkBQAAAAA=&#10;">
                  <v:fill on="f" focussize="0,0"/>
                  <v:stroke color="#000000" joinstyle="miter" endarrow="block"/>
                  <v:imagedata o:title=""/>
                  <o:lock v:ext="edit" aspectratio="f"/>
                </v:shape>
                <v:shape id="_s35" o:spid="_x0000_s1026" o:spt="33" type="#_x0000_t33" style="position:absolute;left:3805555;top:549958;height:952584;width:1435100;" filled="f" stroked="t" coordsize="21600,21600" o:gfxdata="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sMrx3bAAAADAEAAA8AAAAAAAAAAQAgAAAAIgAAAGRycy9kb3ducmV2LnhtbFBL&#10;AQIUABQAAAAIAIdO4kCF4zSr8wEAAPQDAAAOAAAAAAAAAAEAIAAAACoBAABkcnMvZTJvRG9jLnht&#10;bFBLBQYAAAAABgAGAFkBAACPBQAAAAA=&#10;">
                  <v:fill on="f" focussize="0,0"/>
                  <v:stroke color="#000000" joinstyle="miter" endarrow="block"/>
                  <v:imagedata o:title=""/>
                  <o:lock v:ext="edit" aspectratio="f"/>
                </v:shape>
                <w10:wrap type="topAndBottom"/>
              </v:group>
            </w:pict>
          </mc:Fallback>
        </mc:AlternateContent>
      </w:r>
      <w:r>
        <w:rPr>
          <w:rFonts w:eastAsia="方正黑体_GBK"/>
          <w:sz w:val="32"/>
          <w:szCs w:val="32"/>
        </w:rPr>
        <w:t>9 附件</w:t>
      </w:r>
    </w:p>
    <w:p w14:paraId="340B19FF">
      <w:pPr>
        <w:spacing w:line="520" w:lineRule="exact"/>
        <w:ind w:firstLine="640" w:firstLineChars="200"/>
        <w:rPr>
          <w:rFonts w:eastAsia="方正楷体_GBK"/>
          <w:sz w:val="32"/>
          <w:szCs w:val="32"/>
        </w:rPr>
      </w:pPr>
      <w:bookmarkStart w:id="69" w:name="_Toc19574"/>
      <w:r>
        <w:rPr>
          <w:rFonts w:eastAsia="方正楷体_GBK"/>
          <w:sz w:val="32"/>
          <w:szCs w:val="32"/>
        </w:rPr>
        <mc:AlternateContent>
          <mc:Choice Requires="wps">
            <w:drawing>
              <wp:anchor distT="0" distB="0" distL="114300" distR="114300" simplePos="0" relativeHeight="251666432" behindDoc="0" locked="0" layoutInCell="1" allowOverlap="1">
                <wp:simplePos x="0" y="0"/>
                <wp:positionH relativeFrom="column">
                  <wp:posOffset>-63500</wp:posOffset>
                </wp:positionH>
                <wp:positionV relativeFrom="paragraph">
                  <wp:posOffset>6351905</wp:posOffset>
                </wp:positionV>
                <wp:extent cx="1533525" cy="1057275"/>
                <wp:effectExtent l="4445" t="4445" r="5080" b="5080"/>
                <wp:wrapNone/>
                <wp:docPr id="102" name="七角星 14"/>
                <wp:cNvGraphicFramePr/>
                <a:graphic xmlns:a="http://schemas.openxmlformats.org/drawingml/2006/main">
                  <a:graphicData uri="http://schemas.microsoft.com/office/word/2010/wordprocessingShape">
                    <wps:wsp>
                      <wps:cNvSpPr/>
                      <wps:spPr>
                        <a:xfrm>
                          <a:off x="828040" y="5457825"/>
                          <a:ext cx="1533525" cy="1057275"/>
                        </a:xfrm>
                        <a:prstGeom prst="star7">
                          <a:avLst/>
                        </a:prstGeom>
                        <a:noFill/>
                        <a:ln w="9525" cap="flat" cmpd="sng" algn="ctr">
                          <a:solidFill>
                            <a:srgbClr val="000000"/>
                          </a:solidFill>
                          <a:prstDash val="solid"/>
                        </a:ln>
                        <a:effectLst/>
                      </wps:spPr>
                      <wps:txbx>
                        <w:txbxContent>
                          <w:p w14:paraId="4BB046A0">
                            <w:pPr>
                              <w:jc w:val="center"/>
                              <w:rPr>
                                <w:rFonts w:ascii="等线" w:hAnsi="等线" w:eastAsia="等线" w:cs="等线"/>
                              </w:rPr>
                            </w:pPr>
                          </w:p>
                          <w:p w14:paraId="56197BF2">
                            <w:pPr>
                              <w:jc w:val="center"/>
                              <w:rPr>
                                <w:rFonts w:ascii="等线" w:hAnsi="等线" w:eastAsia="等线" w:cs="等线"/>
                              </w:rPr>
                            </w:pPr>
                          </w:p>
                          <w:p w14:paraId="309D5DFE">
                            <w:pPr>
                              <w:jc w:val="center"/>
                              <w:rPr>
                                <w:rFonts w:ascii="等线" w:hAnsi="等线" w:eastAsia="等线" w:cs="等线"/>
                              </w:rPr>
                            </w:pPr>
                            <w:r>
                              <w:rPr>
                                <w:rFonts w:hint="eastAsia" w:ascii="等线" w:hAnsi="等线" w:eastAsia="等线" w:cs="等线"/>
                              </w:rPr>
                              <w:t>特种设备事故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七角星 14" o:spid="_x0000_s1026" style="position:absolute;left:0pt;margin-left:-5pt;margin-top:500.15pt;height:83.25pt;width:120.75pt;z-index:251666432;v-text-anchor:middle;mso-width-relative:page;mso-height-relative:page;" filled="f" stroked="t" coordsize="1533525,1057275" o:gfxdata="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BYtb5/bAAAADQEAAA8AAAAAAAAAAQAg&#10;AAAAIgAAAGRycy9kb3ducmV2LnhtbFBLAQIUABQAAAAIAIdO4kAwphyXfQIAAN8EAAAOAAAAAAAA&#10;AAEAIAAAACoBAABkcnMvZTJvRG9jLnhtbFBLBQYAAAAABgAGAFkBAAAZBgAAAAA=&#10;" path="m-3,679940l236144,470534,151866,209407,530617,209407,766762,0,1002907,209407,1381658,209407,1297380,470534,1533528,679940,1192283,796152,1108002,1057280,766762,941066,425522,1057280,341241,796152xe">
                <v:path textboxrect="0,0,1533525,1057275" o:connectlocs="1381658,209407;1533528,679940;1108002,1057280;425522,1057280;-3,679940;151866,209407;766762,0" o:connectangles="0,0,82,82,164,164,247"/>
                <v:fill on="f" focussize="0,0"/>
                <v:stroke color="#000000" joinstyle="round"/>
                <v:imagedata o:title=""/>
                <o:lock v:ext="edit" aspectratio="f"/>
                <v:textbox>
                  <w:txbxContent>
                    <w:p w14:paraId="4BB046A0">
                      <w:pPr>
                        <w:jc w:val="center"/>
                        <w:rPr>
                          <w:rFonts w:ascii="等线" w:hAnsi="等线" w:eastAsia="等线" w:cs="等线"/>
                        </w:rPr>
                      </w:pPr>
                    </w:p>
                    <w:p w14:paraId="56197BF2">
                      <w:pPr>
                        <w:jc w:val="center"/>
                        <w:rPr>
                          <w:rFonts w:ascii="等线" w:hAnsi="等线" w:eastAsia="等线" w:cs="等线"/>
                        </w:rPr>
                      </w:pPr>
                    </w:p>
                    <w:p w14:paraId="309D5DFE">
                      <w:pPr>
                        <w:jc w:val="center"/>
                        <w:rPr>
                          <w:rFonts w:ascii="等线" w:hAnsi="等线" w:eastAsia="等线" w:cs="等线"/>
                        </w:rPr>
                      </w:pPr>
                      <w:r>
                        <w:rPr>
                          <w:rFonts w:hint="eastAsia" w:ascii="等线" w:hAnsi="等线" w:eastAsia="等线" w:cs="等线"/>
                        </w:rPr>
                        <w:t>特种设备事故</w:t>
                      </w:r>
                    </w:p>
                  </w:txbxContent>
                </v:textbox>
              </v:shape>
            </w:pict>
          </mc:Fallback>
        </mc:AlternateContent>
      </w:r>
      <w:r>
        <w:rPr>
          <w:rFonts w:eastAsia="方正楷体_GBK"/>
          <w:sz w:val="32"/>
          <w:szCs w:val="32"/>
        </w:rPr>
        <w:t>9.1 特种设备事故应急组织指挥体系结构图</w:t>
      </w:r>
      <w:bookmarkEnd w:id="69"/>
    </w:p>
    <w:p w14:paraId="4B6E4D4A">
      <w:pPr>
        <w:spacing w:line="520" w:lineRule="exact"/>
        <w:ind w:firstLine="640" w:firstLineChars="200"/>
        <w:rPr>
          <w:rFonts w:hint="eastAsia" w:eastAsia="方正楷体_GBK"/>
          <w:sz w:val="32"/>
          <w:szCs w:val="32"/>
        </w:rPr>
      </w:pPr>
    </w:p>
    <w:p w14:paraId="34665E5E">
      <w:pPr>
        <w:spacing w:line="520" w:lineRule="exact"/>
        <w:ind w:firstLine="640" w:firstLineChars="200"/>
        <w:rPr>
          <w:rFonts w:eastAsia="方正楷体_GBK"/>
          <w:sz w:val="32"/>
          <w:szCs w:val="32"/>
        </w:rPr>
      </w:pPr>
      <w:r>
        <w:rPr>
          <w:rFonts w:eastAsia="方正楷体_GBK"/>
          <w:sz w:val="32"/>
          <w:szCs w:val="32"/>
        </w:rPr>
        <w:t>9.2 成员单位联络表</w:t>
      </w:r>
    </w:p>
    <w:tbl>
      <w:tblPr>
        <w:tblStyle w:val="5"/>
        <w:tblW w:w="9633"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2938"/>
        <w:gridCol w:w="2099"/>
        <w:gridCol w:w="1521"/>
        <w:gridCol w:w="2046"/>
      </w:tblGrid>
      <w:tr w14:paraId="378A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029" w:type="dxa"/>
            <w:vAlign w:val="center"/>
          </w:tcPr>
          <w:p w14:paraId="78588419">
            <w:pPr>
              <w:spacing w:line="560" w:lineRule="exact"/>
              <w:jc w:val="center"/>
              <w:rPr>
                <w:rFonts w:eastAsia="方正黑体_GBK"/>
                <w:kern w:val="0"/>
                <w:sz w:val="28"/>
                <w:szCs w:val="28"/>
              </w:rPr>
            </w:pPr>
            <w:r>
              <w:rPr>
                <w:rFonts w:eastAsia="方正黑体_GBK"/>
                <w:kern w:val="0"/>
                <w:sz w:val="28"/>
                <w:szCs w:val="28"/>
              </w:rPr>
              <w:t>序号</w:t>
            </w:r>
          </w:p>
        </w:tc>
        <w:tc>
          <w:tcPr>
            <w:tcW w:w="2938" w:type="dxa"/>
            <w:vAlign w:val="center"/>
          </w:tcPr>
          <w:p w14:paraId="1A8A9DB5">
            <w:pPr>
              <w:spacing w:line="560" w:lineRule="exact"/>
              <w:jc w:val="center"/>
              <w:rPr>
                <w:rFonts w:eastAsia="方正黑体_GBK"/>
                <w:kern w:val="0"/>
                <w:sz w:val="28"/>
                <w:szCs w:val="28"/>
              </w:rPr>
            </w:pPr>
            <w:r>
              <w:rPr>
                <w:rFonts w:eastAsia="方正黑体_GBK"/>
                <w:kern w:val="0"/>
                <w:sz w:val="28"/>
                <w:szCs w:val="28"/>
              </w:rPr>
              <w:t>成员单位</w:t>
            </w:r>
          </w:p>
        </w:tc>
        <w:tc>
          <w:tcPr>
            <w:tcW w:w="2099" w:type="dxa"/>
            <w:vAlign w:val="center"/>
          </w:tcPr>
          <w:p w14:paraId="2D1D5E34">
            <w:pPr>
              <w:spacing w:line="560" w:lineRule="exact"/>
              <w:jc w:val="center"/>
              <w:rPr>
                <w:rFonts w:eastAsia="方正黑体_GBK"/>
                <w:kern w:val="0"/>
                <w:sz w:val="28"/>
                <w:szCs w:val="28"/>
              </w:rPr>
            </w:pPr>
            <w:r>
              <w:rPr>
                <w:rFonts w:eastAsia="方正黑体_GBK"/>
                <w:kern w:val="0"/>
                <w:sz w:val="28"/>
                <w:szCs w:val="28"/>
              </w:rPr>
              <w:t>应急值守电话</w:t>
            </w:r>
          </w:p>
        </w:tc>
        <w:tc>
          <w:tcPr>
            <w:tcW w:w="1521" w:type="dxa"/>
            <w:vAlign w:val="center"/>
          </w:tcPr>
          <w:p w14:paraId="4CD32409">
            <w:pPr>
              <w:spacing w:line="560" w:lineRule="exact"/>
              <w:jc w:val="center"/>
              <w:rPr>
                <w:rFonts w:eastAsia="方正黑体_GBK"/>
                <w:kern w:val="0"/>
                <w:sz w:val="28"/>
                <w:szCs w:val="28"/>
              </w:rPr>
            </w:pPr>
            <w:r>
              <w:rPr>
                <w:rFonts w:eastAsia="方正黑体_GBK"/>
                <w:kern w:val="0"/>
                <w:sz w:val="28"/>
                <w:szCs w:val="28"/>
              </w:rPr>
              <w:t>联络人</w:t>
            </w:r>
          </w:p>
        </w:tc>
        <w:tc>
          <w:tcPr>
            <w:tcW w:w="2046" w:type="dxa"/>
            <w:vAlign w:val="center"/>
          </w:tcPr>
          <w:p w14:paraId="2DEE68F3">
            <w:pPr>
              <w:spacing w:line="560" w:lineRule="exact"/>
              <w:jc w:val="center"/>
              <w:rPr>
                <w:rFonts w:eastAsia="方正黑体_GBK"/>
                <w:kern w:val="0"/>
                <w:sz w:val="28"/>
                <w:szCs w:val="28"/>
              </w:rPr>
            </w:pPr>
            <w:r>
              <w:rPr>
                <w:rFonts w:eastAsia="方正黑体_GBK"/>
                <w:kern w:val="0"/>
                <w:sz w:val="28"/>
                <w:szCs w:val="28"/>
              </w:rPr>
              <w:t>联系电话</w:t>
            </w:r>
          </w:p>
        </w:tc>
      </w:tr>
      <w:tr w14:paraId="610E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5EFAFFE3">
            <w:pPr>
              <w:spacing w:line="560" w:lineRule="exact"/>
              <w:jc w:val="center"/>
              <w:rPr>
                <w:rFonts w:eastAsia="方正仿宋_GBK"/>
                <w:color w:val="000000"/>
                <w:kern w:val="0"/>
                <w:sz w:val="28"/>
                <w:szCs w:val="28"/>
              </w:rPr>
            </w:pPr>
            <w:r>
              <w:rPr>
                <w:rFonts w:eastAsia="方正仿宋_GBK"/>
                <w:color w:val="000000"/>
                <w:kern w:val="0"/>
                <w:sz w:val="28"/>
                <w:szCs w:val="28"/>
              </w:rPr>
              <w:t>1</w:t>
            </w:r>
          </w:p>
        </w:tc>
        <w:tc>
          <w:tcPr>
            <w:tcW w:w="2938" w:type="dxa"/>
            <w:vAlign w:val="center"/>
          </w:tcPr>
          <w:p w14:paraId="293D7049">
            <w:pPr>
              <w:spacing w:line="560" w:lineRule="exact"/>
              <w:jc w:val="center"/>
              <w:rPr>
                <w:rFonts w:eastAsia="方正仿宋_GBK"/>
                <w:color w:val="000000"/>
                <w:kern w:val="0"/>
                <w:sz w:val="28"/>
                <w:szCs w:val="28"/>
              </w:rPr>
            </w:pPr>
            <w:r>
              <w:rPr>
                <w:rFonts w:eastAsia="方正仿宋_GBK"/>
                <w:color w:val="000000"/>
                <w:kern w:val="0"/>
                <w:sz w:val="28"/>
                <w:szCs w:val="28"/>
              </w:rPr>
              <w:t>市委宣传部</w:t>
            </w:r>
          </w:p>
        </w:tc>
        <w:tc>
          <w:tcPr>
            <w:tcW w:w="2099" w:type="dxa"/>
            <w:vAlign w:val="center"/>
          </w:tcPr>
          <w:p w14:paraId="2F11AA25">
            <w:pPr>
              <w:spacing w:line="560" w:lineRule="exact"/>
              <w:jc w:val="center"/>
              <w:rPr>
                <w:rFonts w:eastAsia="方正仿宋_GBK"/>
                <w:color w:val="000000"/>
                <w:kern w:val="0"/>
                <w:sz w:val="28"/>
                <w:szCs w:val="28"/>
              </w:rPr>
            </w:pPr>
            <w:r>
              <w:rPr>
                <w:rFonts w:eastAsia="方正仿宋_GBK"/>
                <w:color w:val="000000"/>
                <w:kern w:val="0"/>
                <w:sz w:val="28"/>
                <w:szCs w:val="28"/>
              </w:rPr>
              <w:t>87310216</w:t>
            </w:r>
          </w:p>
        </w:tc>
        <w:tc>
          <w:tcPr>
            <w:tcW w:w="1521" w:type="dxa"/>
            <w:vAlign w:val="center"/>
          </w:tcPr>
          <w:p w14:paraId="7D4500EA">
            <w:pPr>
              <w:spacing w:line="560" w:lineRule="exact"/>
              <w:jc w:val="center"/>
              <w:rPr>
                <w:rFonts w:eastAsia="方正仿宋_GBK"/>
                <w:color w:val="000000"/>
                <w:kern w:val="0"/>
                <w:sz w:val="28"/>
                <w:szCs w:val="28"/>
              </w:rPr>
            </w:pPr>
            <w:r>
              <w:rPr>
                <w:rFonts w:eastAsia="方正仿宋_GBK"/>
                <w:color w:val="000000"/>
                <w:kern w:val="0"/>
                <w:sz w:val="28"/>
                <w:szCs w:val="28"/>
              </w:rPr>
              <w:t>谢志春</w:t>
            </w:r>
          </w:p>
        </w:tc>
        <w:tc>
          <w:tcPr>
            <w:tcW w:w="2046" w:type="dxa"/>
            <w:vAlign w:val="center"/>
          </w:tcPr>
          <w:p w14:paraId="62A4D2E4">
            <w:pPr>
              <w:spacing w:line="560" w:lineRule="exact"/>
              <w:jc w:val="center"/>
              <w:rPr>
                <w:rFonts w:eastAsia="方正仿宋_GBK"/>
                <w:color w:val="000000"/>
                <w:kern w:val="0"/>
                <w:sz w:val="28"/>
                <w:szCs w:val="28"/>
              </w:rPr>
            </w:pPr>
            <w:r>
              <w:rPr>
                <w:rFonts w:eastAsia="方正仿宋_GBK"/>
                <w:color w:val="000000"/>
                <w:kern w:val="0"/>
                <w:sz w:val="28"/>
                <w:szCs w:val="28"/>
              </w:rPr>
              <w:t>13905299738</w:t>
            </w:r>
          </w:p>
        </w:tc>
      </w:tr>
      <w:tr w14:paraId="0C54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74F5D8B3">
            <w:pPr>
              <w:spacing w:line="560" w:lineRule="exact"/>
              <w:jc w:val="center"/>
              <w:rPr>
                <w:rFonts w:eastAsia="方正仿宋_GBK"/>
                <w:color w:val="000000"/>
                <w:kern w:val="0"/>
                <w:sz w:val="28"/>
                <w:szCs w:val="28"/>
              </w:rPr>
            </w:pPr>
            <w:r>
              <w:rPr>
                <w:rFonts w:eastAsia="方正仿宋_GBK"/>
                <w:color w:val="000000"/>
                <w:kern w:val="0"/>
                <w:sz w:val="28"/>
                <w:szCs w:val="28"/>
              </w:rPr>
              <w:t>2</w:t>
            </w:r>
          </w:p>
        </w:tc>
        <w:tc>
          <w:tcPr>
            <w:tcW w:w="2938" w:type="dxa"/>
            <w:vAlign w:val="center"/>
          </w:tcPr>
          <w:p w14:paraId="55DAD4A3">
            <w:pPr>
              <w:spacing w:line="560" w:lineRule="exact"/>
              <w:jc w:val="center"/>
              <w:rPr>
                <w:rFonts w:eastAsia="方正仿宋_GBK"/>
                <w:color w:val="000000"/>
                <w:kern w:val="0"/>
                <w:sz w:val="28"/>
                <w:szCs w:val="28"/>
              </w:rPr>
            </w:pPr>
            <w:r>
              <w:rPr>
                <w:rFonts w:eastAsia="方正仿宋_GBK"/>
                <w:color w:val="000000"/>
                <w:kern w:val="0"/>
                <w:sz w:val="28"/>
                <w:szCs w:val="28"/>
              </w:rPr>
              <w:t>市发改委</w:t>
            </w:r>
          </w:p>
        </w:tc>
        <w:tc>
          <w:tcPr>
            <w:tcW w:w="2099" w:type="dxa"/>
            <w:vAlign w:val="center"/>
          </w:tcPr>
          <w:p w14:paraId="3C943D83">
            <w:pPr>
              <w:spacing w:line="560" w:lineRule="exact"/>
              <w:jc w:val="center"/>
              <w:rPr>
                <w:rFonts w:eastAsia="方正仿宋_GBK"/>
                <w:color w:val="000000"/>
                <w:kern w:val="0"/>
                <w:sz w:val="28"/>
                <w:szCs w:val="28"/>
              </w:rPr>
            </w:pPr>
            <w:r>
              <w:rPr>
                <w:rFonts w:eastAsia="方正仿宋_GBK"/>
                <w:color w:val="000000"/>
                <w:kern w:val="0"/>
                <w:sz w:val="28"/>
                <w:szCs w:val="28"/>
              </w:rPr>
              <w:t>80301711</w:t>
            </w:r>
          </w:p>
        </w:tc>
        <w:tc>
          <w:tcPr>
            <w:tcW w:w="1521" w:type="dxa"/>
            <w:vAlign w:val="center"/>
          </w:tcPr>
          <w:p w14:paraId="4E0E53D8">
            <w:pPr>
              <w:spacing w:line="560" w:lineRule="exact"/>
              <w:jc w:val="center"/>
              <w:rPr>
                <w:rFonts w:eastAsia="方正仿宋_GBK"/>
                <w:color w:val="000000"/>
                <w:kern w:val="0"/>
                <w:sz w:val="28"/>
                <w:szCs w:val="28"/>
              </w:rPr>
            </w:pPr>
            <w:r>
              <w:rPr>
                <w:rFonts w:eastAsia="方正仿宋_GBK"/>
                <w:color w:val="000000"/>
                <w:kern w:val="0"/>
                <w:sz w:val="28"/>
                <w:szCs w:val="28"/>
              </w:rPr>
              <w:t>孙怀建</w:t>
            </w:r>
          </w:p>
        </w:tc>
        <w:tc>
          <w:tcPr>
            <w:tcW w:w="2046" w:type="dxa"/>
            <w:vAlign w:val="center"/>
          </w:tcPr>
          <w:p w14:paraId="6F8E6EE5">
            <w:pPr>
              <w:spacing w:line="560" w:lineRule="exact"/>
              <w:jc w:val="center"/>
              <w:rPr>
                <w:rFonts w:eastAsia="方正仿宋_GBK"/>
                <w:color w:val="000000"/>
                <w:kern w:val="0"/>
                <w:sz w:val="28"/>
                <w:szCs w:val="28"/>
              </w:rPr>
            </w:pPr>
            <w:r>
              <w:rPr>
                <w:rFonts w:eastAsia="方正仿宋_GBK"/>
                <w:color w:val="000000"/>
                <w:kern w:val="0"/>
                <w:sz w:val="28"/>
                <w:szCs w:val="28"/>
              </w:rPr>
              <w:t>15252980322</w:t>
            </w:r>
          </w:p>
        </w:tc>
      </w:tr>
      <w:tr w14:paraId="649F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7F69C272">
            <w:pPr>
              <w:spacing w:line="560" w:lineRule="exact"/>
              <w:jc w:val="center"/>
              <w:rPr>
                <w:rFonts w:eastAsia="方正仿宋_GBK"/>
                <w:color w:val="000000"/>
                <w:kern w:val="0"/>
                <w:sz w:val="28"/>
                <w:szCs w:val="28"/>
              </w:rPr>
            </w:pPr>
            <w:r>
              <w:rPr>
                <w:rFonts w:eastAsia="方正仿宋_GBK"/>
                <w:color w:val="000000"/>
                <w:kern w:val="0"/>
                <w:sz w:val="28"/>
                <w:szCs w:val="28"/>
              </w:rPr>
              <w:t>3</w:t>
            </w:r>
          </w:p>
        </w:tc>
        <w:tc>
          <w:tcPr>
            <w:tcW w:w="2938" w:type="dxa"/>
            <w:vAlign w:val="center"/>
          </w:tcPr>
          <w:p w14:paraId="1A4A0CB7">
            <w:pPr>
              <w:spacing w:line="560" w:lineRule="exact"/>
              <w:jc w:val="center"/>
              <w:rPr>
                <w:rFonts w:eastAsia="方正仿宋_GBK"/>
                <w:color w:val="000000"/>
                <w:kern w:val="0"/>
                <w:sz w:val="28"/>
                <w:szCs w:val="28"/>
              </w:rPr>
            </w:pPr>
            <w:r>
              <w:rPr>
                <w:rFonts w:eastAsia="方正仿宋_GBK"/>
                <w:color w:val="000000"/>
                <w:kern w:val="0"/>
                <w:sz w:val="28"/>
                <w:szCs w:val="28"/>
              </w:rPr>
              <w:t>市公安局</w:t>
            </w:r>
          </w:p>
        </w:tc>
        <w:tc>
          <w:tcPr>
            <w:tcW w:w="2099" w:type="dxa"/>
            <w:vAlign w:val="center"/>
          </w:tcPr>
          <w:p w14:paraId="072B9202">
            <w:pPr>
              <w:spacing w:line="560" w:lineRule="exact"/>
              <w:jc w:val="center"/>
              <w:rPr>
                <w:rFonts w:eastAsia="方正仿宋_GBK"/>
                <w:color w:val="000000"/>
                <w:kern w:val="0"/>
                <w:sz w:val="28"/>
                <w:szCs w:val="28"/>
              </w:rPr>
            </w:pPr>
            <w:r>
              <w:rPr>
                <w:rFonts w:eastAsia="方正仿宋_GBK"/>
                <w:color w:val="000000"/>
                <w:kern w:val="0"/>
                <w:sz w:val="28"/>
                <w:szCs w:val="28"/>
              </w:rPr>
              <w:t>87277066</w:t>
            </w:r>
          </w:p>
        </w:tc>
        <w:tc>
          <w:tcPr>
            <w:tcW w:w="1521" w:type="dxa"/>
            <w:vAlign w:val="center"/>
          </w:tcPr>
          <w:p w14:paraId="03F2A8A3">
            <w:pPr>
              <w:spacing w:line="560" w:lineRule="exact"/>
              <w:jc w:val="center"/>
              <w:rPr>
                <w:rFonts w:eastAsia="方正仿宋_GBK"/>
                <w:color w:val="000000"/>
                <w:kern w:val="0"/>
                <w:sz w:val="28"/>
                <w:szCs w:val="28"/>
              </w:rPr>
            </w:pPr>
            <w:r>
              <w:rPr>
                <w:rFonts w:eastAsia="方正仿宋_GBK"/>
                <w:color w:val="000000"/>
                <w:kern w:val="0"/>
                <w:sz w:val="28"/>
                <w:szCs w:val="28"/>
              </w:rPr>
              <w:t>董百培</w:t>
            </w:r>
          </w:p>
        </w:tc>
        <w:tc>
          <w:tcPr>
            <w:tcW w:w="2046" w:type="dxa"/>
            <w:vAlign w:val="center"/>
          </w:tcPr>
          <w:p w14:paraId="0A1EEC99">
            <w:pPr>
              <w:spacing w:line="560" w:lineRule="exact"/>
              <w:jc w:val="center"/>
              <w:rPr>
                <w:rFonts w:eastAsia="方正仿宋_GBK"/>
                <w:color w:val="000000"/>
                <w:kern w:val="0"/>
                <w:sz w:val="28"/>
                <w:szCs w:val="28"/>
              </w:rPr>
            </w:pPr>
            <w:r>
              <w:rPr>
                <w:rFonts w:eastAsia="方正仿宋_GBK"/>
                <w:color w:val="000000"/>
                <w:kern w:val="0"/>
                <w:sz w:val="28"/>
                <w:szCs w:val="28"/>
              </w:rPr>
              <w:t>15052998385</w:t>
            </w:r>
          </w:p>
        </w:tc>
      </w:tr>
      <w:tr w14:paraId="6522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0B40A42D">
            <w:pPr>
              <w:spacing w:line="560" w:lineRule="exact"/>
              <w:jc w:val="center"/>
              <w:rPr>
                <w:rFonts w:eastAsia="方正仿宋_GBK"/>
                <w:color w:val="000000"/>
                <w:kern w:val="0"/>
                <w:sz w:val="28"/>
                <w:szCs w:val="28"/>
              </w:rPr>
            </w:pPr>
            <w:r>
              <w:rPr>
                <w:rFonts w:eastAsia="方正仿宋_GBK"/>
                <w:color w:val="000000"/>
                <w:kern w:val="0"/>
                <w:sz w:val="28"/>
                <w:szCs w:val="28"/>
              </w:rPr>
              <w:t>4</w:t>
            </w:r>
          </w:p>
        </w:tc>
        <w:tc>
          <w:tcPr>
            <w:tcW w:w="2938" w:type="dxa"/>
            <w:vAlign w:val="center"/>
          </w:tcPr>
          <w:p w14:paraId="4839CCC6">
            <w:pPr>
              <w:spacing w:line="560" w:lineRule="exact"/>
              <w:jc w:val="center"/>
              <w:rPr>
                <w:rFonts w:eastAsia="方正仿宋_GBK"/>
                <w:color w:val="000000"/>
                <w:kern w:val="0"/>
                <w:sz w:val="28"/>
                <w:szCs w:val="28"/>
              </w:rPr>
            </w:pPr>
            <w:r>
              <w:rPr>
                <w:rFonts w:eastAsia="方正仿宋_GBK"/>
                <w:color w:val="000000"/>
                <w:kern w:val="0"/>
                <w:sz w:val="28"/>
                <w:szCs w:val="28"/>
              </w:rPr>
              <w:t>市卫生健康委员会</w:t>
            </w:r>
          </w:p>
        </w:tc>
        <w:tc>
          <w:tcPr>
            <w:tcW w:w="2099" w:type="dxa"/>
            <w:vAlign w:val="center"/>
          </w:tcPr>
          <w:p w14:paraId="49AAD7F8">
            <w:pPr>
              <w:spacing w:line="560" w:lineRule="exact"/>
              <w:jc w:val="center"/>
              <w:rPr>
                <w:rFonts w:eastAsia="方正仿宋_GBK"/>
                <w:color w:val="000000"/>
                <w:kern w:val="0"/>
                <w:sz w:val="28"/>
                <w:szCs w:val="28"/>
              </w:rPr>
            </w:pPr>
            <w:r>
              <w:rPr>
                <w:rFonts w:eastAsia="方正仿宋_GBK"/>
                <w:color w:val="000000"/>
                <w:kern w:val="0"/>
                <w:sz w:val="28"/>
                <w:szCs w:val="28"/>
              </w:rPr>
              <w:t>87279957</w:t>
            </w:r>
          </w:p>
        </w:tc>
        <w:tc>
          <w:tcPr>
            <w:tcW w:w="1521" w:type="dxa"/>
            <w:vAlign w:val="center"/>
          </w:tcPr>
          <w:p w14:paraId="3635E8BA">
            <w:pPr>
              <w:spacing w:line="560" w:lineRule="exact"/>
              <w:jc w:val="center"/>
              <w:rPr>
                <w:rFonts w:eastAsia="方正仿宋_GBK"/>
                <w:color w:val="000000"/>
                <w:kern w:val="0"/>
                <w:sz w:val="28"/>
                <w:szCs w:val="28"/>
              </w:rPr>
            </w:pPr>
            <w:r>
              <w:rPr>
                <w:rFonts w:eastAsia="方正仿宋_GBK"/>
                <w:color w:val="000000"/>
                <w:kern w:val="0"/>
                <w:sz w:val="28"/>
                <w:szCs w:val="28"/>
              </w:rPr>
              <w:t>曹  伟</w:t>
            </w:r>
          </w:p>
        </w:tc>
        <w:tc>
          <w:tcPr>
            <w:tcW w:w="2046" w:type="dxa"/>
            <w:vAlign w:val="center"/>
          </w:tcPr>
          <w:p w14:paraId="53B18AC4">
            <w:pPr>
              <w:spacing w:line="560" w:lineRule="exact"/>
              <w:jc w:val="center"/>
              <w:rPr>
                <w:rFonts w:eastAsia="方正仿宋_GBK"/>
                <w:color w:val="000000"/>
                <w:kern w:val="0"/>
                <w:sz w:val="28"/>
                <w:szCs w:val="28"/>
              </w:rPr>
            </w:pPr>
            <w:r>
              <w:rPr>
                <w:rFonts w:eastAsia="方正仿宋_GBK"/>
                <w:color w:val="000000"/>
                <w:kern w:val="0"/>
                <w:sz w:val="28"/>
                <w:szCs w:val="28"/>
              </w:rPr>
              <w:t>13775519332</w:t>
            </w:r>
          </w:p>
        </w:tc>
      </w:tr>
      <w:tr w14:paraId="6595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4320B926">
            <w:pPr>
              <w:spacing w:line="560" w:lineRule="exact"/>
              <w:jc w:val="center"/>
              <w:rPr>
                <w:rFonts w:eastAsia="方正仿宋_GBK"/>
                <w:color w:val="000000"/>
                <w:kern w:val="0"/>
                <w:sz w:val="28"/>
                <w:szCs w:val="28"/>
              </w:rPr>
            </w:pPr>
            <w:r>
              <w:rPr>
                <w:rFonts w:eastAsia="方正仿宋_GBK"/>
                <w:color w:val="000000"/>
                <w:kern w:val="0"/>
                <w:sz w:val="28"/>
                <w:szCs w:val="28"/>
              </w:rPr>
              <w:t>5</w:t>
            </w:r>
          </w:p>
        </w:tc>
        <w:tc>
          <w:tcPr>
            <w:tcW w:w="2938" w:type="dxa"/>
            <w:vAlign w:val="center"/>
          </w:tcPr>
          <w:p w14:paraId="2335A5A7">
            <w:pPr>
              <w:spacing w:line="560" w:lineRule="exact"/>
              <w:jc w:val="center"/>
              <w:rPr>
                <w:rFonts w:eastAsia="方正仿宋_GBK"/>
                <w:color w:val="000000"/>
                <w:kern w:val="0"/>
                <w:sz w:val="28"/>
                <w:szCs w:val="28"/>
              </w:rPr>
            </w:pPr>
            <w:r>
              <w:rPr>
                <w:rFonts w:eastAsia="方正仿宋_GBK"/>
                <w:color w:val="000000"/>
                <w:kern w:val="0"/>
                <w:sz w:val="28"/>
                <w:szCs w:val="28"/>
              </w:rPr>
              <w:t>市应急管理局</w:t>
            </w:r>
          </w:p>
        </w:tc>
        <w:tc>
          <w:tcPr>
            <w:tcW w:w="2099" w:type="dxa"/>
            <w:vAlign w:val="center"/>
          </w:tcPr>
          <w:p w14:paraId="421C8F49">
            <w:pPr>
              <w:spacing w:line="560" w:lineRule="exact"/>
              <w:jc w:val="center"/>
              <w:rPr>
                <w:rFonts w:eastAsia="方正仿宋_GBK"/>
                <w:color w:val="000000"/>
                <w:kern w:val="0"/>
                <w:sz w:val="28"/>
                <w:szCs w:val="28"/>
              </w:rPr>
            </w:pPr>
            <w:r>
              <w:rPr>
                <w:rFonts w:eastAsia="方正仿宋_GBK"/>
                <w:color w:val="000000"/>
                <w:kern w:val="0"/>
                <w:sz w:val="28"/>
                <w:szCs w:val="28"/>
              </w:rPr>
              <w:t>87301110</w:t>
            </w:r>
          </w:p>
        </w:tc>
        <w:tc>
          <w:tcPr>
            <w:tcW w:w="1521" w:type="dxa"/>
            <w:vAlign w:val="center"/>
          </w:tcPr>
          <w:p w14:paraId="495438E9">
            <w:pPr>
              <w:spacing w:line="560" w:lineRule="exact"/>
              <w:jc w:val="center"/>
              <w:rPr>
                <w:rFonts w:eastAsia="方正仿宋_GBK"/>
                <w:color w:val="000000"/>
                <w:kern w:val="0"/>
                <w:sz w:val="28"/>
                <w:szCs w:val="28"/>
              </w:rPr>
            </w:pPr>
            <w:r>
              <w:rPr>
                <w:rFonts w:eastAsia="方正仿宋_GBK"/>
                <w:color w:val="000000"/>
                <w:kern w:val="0"/>
                <w:sz w:val="28"/>
                <w:szCs w:val="28"/>
              </w:rPr>
              <w:t>潘  科</w:t>
            </w:r>
          </w:p>
        </w:tc>
        <w:tc>
          <w:tcPr>
            <w:tcW w:w="2046" w:type="dxa"/>
            <w:vAlign w:val="center"/>
          </w:tcPr>
          <w:p w14:paraId="0D6B61E3">
            <w:pPr>
              <w:spacing w:line="560" w:lineRule="exact"/>
              <w:jc w:val="center"/>
              <w:rPr>
                <w:rFonts w:eastAsia="方正仿宋_GBK"/>
                <w:color w:val="000000"/>
                <w:kern w:val="0"/>
                <w:sz w:val="28"/>
                <w:szCs w:val="28"/>
              </w:rPr>
            </w:pPr>
            <w:r>
              <w:rPr>
                <w:rFonts w:eastAsia="方正仿宋_GBK"/>
                <w:color w:val="000000"/>
                <w:kern w:val="0"/>
                <w:sz w:val="28"/>
                <w:szCs w:val="28"/>
              </w:rPr>
              <w:t>13952962605</w:t>
            </w:r>
          </w:p>
        </w:tc>
      </w:tr>
      <w:tr w14:paraId="05E6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3FC79074">
            <w:pPr>
              <w:spacing w:line="560" w:lineRule="exact"/>
              <w:jc w:val="center"/>
              <w:rPr>
                <w:rFonts w:eastAsia="方正仿宋_GBK"/>
                <w:color w:val="000000"/>
                <w:kern w:val="0"/>
                <w:sz w:val="28"/>
                <w:szCs w:val="28"/>
              </w:rPr>
            </w:pPr>
            <w:r>
              <w:rPr>
                <w:rFonts w:eastAsia="方正仿宋_GBK"/>
                <w:color w:val="000000"/>
                <w:kern w:val="0"/>
                <w:sz w:val="28"/>
                <w:szCs w:val="28"/>
              </w:rPr>
              <w:t>6</w:t>
            </w:r>
          </w:p>
        </w:tc>
        <w:tc>
          <w:tcPr>
            <w:tcW w:w="2938" w:type="dxa"/>
            <w:vAlign w:val="center"/>
          </w:tcPr>
          <w:p w14:paraId="388413CA">
            <w:pPr>
              <w:spacing w:line="560" w:lineRule="exact"/>
              <w:jc w:val="center"/>
              <w:rPr>
                <w:rFonts w:eastAsia="方正仿宋_GBK"/>
                <w:color w:val="000000"/>
                <w:kern w:val="0"/>
                <w:sz w:val="28"/>
                <w:szCs w:val="28"/>
              </w:rPr>
            </w:pPr>
            <w:r>
              <w:rPr>
                <w:rFonts w:eastAsia="方正仿宋_GBK"/>
                <w:color w:val="000000"/>
                <w:kern w:val="0"/>
                <w:sz w:val="28"/>
                <w:szCs w:val="28"/>
              </w:rPr>
              <w:t>市消防救援大队</w:t>
            </w:r>
          </w:p>
        </w:tc>
        <w:tc>
          <w:tcPr>
            <w:tcW w:w="2099" w:type="dxa"/>
            <w:vAlign w:val="center"/>
          </w:tcPr>
          <w:p w14:paraId="5FE8C664">
            <w:pPr>
              <w:spacing w:line="560" w:lineRule="exact"/>
              <w:jc w:val="center"/>
              <w:rPr>
                <w:rFonts w:eastAsia="方正仿宋_GBK"/>
                <w:color w:val="000000"/>
                <w:kern w:val="0"/>
                <w:sz w:val="28"/>
                <w:szCs w:val="28"/>
              </w:rPr>
            </w:pPr>
            <w:r>
              <w:rPr>
                <w:rFonts w:eastAsia="方正仿宋_GBK"/>
                <w:color w:val="000000"/>
                <w:kern w:val="0"/>
                <w:sz w:val="28"/>
                <w:szCs w:val="28"/>
              </w:rPr>
              <w:t>80780791</w:t>
            </w:r>
          </w:p>
        </w:tc>
        <w:tc>
          <w:tcPr>
            <w:tcW w:w="1521" w:type="dxa"/>
            <w:vAlign w:val="center"/>
          </w:tcPr>
          <w:p w14:paraId="44A22660">
            <w:pPr>
              <w:spacing w:line="560" w:lineRule="exact"/>
              <w:jc w:val="center"/>
              <w:rPr>
                <w:rFonts w:eastAsia="方正仿宋_GBK"/>
                <w:color w:val="000000"/>
                <w:kern w:val="0"/>
                <w:sz w:val="28"/>
                <w:szCs w:val="28"/>
              </w:rPr>
            </w:pPr>
            <w:r>
              <w:rPr>
                <w:rFonts w:eastAsia="方正仿宋_GBK"/>
                <w:color w:val="000000"/>
                <w:kern w:val="0"/>
                <w:sz w:val="28"/>
                <w:szCs w:val="28"/>
              </w:rPr>
              <w:t>李  伟</w:t>
            </w:r>
          </w:p>
        </w:tc>
        <w:tc>
          <w:tcPr>
            <w:tcW w:w="2046" w:type="dxa"/>
            <w:vAlign w:val="center"/>
          </w:tcPr>
          <w:p w14:paraId="469A9F41">
            <w:pPr>
              <w:spacing w:line="560" w:lineRule="exact"/>
              <w:jc w:val="center"/>
              <w:rPr>
                <w:rFonts w:eastAsia="方正仿宋_GBK"/>
                <w:color w:val="000000"/>
                <w:kern w:val="0"/>
                <w:sz w:val="28"/>
                <w:szCs w:val="28"/>
              </w:rPr>
            </w:pPr>
            <w:r>
              <w:rPr>
                <w:rFonts w:eastAsia="方正仿宋_GBK"/>
                <w:color w:val="000000"/>
                <w:kern w:val="0"/>
                <w:sz w:val="28"/>
                <w:szCs w:val="28"/>
              </w:rPr>
              <w:t>13615284119</w:t>
            </w:r>
          </w:p>
        </w:tc>
      </w:tr>
      <w:tr w14:paraId="1DFD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7079EAE2">
            <w:pPr>
              <w:spacing w:line="560" w:lineRule="exact"/>
              <w:jc w:val="center"/>
              <w:rPr>
                <w:rFonts w:eastAsia="方正仿宋_GBK"/>
                <w:color w:val="000000"/>
                <w:kern w:val="0"/>
                <w:sz w:val="28"/>
                <w:szCs w:val="28"/>
              </w:rPr>
            </w:pPr>
            <w:r>
              <w:rPr>
                <w:rFonts w:eastAsia="方正仿宋_GBK"/>
                <w:color w:val="000000"/>
                <w:kern w:val="0"/>
                <w:sz w:val="28"/>
                <w:szCs w:val="28"/>
              </w:rPr>
              <w:t>7</w:t>
            </w:r>
          </w:p>
        </w:tc>
        <w:tc>
          <w:tcPr>
            <w:tcW w:w="2938" w:type="dxa"/>
            <w:vAlign w:val="center"/>
          </w:tcPr>
          <w:p w14:paraId="7F5E118E">
            <w:pPr>
              <w:spacing w:line="560" w:lineRule="exact"/>
              <w:jc w:val="center"/>
              <w:rPr>
                <w:rFonts w:eastAsia="方正仿宋_GBK"/>
                <w:color w:val="000000"/>
                <w:kern w:val="0"/>
                <w:sz w:val="28"/>
                <w:szCs w:val="28"/>
              </w:rPr>
            </w:pPr>
            <w:r>
              <w:rPr>
                <w:rFonts w:eastAsia="方正仿宋_GBK"/>
                <w:color w:val="000000"/>
                <w:kern w:val="0"/>
                <w:sz w:val="28"/>
                <w:szCs w:val="28"/>
              </w:rPr>
              <w:t>市财政局</w:t>
            </w:r>
          </w:p>
        </w:tc>
        <w:tc>
          <w:tcPr>
            <w:tcW w:w="2099" w:type="dxa"/>
            <w:vAlign w:val="center"/>
          </w:tcPr>
          <w:p w14:paraId="11980CEC">
            <w:pPr>
              <w:spacing w:line="560" w:lineRule="exact"/>
              <w:jc w:val="center"/>
              <w:rPr>
                <w:rFonts w:eastAsia="方正仿宋_GBK"/>
                <w:color w:val="000000"/>
                <w:kern w:val="0"/>
                <w:sz w:val="28"/>
                <w:szCs w:val="28"/>
              </w:rPr>
            </w:pPr>
            <w:r>
              <w:rPr>
                <w:rFonts w:eastAsia="方正仿宋_GBK"/>
                <w:color w:val="000000"/>
                <w:kern w:val="0"/>
                <w:sz w:val="28"/>
                <w:szCs w:val="28"/>
              </w:rPr>
              <w:t>87267862</w:t>
            </w:r>
          </w:p>
        </w:tc>
        <w:tc>
          <w:tcPr>
            <w:tcW w:w="1521" w:type="dxa"/>
            <w:vAlign w:val="center"/>
          </w:tcPr>
          <w:p w14:paraId="0060B804">
            <w:pPr>
              <w:spacing w:line="560" w:lineRule="exact"/>
              <w:jc w:val="center"/>
              <w:rPr>
                <w:rFonts w:eastAsia="方正仿宋_GBK"/>
                <w:color w:val="000000"/>
                <w:kern w:val="0"/>
                <w:sz w:val="28"/>
                <w:szCs w:val="28"/>
              </w:rPr>
            </w:pPr>
            <w:r>
              <w:rPr>
                <w:rFonts w:eastAsia="方正仿宋_GBK"/>
                <w:color w:val="000000"/>
                <w:kern w:val="0"/>
                <w:sz w:val="28"/>
                <w:szCs w:val="28"/>
              </w:rPr>
              <w:t>蔡  伟</w:t>
            </w:r>
          </w:p>
        </w:tc>
        <w:tc>
          <w:tcPr>
            <w:tcW w:w="2046" w:type="dxa"/>
            <w:vAlign w:val="center"/>
          </w:tcPr>
          <w:p w14:paraId="195CC16B">
            <w:pPr>
              <w:spacing w:line="560" w:lineRule="exact"/>
              <w:jc w:val="center"/>
              <w:rPr>
                <w:rFonts w:eastAsia="方正仿宋_GBK"/>
                <w:color w:val="000000"/>
                <w:kern w:val="0"/>
                <w:sz w:val="28"/>
                <w:szCs w:val="28"/>
              </w:rPr>
            </w:pPr>
            <w:r>
              <w:rPr>
                <w:rFonts w:eastAsia="方正仿宋_GBK"/>
                <w:color w:val="000000"/>
                <w:kern w:val="0"/>
                <w:sz w:val="28"/>
                <w:szCs w:val="28"/>
              </w:rPr>
              <w:t>13625265465</w:t>
            </w:r>
          </w:p>
        </w:tc>
      </w:tr>
      <w:tr w14:paraId="7C2C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42A808BD">
            <w:pPr>
              <w:spacing w:line="560" w:lineRule="exact"/>
              <w:jc w:val="center"/>
              <w:rPr>
                <w:rFonts w:eastAsia="方正仿宋_GBK"/>
                <w:color w:val="000000"/>
                <w:kern w:val="0"/>
                <w:sz w:val="28"/>
                <w:szCs w:val="28"/>
              </w:rPr>
            </w:pPr>
            <w:r>
              <w:rPr>
                <w:rFonts w:eastAsia="方正仿宋_GBK"/>
                <w:color w:val="000000"/>
                <w:kern w:val="0"/>
                <w:sz w:val="28"/>
                <w:szCs w:val="28"/>
              </w:rPr>
              <w:t>8</w:t>
            </w:r>
          </w:p>
        </w:tc>
        <w:tc>
          <w:tcPr>
            <w:tcW w:w="2938" w:type="dxa"/>
            <w:vAlign w:val="center"/>
          </w:tcPr>
          <w:p w14:paraId="3483D034">
            <w:pPr>
              <w:spacing w:line="560" w:lineRule="exact"/>
              <w:jc w:val="center"/>
              <w:rPr>
                <w:rFonts w:eastAsia="方正仿宋_GBK"/>
                <w:color w:val="000000"/>
                <w:kern w:val="0"/>
                <w:sz w:val="28"/>
                <w:szCs w:val="28"/>
              </w:rPr>
            </w:pPr>
            <w:r>
              <w:rPr>
                <w:rFonts w:eastAsia="方正仿宋_GBK"/>
                <w:color w:val="000000"/>
                <w:kern w:val="0"/>
                <w:sz w:val="28"/>
                <w:szCs w:val="28"/>
              </w:rPr>
              <w:t>市市场监管局</w:t>
            </w:r>
          </w:p>
        </w:tc>
        <w:tc>
          <w:tcPr>
            <w:tcW w:w="2099" w:type="dxa"/>
            <w:vAlign w:val="center"/>
          </w:tcPr>
          <w:p w14:paraId="0F2264FB">
            <w:pPr>
              <w:spacing w:line="560" w:lineRule="exact"/>
              <w:jc w:val="center"/>
              <w:rPr>
                <w:rFonts w:eastAsia="方正仿宋_GBK"/>
                <w:color w:val="000000"/>
                <w:kern w:val="0"/>
                <w:sz w:val="28"/>
                <w:szCs w:val="28"/>
              </w:rPr>
            </w:pPr>
            <w:r>
              <w:rPr>
                <w:rFonts w:eastAsia="方正仿宋_GBK"/>
                <w:color w:val="000000"/>
                <w:kern w:val="0"/>
                <w:sz w:val="28"/>
                <w:szCs w:val="28"/>
              </w:rPr>
              <w:t>87322101</w:t>
            </w:r>
          </w:p>
        </w:tc>
        <w:tc>
          <w:tcPr>
            <w:tcW w:w="1521" w:type="dxa"/>
            <w:vAlign w:val="center"/>
          </w:tcPr>
          <w:p w14:paraId="789D2DBA">
            <w:pPr>
              <w:spacing w:line="560" w:lineRule="exact"/>
              <w:jc w:val="center"/>
              <w:rPr>
                <w:rFonts w:eastAsia="方正仿宋_GBK"/>
                <w:color w:val="000000"/>
                <w:kern w:val="0"/>
                <w:sz w:val="28"/>
                <w:szCs w:val="28"/>
              </w:rPr>
            </w:pPr>
            <w:r>
              <w:rPr>
                <w:rFonts w:eastAsia="方正仿宋_GBK"/>
                <w:color w:val="000000"/>
                <w:kern w:val="0"/>
                <w:sz w:val="28"/>
                <w:szCs w:val="28"/>
              </w:rPr>
              <w:t>陶显忠</w:t>
            </w:r>
          </w:p>
        </w:tc>
        <w:tc>
          <w:tcPr>
            <w:tcW w:w="2046" w:type="dxa"/>
            <w:vAlign w:val="center"/>
          </w:tcPr>
          <w:p w14:paraId="4C72FD5A">
            <w:pPr>
              <w:spacing w:line="560" w:lineRule="exact"/>
              <w:jc w:val="center"/>
              <w:rPr>
                <w:rFonts w:eastAsia="方正仿宋_GBK"/>
                <w:color w:val="000000"/>
                <w:kern w:val="0"/>
                <w:sz w:val="28"/>
                <w:szCs w:val="28"/>
              </w:rPr>
            </w:pPr>
            <w:r>
              <w:rPr>
                <w:rFonts w:eastAsia="方正仿宋_GBK"/>
                <w:color w:val="000000"/>
                <w:kern w:val="0"/>
                <w:sz w:val="28"/>
                <w:szCs w:val="28"/>
              </w:rPr>
              <w:t>13705290853</w:t>
            </w:r>
          </w:p>
        </w:tc>
      </w:tr>
      <w:tr w14:paraId="05EF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586494D6">
            <w:pPr>
              <w:spacing w:line="560" w:lineRule="exact"/>
              <w:jc w:val="center"/>
              <w:rPr>
                <w:rFonts w:eastAsia="方正仿宋_GBK"/>
                <w:color w:val="000000"/>
                <w:kern w:val="0"/>
                <w:sz w:val="28"/>
                <w:szCs w:val="28"/>
              </w:rPr>
            </w:pPr>
            <w:r>
              <w:rPr>
                <w:rFonts w:eastAsia="方正仿宋_GBK"/>
                <w:color w:val="000000"/>
                <w:kern w:val="0"/>
                <w:sz w:val="28"/>
                <w:szCs w:val="28"/>
              </w:rPr>
              <w:t>9</w:t>
            </w:r>
          </w:p>
        </w:tc>
        <w:tc>
          <w:tcPr>
            <w:tcW w:w="2938" w:type="dxa"/>
            <w:vAlign w:val="center"/>
          </w:tcPr>
          <w:p w14:paraId="39C0DF95">
            <w:pPr>
              <w:spacing w:line="560" w:lineRule="exact"/>
              <w:jc w:val="center"/>
              <w:rPr>
                <w:rFonts w:eastAsia="方正仿宋_GBK"/>
                <w:color w:val="000000"/>
                <w:kern w:val="0"/>
                <w:sz w:val="28"/>
                <w:szCs w:val="28"/>
              </w:rPr>
            </w:pPr>
            <w:r>
              <w:rPr>
                <w:rFonts w:eastAsia="方正仿宋_GBK"/>
                <w:color w:val="000000"/>
                <w:kern w:val="0"/>
                <w:sz w:val="28"/>
                <w:szCs w:val="28"/>
              </w:rPr>
              <w:t>市住建局</w:t>
            </w:r>
          </w:p>
        </w:tc>
        <w:tc>
          <w:tcPr>
            <w:tcW w:w="2099" w:type="dxa"/>
            <w:vAlign w:val="center"/>
          </w:tcPr>
          <w:p w14:paraId="3AEDAF49">
            <w:pPr>
              <w:spacing w:line="560" w:lineRule="exact"/>
              <w:jc w:val="center"/>
              <w:rPr>
                <w:rFonts w:eastAsia="方正仿宋_GBK"/>
                <w:color w:val="000000"/>
                <w:kern w:val="0"/>
                <w:sz w:val="28"/>
                <w:szCs w:val="28"/>
              </w:rPr>
            </w:pPr>
            <w:r>
              <w:rPr>
                <w:rFonts w:eastAsia="方正仿宋_GBK"/>
                <w:color w:val="000000"/>
                <w:kern w:val="0"/>
                <w:sz w:val="28"/>
                <w:szCs w:val="28"/>
              </w:rPr>
              <w:t>80776671</w:t>
            </w:r>
          </w:p>
        </w:tc>
        <w:tc>
          <w:tcPr>
            <w:tcW w:w="1521" w:type="dxa"/>
            <w:vAlign w:val="center"/>
          </w:tcPr>
          <w:p w14:paraId="0E1E81ED">
            <w:pPr>
              <w:spacing w:line="560" w:lineRule="exact"/>
              <w:jc w:val="center"/>
              <w:rPr>
                <w:rFonts w:eastAsia="方正仿宋_GBK"/>
                <w:color w:val="000000"/>
                <w:kern w:val="0"/>
                <w:sz w:val="28"/>
                <w:szCs w:val="28"/>
              </w:rPr>
            </w:pPr>
            <w:r>
              <w:rPr>
                <w:rFonts w:eastAsia="方正仿宋_GBK"/>
                <w:color w:val="000000"/>
                <w:kern w:val="0"/>
                <w:sz w:val="28"/>
                <w:szCs w:val="28"/>
              </w:rPr>
              <w:t>魏胜亚</w:t>
            </w:r>
          </w:p>
        </w:tc>
        <w:tc>
          <w:tcPr>
            <w:tcW w:w="2046" w:type="dxa"/>
            <w:vAlign w:val="center"/>
          </w:tcPr>
          <w:p w14:paraId="37600643">
            <w:pPr>
              <w:spacing w:line="560" w:lineRule="exact"/>
              <w:jc w:val="center"/>
              <w:rPr>
                <w:rFonts w:eastAsia="方正仿宋_GBK"/>
                <w:color w:val="000000"/>
                <w:kern w:val="0"/>
                <w:sz w:val="28"/>
                <w:szCs w:val="28"/>
              </w:rPr>
            </w:pPr>
            <w:r>
              <w:rPr>
                <w:rFonts w:eastAsia="方正仿宋_GBK"/>
                <w:color w:val="000000"/>
                <w:kern w:val="0"/>
                <w:sz w:val="28"/>
                <w:szCs w:val="28"/>
              </w:rPr>
              <w:t>13861377363</w:t>
            </w:r>
          </w:p>
        </w:tc>
      </w:tr>
      <w:tr w14:paraId="2842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05DE0E06">
            <w:pPr>
              <w:spacing w:line="560" w:lineRule="exact"/>
              <w:jc w:val="center"/>
              <w:rPr>
                <w:rFonts w:eastAsia="方正仿宋_GBK"/>
                <w:color w:val="000000"/>
                <w:kern w:val="0"/>
                <w:sz w:val="28"/>
                <w:szCs w:val="28"/>
              </w:rPr>
            </w:pPr>
            <w:r>
              <w:rPr>
                <w:rFonts w:eastAsia="方正仿宋_GBK"/>
                <w:color w:val="000000"/>
                <w:kern w:val="0"/>
                <w:sz w:val="28"/>
                <w:szCs w:val="28"/>
              </w:rPr>
              <w:t>10</w:t>
            </w:r>
          </w:p>
        </w:tc>
        <w:tc>
          <w:tcPr>
            <w:tcW w:w="2938" w:type="dxa"/>
            <w:vAlign w:val="center"/>
          </w:tcPr>
          <w:p w14:paraId="0BF45181">
            <w:pPr>
              <w:spacing w:line="560" w:lineRule="exact"/>
              <w:jc w:val="center"/>
              <w:rPr>
                <w:rFonts w:eastAsia="方正仿宋_GBK"/>
                <w:color w:val="000000"/>
                <w:kern w:val="0"/>
                <w:sz w:val="28"/>
                <w:szCs w:val="28"/>
              </w:rPr>
            </w:pPr>
            <w:r>
              <w:rPr>
                <w:rFonts w:eastAsia="方正仿宋_GBK"/>
                <w:color w:val="000000"/>
                <w:kern w:val="0"/>
                <w:sz w:val="28"/>
                <w:szCs w:val="28"/>
              </w:rPr>
              <w:t>市交通运输局</w:t>
            </w:r>
          </w:p>
        </w:tc>
        <w:tc>
          <w:tcPr>
            <w:tcW w:w="2099" w:type="dxa"/>
            <w:vAlign w:val="center"/>
          </w:tcPr>
          <w:p w14:paraId="52978140">
            <w:pPr>
              <w:spacing w:line="560" w:lineRule="exact"/>
              <w:jc w:val="center"/>
              <w:rPr>
                <w:rFonts w:eastAsia="方正仿宋_GBK"/>
                <w:color w:val="000000"/>
                <w:kern w:val="0"/>
                <w:sz w:val="28"/>
                <w:szCs w:val="28"/>
              </w:rPr>
            </w:pPr>
            <w:r>
              <w:rPr>
                <w:rFonts w:eastAsia="方正仿宋_GBK"/>
                <w:color w:val="000000"/>
                <w:kern w:val="0"/>
                <w:sz w:val="28"/>
                <w:szCs w:val="28"/>
              </w:rPr>
              <w:t>87262668</w:t>
            </w:r>
          </w:p>
        </w:tc>
        <w:tc>
          <w:tcPr>
            <w:tcW w:w="1521" w:type="dxa"/>
            <w:vAlign w:val="center"/>
          </w:tcPr>
          <w:p w14:paraId="7C72FD13">
            <w:pPr>
              <w:spacing w:line="560" w:lineRule="exact"/>
              <w:jc w:val="center"/>
              <w:rPr>
                <w:rFonts w:eastAsia="方正仿宋_GBK"/>
                <w:color w:val="000000"/>
                <w:kern w:val="0"/>
                <w:sz w:val="28"/>
                <w:szCs w:val="28"/>
              </w:rPr>
            </w:pPr>
            <w:r>
              <w:rPr>
                <w:rFonts w:eastAsia="方正仿宋_GBK"/>
                <w:color w:val="000000"/>
                <w:kern w:val="0"/>
                <w:sz w:val="28"/>
                <w:szCs w:val="28"/>
              </w:rPr>
              <w:t>范迎春</w:t>
            </w:r>
          </w:p>
        </w:tc>
        <w:tc>
          <w:tcPr>
            <w:tcW w:w="2046" w:type="dxa"/>
            <w:vAlign w:val="center"/>
          </w:tcPr>
          <w:p w14:paraId="0AECC15E">
            <w:pPr>
              <w:spacing w:line="560" w:lineRule="exact"/>
              <w:jc w:val="center"/>
              <w:rPr>
                <w:rFonts w:eastAsia="方正仿宋_GBK"/>
                <w:color w:val="000000"/>
                <w:kern w:val="0"/>
                <w:sz w:val="28"/>
                <w:szCs w:val="28"/>
              </w:rPr>
            </w:pPr>
            <w:r>
              <w:rPr>
                <w:rFonts w:eastAsia="方正仿宋_GBK"/>
                <w:color w:val="000000"/>
                <w:kern w:val="0"/>
                <w:sz w:val="28"/>
                <w:szCs w:val="28"/>
              </w:rPr>
              <w:t>13952965123</w:t>
            </w:r>
          </w:p>
        </w:tc>
      </w:tr>
      <w:tr w14:paraId="07F4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0DE93DCB">
            <w:pPr>
              <w:spacing w:line="560" w:lineRule="exact"/>
              <w:jc w:val="center"/>
              <w:rPr>
                <w:rFonts w:eastAsia="方正仿宋_GBK"/>
                <w:color w:val="000000"/>
                <w:kern w:val="0"/>
                <w:sz w:val="28"/>
                <w:szCs w:val="28"/>
              </w:rPr>
            </w:pPr>
            <w:r>
              <w:rPr>
                <w:rFonts w:eastAsia="方正仿宋_GBK"/>
                <w:color w:val="000000"/>
                <w:kern w:val="0"/>
                <w:sz w:val="28"/>
                <w:szCs w:val="28"/>
              </w:rPr>
              <w:t>11</w:t>
            </w:r>
          </w:p>
        </w:tc>
        <w:tc>
          <w:tcPr>
            <w:tcW w:w="2938" w:type="dxa"/>
            <w:vAlign w:val="center"/>
          </w:tcPr>
          <w:p w14:paraId="24B742A3">
            <w:pPr>
              <w:spacing w:line="560" w:lineRule="exact"/>
              <w:jc w:val="center"/>
              <w:rPr>
                <w:rFonts w:eastAsia="方正仿宋_GBK"/>
                <w:color w:val="000000"/>
                <w:kern w:val="0"/>
                <w:sz w:val="28"/>
                <w:szCs w:val="28"/>
              </w:rPr>
            </w:pPr>
            <w:r>
              <w:rPr>
                <w:rFonts w:eastAsia="方正仿宋_GBK"/>
                <w:color w:val="000000"/>
                <w:kern w:val="0"/>
                <w:sz w:val="28"/>
                <w:szCs w:val="28"/>
              </w:rPr>
              <w:t>句容生态环境局</w:t>
            </w:r>
          </w:p>
        </w:tc>
        <w:tc>
          <w:tcPr>
            <w:tcW w:w="2099" w:type="dxa"/>
            <w:vAlign w:val="center"/>
          </w:tcPr>
          <w:p w14:paraId="2D86BBD0">
            <w:pPr>
              <w:spacing w:line="560" w:lineRule="exact"/>
              <w:jc w:val="center"/>
              <w:rPr>
                <w:rFonts w:eastAsia="方正仿宋_GBK"/>
                <w:color w:val="000000"/>
                <w:kern w:val="0"/>
                <w:sz w:val="28"/>
                <w:szCs w:val="28"/>
              </w:rPr>
            </w:pPr>
            <w:r>
              <w:rPr>
                <w:rFonts w:eastAsia="方正仿宋_GBK"/>
                <w:color w:val="000000"/>
                <w:kern w:val="0"/>
                <w:sz w:val="28"/>
                <w:szCs w:val="28"/>
              </w:rPr>
              <w:t>87263440</w:t>
            </w:r>
          </w:p>
        </w:tc>
        <w:tc>
          <w:tcPr>
            <w:tcW w:w="1521" w:type="dxa"/>
            <w:vAlign w:val="center"/>
          </w:tcPr>
          <w:p w14:paraId="7A669815">
            <w:pPr>
              <w:spacing w:line="560" w:lineRule="exact"/>
              <w:jc w:val="center"/>
              <w:rPr>
                <w:rFonts w:eastAsia="方正仿宋_GBK"/>
                <w:color w:val="000000"/>
                <w:kern w:val="0"/>
                <w:sz w:val="28"/>
                <w:szCs w:val="28"/>
              </w:rPr>
            </w:pPr>
            <w:r>
              <w:rPr>
                <w:rFonts w:eastAsia="方正仿宋_GBK"/>
                <w:color w:val="000000"/>
                <w:kern w:val="0"/>
                <w:sz w:val="28"/>
                <w:szCs w:val="28"/>
              </w:rPr>
              <w:t>米  玉</w:t>
            </w:r>
          </w:p>
        </w:tc>
        <w:tc>
          <w:tcPr>
            <w:tcW w:w="2046" w:type="dxa"/>
            <w:vAlign w:val="center"/>
          </w:tcPr>
          <w:p w14:paraId="783A070B">
            <w:pPr>
              <w:spacing w:line="560" w:lineRule="exact"/>
              <w:jc w:val="center"/>
              <w:rPr>
                <w:rFonts w:eastAsia="方正仿宋_GBK"/>
                <w:color w:val="000000"/>
                <w:kern w:val="0"/>
                <w:sz w:val="28"/>
                <w:szCs w:val="28"/>
              </w:rPr>
            </w:pPr>
            <w:r>
              <w:rPr>
                <w:rFonts w:eastAsia="方正仿宋_GBK"/>
                <w:color w:val="000000"/>
                <w:kern w:val="0"/>
                <w:sz w:val="28"/>
                <w:szCs w:val="28"/>
              </w:rPr>
              <w:t>13812362308</w:t>
            </w:r>
          </w:p>
        </w:tc>
      </w:tr>
      <w:tr w14:paraId="209E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1C53152D">
            <w:pPr>
              <w:spacing w:line="560" w:lineRule="exact"/>
              <w:jc w:val="center"/>
              <w:rPr>
                <w:rFonts w:eastAsia="方正仿宋_GBK"/>
                <w:color w:val="000000"/>
                <w:kern w:val="0"/>
                <w:sz w:val="28"/>
                <w:szCs w:val="28"/>
              </w:rPr>
            </w:pPr>
            <w:r>
              <w:rPr>
                <w:rFonts w:eastAsia="方正仿宋_GBK"/>
                <w:color w:val="000000"/>
                <w:kern w:val="0"/>
                <w:sz w:val="28"/>
                <w:szCs w:val="28"/>
              </w:rPr>
              <w:t>12</w:t>
            </w:r>
          </w:p>
        </w:tc>
        <w:tc>
          <w:tcPr>
            <w:tcW w:w="2938" w:type="dxa"/>
            <w:vAlign w:val="center"/>
          </w:tcPr>
          <w:p w14:paraId="058B7280">
            <w:pPr>
              <w:spacing w:line="560" w:lineRule="exact"/>
              <w:jc w:val="center"/>
              <w:rPr>
                <w:rFonts w:eastAsia="方正仿宋_GBK"/>
                <w:color w:val="000000"/>
                <w:kern w:val="0"/>
                <w:sz w:val="28"/>
                <w:szCs w:val="28"/>
              </w:rPr>
            </w:pPr>
            <w:r>
              <w:fldChar w:fldCharType="begin"/>
            </w:r>
            <w:r>
              <w:instrText xml:space="preserve"> HYPERLINK "http://xxgk.zhenjiang.gov.cn:8088/pub/root87/auto3411/wgxjzn/" \t "_blank" </w:instrText>
            </w:r>
            <w:r>
              <w:fldChar w:fldCharType="separate"/>
            </w:r>
            <w:r>
              <w:rPr>
                <w:rFonts w:eastAsia="方正仿宋_GBK"/>
                <w:color w:val="000000"/>
                <w:kern w:val="0"/>
                <w:sz w:val="28"/>
                <w:szCs w:val="28"/>
              </w:rPr>
              <w:t>市文体广电和旅游局</w:t>
            </w:r>
            <w:r>
              <w:rPr>
                <w:rFonts w:eastAsia="方正仿宋_GBK"/>
                <w:color w:val="000000"/>
                <w:kern w:val="0"/>
                <w:sz w:val="28"/>
                <w:szCs w:val="28"/>
              </w:rPr>
              <w:fldChar w:fldCharType="end"/>
            </w:r>
          </w:p>
        </w:tc>
        <w:tc>
          <w:tcPr>
            <w:tcW w:w="2099" w:type="dxa"/>
            <w:vAlign w:val="center"/>
          </w:tcPr>
          <w:p w14:paraId="77CA7D30">
            <w:pPr>
              <w:spacing w:line="560" w:lineRule="exact"/>
              <w:jc w:val="center"/>
              <w:rPr>
                <w:rFonts w:eastAsia="方正仿宋_GBK"/>
                <w:color w:val="000000"/>
                <w:kern w:val="0"/>
                <w:sz w:val="28"/>
                <w:szCs w:val="28"/>
              </w:rPr>
            </w:pPr>
            <w:r>
              <w:rPr>
                <w:rFonts w:eastAsia="方正仿宋_GBK"/>
                <w:color w:val="000000"/>
                <w:kern w:val="0"/>
                <w:sz w:val="28"/>
                <w:szCs w:val="28"/>
              </w:rPr>
              <w:t>87274650</w:t>
            </w:r>
          </w:p>
        </w:tc>
        <w:tc>
          <w:tcPr>
            <w:tcW w:w="1521" w:type="dxa"/>
            <w:vAlign w:val="center"/>
          </w:tcPr>
          <w:p w14:paraId="26A9C5AC">
            <w:pPr>
              <w:spacing w:line="560" w:lineRule="exact"/>
              <w:jc w:val="center"/>
              <w:rPr>
                <w:rFonts w:eastAsia="方正仿宋_GBK"/>
                <w:color w:val="000000"/>
                <w:kern w:val="0"/>
                <w:sz w:val="28"/>
                <w:szCs w:val="28"/>
              </w:rPr>
            </w:pPr>
            <w:r>
              <w:rPr>
                <w:rFonts w:eastAsia="方正仿宋_GBK"/>
                <w:color w:val="000000"/>
                <w:kern w:val="0"/>
                <w:sz w:val="28"/>
                <w:szCs w:val="28"/>
              </w:rPr>
              <w:t>刘赛民</w:t>
            </w:r>
          </w:p>
        </w:tc>
        <w:tc>
          <w:tcPr>
            <w:tcW w:w="2046" w:type="dxa"/>
            <w:vAlign w:val="center"/>
          </w:tcPr>
          <w:p w14:paraId="68FE72F3">
            <w:pPr>
              <w:spacing w:line="560" w:lineRule="exact"/>
              <w:jc w:val="center"/>
              <w:rPr>
                <w:rFonts w:eastAsia="方正仿宋_GBK"/>
                <w:color w:val="000000"/>
                <w:kern w:val="0"/>
                <w:sz w:val="28"/>
                <w:szCs w:val="28"/>
              </w:rPr>
            </w:pPr>
            <w:r>
              <w:rPr>
                <w:rFonts w:eastAsia="方正仿宋_GBK"/>
                <w:color w:val="000000"/>
                <w:kern w:val="0"/>
                <w:sz w:val="28"/>
                <w:szCs w:val="28"/>
              </w:rPr>
              <w:t>13775382002</w:t>
            </w:r>
          </w:p>
        </w:tc>
      </w:tr>
      <w:tr w14:paraId="353B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540A8F61">
            <w:pPr>
              <w:spacing w:line="560" w:lineRule="exact"/>
              <w:jc w:val="center"/>
              <w:rPr>
                <w:rFonts w:eastAsia="方正仿宋_GBK"/>
                <w:color w:val="000000"/>
                <w:kern w:val="0"/>
                <w:sz w:val="28"/>
                <w:szCs w:val="28"/>
              </w:rPr>
            </w:pPr>
            <w:r>
              <w:rPr>
                <w:rFonts w:eastAsia="方正仿宋_GBK"/>
                <w:color w:val="000000"/>
                <w:kern w:val="0"/>
                <w:sz w:val="28"/>
                <w:szCs w:val="28"/>
              </w:rPr>
              <w:t>13</w:t>
            </w:r>
          </w:p>
        </w:tc>
        <w:tc>
          <w:tcPr>
            <w:tcW w:w="2938" w:type="dxa"/>
            <w:vAlign w:val="center"/>
          </w:tcPr>
          <w:p w14:paraId="337F113A">
            <w:pPr>
              <w:spacing w:line="560" w:lineRule="exact"/>
              <w:jc w:val="center"/>
              <w:rPr>
                <w:rFonts w:eastAsia="方正仿宋_GBK"/>
                <w:color w:val="000000"/>
                <w:kern w:val="0"/>
                <w:sz w:val="28"/>
                <w:szCs w:val="28"/>
              </w:rPr>
            </w:pPr>
            <w:r>
              <w:rPr>
                <w:rFonts w:eastAsia="方正仿宋_GBK"/>
                <w:color w:val="000000"/>
                <w:kern w:val="0"/>
                <w:sz w:val="28"/>
                <w:szCs w:val="28"/>
              </w:rPr>
              <w:t>市气象局</w:t>
            </w:r>
          </w:p>
        </w:tc>
        <w:tc>
          <w:tcPr>
            <w:tcW w:w="2099" w:type="dxa"/>
            <w:vAlign w:val="center"/>
          </w:tcPr>
          <w:p w14:paraId="02A8EF38">
            <w:pPr>
              <w:spacing w:line="560" w:lineRule="exact"/>
              <w:jc w:val="center"/>
              <w:rPr>
                <w:rFonts w:eastAsia="方正仿宋_GBK"/>
                <w:color w:val="000000"/>
                <w:kern w:val="0"/>
                <w:sz w:val="28"/>
                <w:szCs w:val="28"/>
              </w:rPr>
            </w:pPr>
            <w:r>
              <w:rPr>
                <w:rFonts w:eastAsia="方正仿宋_GBK"/>
                <w:color w:val="000000"/>
                <w:kern w:val="0"/>
                <w:sz w:val="28"/>
                <w:szCs w:val="28"/>
              </w:rPr>
              <w:t>87265839</w:t>
            </w:r>
          </w:p>
        </w:tc>
        <w:tc>
          <w:tcPr>
            <w:tcW w:w="1521" w:type="dxa"/>
            <w:vAlign w:val="center"/>
          </w:tcPr>
          <w:p w14:paraId="676C55D5">
            <w:pPr>
              <w:spacing w:line="560" w:lineRule="exact"/>
              <w:jc w:val="center"/>
              <w:rPr>
                <w:rFonts w:eastAsia="方正仿宋_GBK"/>
                <w:color w:val="000000"/>
                <w:kern w:val="0"/>
                <w:sz w:val="28"/>
                <w:szCs w:val="28"/>
              </w:rPr>
            </w:pPr>
            <w:r>
              <w:rPr>
                <w:rFonts w:eastAsia="方正仿宋_GBK"/>
                <w:color w:val="000000"/>
                <w:kern w:val="0"/>
                <w:sz w:val="28"/>
                <w:szCs w:val="28"/>
              </w:rPr>
              <w:t>蒋  伟</w:t>
            </w:r>
          </w:p>
        </w:tc>
        <w:tc>
          <w:tcPr>
            <w:tcW w:w="2046" w:type="dxa"/>
            <w:vAlign w:val="center"/>
          </w:tcPr>
          <w:p w14:paraId="3ED4BEA1">
            <w:pPr>
              <w:spacing w:line="560" w:lineRule="exact"/>
              <w:jc w:val="center"/>
              <w:rPr>
                <w:rFonts w:eastAsia="方正仿宋_GBK"/>
                <w:color w:val="000000"/>
                <w:kern w:val="0"/>
                <w:sz w:val="28"/>
                <w:szCs w:val="28"/>
              </w:rPr>
            </w:pPr>
            <w:r>
              <w:rPr>
                <w:rFonts w:eastAsia="方正仿宋_GBK"/>
                <w:color w:val="000000"/>
                <w:kern w:val="0"/>
                <w:sz w:val="28"/>
                <w:szCs w:val="28"/>
              </w:rPr>
              <w:t>13952990793</w:t>
            </w:r>
          </w:p>
        </w:tc>
      </w:tr>
      <w:tr w14:paraId="678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47FA8B17">
            <w:pPr>
              <w:spacing w:line="560" w:lineRule="exact"/>
              <w:jc w:val="center"/>
              <w:rPr>
                <w:rFonts w:eastAsia="方正仿宋_GBK"/>
                <w:color w:val="000000"/>
                <w:kern w:val="0"/>
                <w:sz w:val="28"/>
                <w:szCs w:val="28"/>
              </w:rPr>
            </w:pPr>
            <w:r>
              <w:rPr>
                <w:rFonts w:eastAsia="方正仿宋_GBK"/>
                <w:color w:val="000000"/>
                <w:kern w:val="0"/>
                <w:sz w:val="28"/>
                <w:szCs w:val="28"/>
              </w:rPr>
              <w:t>14</w:t>
            </w:r>
          </w:p>
        </w:tc>
        <w:tc>
          <w:tcPr>
            <w:tcW w:w="2938" w:type="dxa"/>
            <w:vAlign w:val="center"/>
          </w:tcPr>
          <w:p w14:paraId="4D76948D">
            <w:pPr>
              <w:spacing w:line="560" w:lineRule="exact"/>
              <w:jc w:val="center"/>
              <w:rPr>
                <w:rFonts w:eastAsia="方正仿宋_GBK"/>
                <w:color w:val="000000"/>
                <w:kern w:val="0"/>
                <w:sz w:val="28"/>
                <w:szCs w:val="28"/>
              </w:rPr>
            </w:pPr>
            <w:r>
              <w:rPr>
                <w:rFonts w:eastAsia="方正仿宋_GBK"/>
                <w:color w:val="000000"/>
                <w:kern w:val="0"/>
                <w:sz w:val="28"/>
                <w:szCs w:val="28"/>
              </w:rPr>
              <w:t>市工信局</w:t>
            </w:r>
          </w:p>
        </w:tc>
        <w:tc>
          <w:tcPr>
            <w:tcW w:w="2099" w:type="dxa"/>
            <w:vAlign w:val="center"/>
          </w:tcPr>
          <w:p w14:paraId="7ECD9AE0">
            <w:pPr>
              <w:spacing w:line="560" w:lineRule="exact"/>
              <w:jc w:val="center"/>
              <w:rPr>
                <w:rFonts w:eastAsia="方正仿宋_GBK"/>
                <w:color w:val="000000"/>
                <w:kern w:val="0"/>
                <w:sz w:val="28"/>
                <w:szCs w:val="28"/>
              </w:rPr>
            </w:pPr>
            <w:r>
              <w:rPr>
                <w:rFonts w:eastAsia="方正仿宋_GBK"/>
                <w:color w:val="000000"/>
                <w:kern w:val="0"/>
                <w:sz w:val="28"/>
                <w:szCs w:val="28"/>
              </w:rPr>
              <w:t>80272806</w:t>
            </w:r>
          </w:p>
        </w:tc>
        <w:tc>
          <w:tcPr>
            <w:tcW w:w="1521" w:type="dxa"/>
            <w:vAlign w:val="center"/>
          </w:tcPr>
          <w:p w14:paraId="78DC3CBE">
            <w:pPr>
              <w:spacing w:line="560" w:lineRule="exact"/>
              <w:jc w:val="center"/>
              <w:rPr>
                <w:rFonts w:eastAsia="方正仿宋_GBK"/>
                <w:color w:val="000000"/>
                <w:kern w:val="0"/>
                <w:sz w:val="28"/>
                <w:szCs w:val="28"/>
              </w:rPr>
            </w:pPr>
            <w:r>
              <w:rPr>
                <w:rFonts w:eastAsia="方正仿宋_GBK"/>
                <w:color w:val="000000"/>
                <w:kern w:val="0"/>
                <w:sz w:val="28"/>
                <w:szCs w:val="28"/>
              </w:rPr>
              <w:t>王吉军</w:t>
            </w:r>
          </w:p>
        </w:tc>
        <w:tc>
          <w:tcPr>
            <w:tcW w:w="2046" w:type="dxa"/>
            <w:vAlign w:val="center"/>
          </w:tcPr>
          <w:p w14:paraId="20DAA608">
            <w:pPr>
              <w:spacing w:line="560" w:lineRule="exact"/>
              <w:jc w:val="center"/>
              <w:rPr>
                <w:rFonts w:eastAsia="方正仿宋_GBK"/>
                <w:color w:val="000000"/>
                <w:kern w:val="0"/>
                <w:sz w:val="28"/>
                <w:szCs w:val="28"/>
              </w:rPr>
            </w:pPr>
            <w:r>
              <w:rPr>
                <w:rFonts w:eastAsia="方正仿宋_GBK"/>
                <w:color w:val="000000"/>
                <w:kern w:val="0"/>
                <w:sz w:val="28"/>
                <w:szCs w:val="28"/>
              </w:rPr>
              <w:t>13505292782</w:t>
            </w:r>
          </w:p>
        </w:tc>
      </w:tr>
      <w:tr w14:paraId="235F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29" w:type="dxa"/>
            <w:vAlign w:val="center"/>
          </w:tcPr>
          <w:p w14:paraId="5061D542">
            <w:pPr>
              <w:spacing w:line="560" w:lineRule="exact"/>
              <w:jc w:val="center"/>
              <w:rPr>
                <w:rFonts w:eastAsia="方正仿宋_GBK"/>
                <w:color w:val="000000"/>
                <w:kern w:val="0"/>
                <w:sz w:val="28"/>
                <w:szCs w:val="28"/>
              </w:rPr>
            </w:pPr>
            <w:r>
              <w:rPr>
                <w:rFonts w:eastAsia="方正仿宋_GBK"/>
                <w:color w:val="000000"/>
                <w:kern w:val="0"/>
                <w:sz w:val="28"/>
                <w:szCs w:val="28"/>
              </w:rPr>
              <w:t>15</w:t>
            </w:r>
          </w:p>
        </w:tc>
        <w:tc>
          <w:tcPr>
            <w:tcW w:w="2938" w:type="dxa"/>
            <w:vAlign w:val="center"/>
          </w:tcPr>
          <w:p w14:paraId="7F48AFDB">
            <w:pPr>
              <w:spacing w:line="560" w:lineRule="exact"/>
              <w:jc w:val="center"/>
              <w:rPr>
                <w:rFonts w:eastAsia="方正仿宋_GBK"/>
                <w:color w:val="000000"/>
                <w:kern w:val="0"/>
                <w:sz w:val="28"/>
                <w:szCs w:val="28"/>
              </w:rPr>
            </w:pPr>
            <w:r>
              <w:rPr>
                <w:rFonts w:eastAsia="方正仿宋_GBK"/>
                <w:color w:val="000000"/>
                <w:kern w:val="0"/>
                <w:sz w:val="28"/>
                <w:szCs w:val="28"/>
              </w:rPr>
              <w:t>市人社局</w:t>
            </w:r>
          </w:p>
        </w:tc>
        <w:tc>
          <w:tcPr>
            <w:tcW w:w="2099" w:type="dxa"/>
            <w:vAlign w:val="center"/>
          </w:tcPr>
          <w:p w14:paraId="4171A634">
            <w:pPr>
              <w:spacing w:line="560" w:lineRule="exact"/>
              <w:jc w:val="center"/>
              <w:rPr>
                <w:rFonts w:eastAsia="方正仿宋_GBK"/>
                <w:color w:val="000000"/>
                <w:kern w:val="0"/>
                <w:sz w:val="28"/>
                <w:szCs w:val="28"/>
              </w:rPr>
            </w:pPr>
            <w:r>
              <w:rPr>
                <w:rFonts w:eastAsia="方正仿宋_GBK"/>
                <w:color w:val="000000"/>
                <w:kern w:val="0"/>
                <w:sz w:val="28"/>
                <w:szCs w:val="28"/>
              </w:rPr>
              <w:t>87262968</w:t>
            </w:r>
          </w:p>
        </w:tc>
        <w:tc>
          <w:tcPr>
            <w:tcW w:w="1521" w:type="dxa"/>
            <w:vAlign w:val="center"/>
          </w:tcPr>
          <w:p w14:paraId="5ED66808">
            <w:pPr>
              <w:spacing w:line="560" w:lineRule="exact"/>
              <w:jc w:val="center"/>
              <w:rPr>
                <w:rFonts w:eastAsia="方正仿宋_GBK"/>
                <w:color w:val="000000"/>
                <w:kern w:val="0"/>
                <w:sz w:val="28"/>
                <w:szCs w:val="28"/>
              </w:rPr>
            </w:pPr>
            <w:r>
              <w:rPr>
                <w:rFonts w:eastAsia="方正仿宋_GBK"/>
                <w:color w:val="000000"/>
                <w:kern w:val="0"/>
                <w:sz w:val="28"/>
                <w:szCs w:val="28"/>
              </w:rPr>
              <w:t>邹志琴</w:t>
            </w:r>
          </w:p>
        </w:tc>
        <w:tc>
          <w:tcPr>
            <w:tcW w:w="2046" w:type="dxa"/>
            <w:vAlign w:val="center"/>
          </w:tcPr>
          <w:p w14:paraId="389E2836">
            <w:pPr>
              <w:spacing w:line="560" w:lineRule="exact"/>
              <w:jc w:val="center"/>
              <w:rPr>
                <w:rFonts w:eastAsia="方正仿宋_GBK"/>
                <w:color w:val="000000"/>
                <w:kern w:val="0"/>
                <w:sz w:val="28"/>
                <w:szCs w:val="28"/>
              </w:rPr>
            </w:pPr>
            <w:r>
              <w:rPr>
                <w:rFonts w:eastAsia="方正仿宋_GBK"/>
                <w:color w:val="000000"/>
                <w:kern w:val="0"/>
                <w:sz w:val="28"/>
                <w:szCs w:val="28"/>
              </w:rPr>
              <w:t>13951407751</w:t>
            </w:r>
          </w:p>
        </w:tc>
      </w:tr>
    </w:tbl>
    <w:p w14:paraId="24375BA0">
      <w:pPr>
        <w:spacing w:line="520" w:lineRule="exact"/>
        <w:ind w:firstLine="640" w:firstLineChars="200"/>
        <w:rPr>
          <w:rFonts w:eastAsia="方正楷体_GBK"/>
          <w:sz w:val="32"/>
          <w:szCs w:val="32"/>
        </w:rPr>
      </w:pPr>
      <w:r>
        <w:rPr>
          <w:rFonts w:eastAsia="方正楷体_GBK"/>
          <w:sz w:val="32"/>
          <w:szCs w:val="32"/>
        </w:rPr>
        <w:t>9.3 应急响应程序</w:t>
      </w:r>
    </w:p>
    <w:p w14:paraId="079C1446">
      <w:pPr>
        <w:spacing w:line="400" w:lineRule="exact"/>
        <w:jc w:val="center"/>
        <w:rPr>
          <w:rFonts w:eastAsia="方正小标宋_GBK"/>
          <w:sz w:val="32"/>
          <w:szCs w:val="32"/>
        </w:rPr>
      </w:pPr>
      <w:r>
        <w:rPr>
          <w:rFonts w:eastAsia="方正小标宋_GBK"/>
          <w:sz w:val="32"/>
          <w:szCs w:val="32"/>
        </w:rPr>
        <w:t>句容市特种设备事故应急处置响应程序</w:t>
      </w:r>
    </w:p>
    <w:p w14:paraId="73698003">
      <w:pPr>
        <w:spacing w:line="400" w:lineRule="exact"/>
        <w:jc w:val="center"/>
        <w:rPr>
          <w:b/>
          <w:sz w:val="32"/>
          <w:szCs w:val="32"/>
        </w:rPr>
      </w:pPr>
    </w:p>
    <w:p w14:paraId="09B0CF58">
      <w:pPr>
        <w:jc w:val="center"/>
        <w:rPr>
          <w:b/>
          <w:sz w:val="32"/>
          <w:szCs w:val="32"/>
        </w:rPr>
      </w:pPr>
    </w:p>
    <w:p w14:paraId="691A5F28">
      <w:pPr>
        <w:spacing w:line="580" w:lineRule="exact"/>
        <w:rPr>
          <w:rFonts w:eastAsia="方正仿宋_GBK"/>
          <w:sz w:val="32"/>
          <w:szCs w:val="32"/>
        </w:rPr>
      </w:pPr>
    </w:p>
    <w:p w14:paraId="19E1FE98">
      <w:pPr>
        <w:spacing w:line="580" w:lineRule="exact"/>
        <w:rPr>
          <w:rFonts w:eastAsia="方正仿宋_GBK"/>
          <w:sz w:val="32"/>
          <w:szCs w:val="32"/>
        </w:rPr>
      </w:pPr>
    </w:p>
    <w:p w14:paraId="1995C8CF">
      <w:pPr>
        <w:spacing w:line="580" w:lineRule="exact"/>
        <w:rPr>
          <w:rFonts w:eastAsia="方正仿宋_GBK"/>
          <w:sz w:val="32"/>
          <w:szCs w:val="32"/>
        </w:rPr>
      </w:pPr>
    </w:p>
    <w:p w14:paraId="03953C0F">
      <w:pPr>
        <w:spacing w:line="580" w:lineRule="exact"/>
        <w:rPr>
          <w:rFonts w:eastAsia="方正仿宋_GBK"/>
          <w:sz w:val="32"/>
          <w:szCs w:val="32"/>
        </w:rPr>
      </w:pPr>
    </w:p>
    <w:p w14:paraId="20BC0263">
      <w:pPr>
        <w:spacing w:line="580" w:lineRule="exact"/>
        <w:rPr>
          <w:rFonts w:eastAsia="方正仿宋_GBK"/>
          <w:sz w:val="32"/>
          <w:szCs w:val="32"/>
        </w:rPr>
      </w:pPr>
    </w:p>
    <w:p w14:paraId="16E3CF86">
      <w:pPr>
        <w:spacing w:line="580" w:lineRule="exact"/>
        <w:rPr>
          <w:rFonts w:eastAsia="方正仿宋_GBK"/>
          <w:sz w:val="32"/>
          <w:szCs w:val="32"/>
        </w:rPr>
      </w:pPr>
    </w:p>
    <w:p w14:paraId="031AF122">
      <w:pPr>
        <w:spacing w:line="580" w:lineRule="exact"/>
        <w:rPr>
          <w:rFonts w:eastAsia="方正仿宋_GBK"/>
          <w:sz w:val="32"/>
          <w:szCs w:val="32"/>
        </w:rPr>
      </w:pPr>
    </w:p>
    <w:p w14:paraId="5B665FFB">
      <w:pPr>
        <w:spacing w:line="580" w:lineRule="exact"/>
        <w:rPr>
          <w:rFonts w:eastAsia="方正仿宋_GBK"/>
          <w:sz w:val="32"/>
          <w:szCs w:val="32"/>
        </w:rPr>
      </w:pPr>
    </w:p>
    <w:p w14:paraId="592AE872">
      <w:pPr>
        <w:spacing w:line="580" w:lineRule="exact"/>
        <w:rPr>
          <w:rFonts w:eastAsia="方正仿宋_GBK"/>
          <w:sz w:val="32"/>
          <w:szCs w:val="32"/>
        </w:rPr>
      </w:pPr>
    </w:p>
    <w:p w14:paraId="71C231A2">
      <w:pPr>
        <w:spacing w:line="580" w:lineRule="exact"/>
        <w:rPr>
          <w:rFonts w:eastAsia="方正仿宋_GBK"/>
          <w:sz w:val="32"/>
          <w:szCs w:val="32"/>
        </w:rPr>
      </w:pPr>
    </w:p>
    <w:p w14:paraId="1969196C">
      <w:pPr>
        <w:spacing w:line="580" w:lineRule="exact"/>
        <w:rPr>
          <w:rFonts w:eastAsia="方正仿宋_GBK"/>
          <w:sz w:val="32"/>
          <w:szCs w:val="32"/>
        </w:rPr>
      </w:pPr>
    </w:p>
    <w:p w14:paraId="48CE7855">
      <w:pPr>
        <w:spacing w:line="580" w:lineRule="exact"/>
        <w:rPr>
          <w:rFonts w:eastAsia="方正仿宋_GBK"/>
          <w:sz w:val="32"/>
          <w:szCs w:val="32"/>
        </w:rPr>
      </w:pPr>
    </w:p>
    <w:p w14:paraId="621219F5">
      <w:pPr>
        <w:spacing w:line="580" w:lineRule="exact"/>
        <w:rPr>
          <w:rFonts w:eastAsia="方正仿宋_GBK"/>
          <w:sz w:val="32"/>
          <w:szCs w:val="32"/>
        </w:rPr>
      </w:pPr>
    </w:p>
    <w:p w14:paraId="2C7BFCFB">
      <w:pPr>
        <w:spacing w:line="580" w:lineRule="exact"/>
        <w:rPr>
          <w:rFonts w:eastAsia="方正仿宋_GBK"/>
          <w:sz w:val="32"/>
          <w:szCs w:val="32"/>
        </w:rPr>
      </w:pPr>
    </w:p>
    <w:p w14:paraId="385FF34E">
      <w:pPr>
        <w:spacing w:line="580" w:lineRule="exact"/>
        <w:rPr>
          <w:rFonts w:eastAsia="方正仿宋_GBK"/>
          <w:sz w:val="32"/>
          <w:szCs w:val="32"/>
        </w:rPr>
      </w:pPr>
    </w:p>
    <w:p w14:paraId="7960CF52">
      <w:pPr>
        <w:spacing w:line="580" w:lineRule="exact"/>
        <w:rPr>
          <w:rFonts w:eastAsia="方正仿宋_GBK"/>
          <w:sz w:val="32"/>
          <w:szCs w:val="32"/>
        </w:rPr>
      </w:pPr>
    </w:p>
    <w:p w14:paraId="40E202CE">
      <w:pPr>
        <w:spacing w:line="580" w:lineRule="exact"/>
        <w:rPr>
          <w:rFonts w:eastAsia="方正仿宋_GBK"/>
          <w:sz w:val="32"/>
          <w:szCs w:val="32"/>
        </w:rPr>
      </w:pPr>
    </w:p>
    <w:p w14:paraId="4208CE41">
      <w:pPr>
        <w:spacing w:line="580" w:lineRule="exact"/>
        <w:rPr>
          <w:rFonts w:eastAsia="方正仿宋_GBK"/>
          <w:sz w:val="32"/>
          <w:szCs w:val="32"/>
        </w:rPr>
      </w:pPr>
    </w:p>
    <w:p w14:paraId="5E2B9C94">
      <w:pPr>
        <w:spacing w:line="580" w:lineRule="exact"/>
        <w:rPr>
          <w:rFonts w:hint="eastAsia" w:eastAsia="方正仿宋_GBK"/>
          <w:sz w:val="32"/>
          <w:szCs w:val="32"/>
        </w:rPr>
      </w:pPr>
      <w:r>
        <w:rPr>
          <w:b/>
          <w:sz w:val="32"/>
          <w:szCs w:val="32"/>
        </w:rPr>
        <mc:AlternateContent>
          <mc:Choice Requires="wpc">
            <w:drawing>
              <wp:inline distT="0" distB="0" distL="114300" distR="114300">
                <wp:extent cx="5486400" cy="7232650"/>
                <wp:effectExtent l="3810" t="4445" r="15240" b="20955"/>
                <wp:docPr id="68" name="画布 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自选图形 93"/>
                        <wps:cNvSpPr/>
                        <wps:spPr>
                          <a:xfrm>
                            <a:off x="2057400" y="0"/>
                            <a:ext cx="1371600" cy="2982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3504828">
                              <w:pPr>
                                <w:jc w:val="center"/>
                              </w:pPr>
                              <w:r>
                                <w:rPr>
                                  <w:rFonts w:hint="eastAsia"/>
                                </w:rPr>
                                <w:t>事故发生</w:t>
                              </w:r>
                            </w:p>
                          </w:txbxContent>
                        </wps:txbx>
                        <wps:bodyPr upright="1"/>
                      </wps:wsp>
                      <wps:wsp>
                        <wps:cNvPr id="2" name="自选图形 94"/>
                        <wps:cNvSpPr/>
                        <wps:spPr>
                          <a:xfrm>
                            <a:off x="4000865" y="2971803"/>
                            <a:ext cx="1485535" cy="29601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E080B7B">
                              <w:pPr>
                                <w:jc w:val="center"/>
                              </w:pPr>
                              <w:r>
                                <w:rPr>
                                  <w:rFonts w:hint="eastAsia"/>
                                </w:rPr>
                                <w:t>指挥部成员到位</w:t>
                              </w:r>
                            </w:p>
                          </w:txbxContent>
                        </wps:txbx>
                        <wps:bodyPr upright="1"/>
                      </wps:wsp>
                      <wps:wsp>
                        <wps:cNvPr id="3" name="自选图形 95"/>
                        <wps:cNvSpPr/>
                        <wps:spPr>
                          <a:xfrm>
                            <a:off x="4000865" y="3366974"/>
                            <a:ext cx="1485535" cy="2989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551E9BD">
                              <w:r>
                                <w:rPr>
                                  <w:rFonts w:hint="eastAsia"/>
                                </w:rPr>
                                <w:t>有关人员、专家赴现场</w:t>
                              </w:r>
                            </w:p>
                          </w:txbxContent>
                        </wps:txbx>
                        <wps:bodyPr upright="1"/>
                      </wps:wsp>
                      <wps:wsp>
                        <wps:cNvPr id="4" name="自选图形 96"/>
                        <wps:cNvSpPr/>
                        <wps:spPr>
                          <a:xfrm>
                            <a:off x="4000865" y="3764332"/>
                            <a:ext cx="1485535" cy="29674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8AAF06B">
                              <w:pPr>
                                <w:jc w:val="center"/>
                              </w:pPr>
                              <w:r>
                                <w:rPr>
                                  <w:rFonts w:hint="eastAsia"/>
                                </w:rPr>
                                <w:t>专业力量支援</w:t>
                              </w:r>
                            </w:p>
                          </w:txbxContent>
                        </wps:txbx>
                        <wps:bodyPr upright="1"/>
                      </wps:wsp>
                      <wps:wsp>
                        <wps:cNvPr id="5" name="自选图形 97"/>
                        <wps:cNvSpPr/>
                        <wps:spPr>
                          <a:xfrm>
                            <a:off x="4000865" y="4159503"/>
                            <a:ext cx="1485535" cy="2989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3000D3D">
                              <w:pPr>
                                <w:jc w:val="center"/>
                              </w:pPr>
                              <w:r>
                                <w:rPr>
                                  <w:rFonts w:hint="eastAsia"/>
                                </w:rPr>
                                <w:t>工程抢险</w:t>
                              </w:r>
                            </w:p>
                          </w:txbxContent>
                        </wps:txbx>
                        <wps:bodyPr upright="1"/>
                      </wps:wsp>
                      <wps:wsp>
                        <wps:cNvPr id="6" name="自选图形 98"/>
                        <wps:cNvSpPr/>
                        <wps:spPr>
                          <a:xfrm>
                            <a:off x="4000865" y="4556861"/>
                            <a:ext cx="1485535" cy="29674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D720621">
                              <w:pPr>
                                <w:jc w:val="center"/>
                              </w:pPr>
                              <w:r>
                                <w:rPr>
                                  <w:rFonts w:hint="eastAsia"/>
                                </w:rPr>
                                <w:t>医疗救护</w:t>
                              </w:r>
                            </w:p>
                          </w:txbxContent>
                        </wps:txbx>
                        <wps:bodyPr upright="1"/>
                      </wps:wsp>
                      <wps:wsp>
                        <wps:cNvPr id="7" name="自选图形 99"/>
                        <wps:cNvSpPr/>
                        <wps:spPr>
                          <a:xfrm>
                            <a:off x="4000865" y="4952032"/>
                            <a:ext cx="1485535" cy="2989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AE9A232">
                              <w:pPr>
                                <w:jc w:val="center"/>
                              </w:pPr>
                              <w:r>
                                <w:rPr>
                                  <w:rFonts w:hint="eastAsia"/>
                                </w:rPr>
                                <w:t>人群疏散与安置</w:t>
                              </w:r>
                            </w:p>
                          </w:txbxContent>
                        </wps:txbx>
                        <wps:bodyPr upright="1"/>
                      </wps:wsp>
                      <wps:wsp>
                        <wps:cNvPr id="8" name="自选图形 100"/>
                        <wps:cNvSpPr/>
                        <wps:spPr>
                          <a:xfrm>
                            <a:off x="4000865" y="5349390"/>
                            <a:ext cx="1485535" cy="29674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4FFB0CF">
                              <w:pPr>
                                <w:jc w:val="center"/>
                              </w:pPr>
                              <w:r>
                                <w:rPr>
                                  <w:rFonts w:hint="eastAsia"/>
                                </w:rPr>
                                <w:t>环境保护</w:t>
                              </w:r>
                            </w:p>
                          </w:txbxContent>
                        </wps:txbx>
                        <wps:bodyPr upright="1"/>
                      </wps:wsp>
                      <wps:wsp>
                        <wps:cNvPr id="9" name="自选图形 101"/>
                        <wps:cNvSpPr/>
                        <wps:spPr>
                          <a:xfrm>
                            <a:off x="4000865" y="5744561"/>
                            <a:ext cx="1485535" cy="29820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8272F24">
                              <w:pPr>
                                <w:jc w:val="center"/>
                              </w:pPr>
                              <w:r>
                                <w:rPr>
                                  <w:rFonts w:hint="eastAsia"/>
                                </w:rPr>
                                <w:t>现场监测</w:t>
                              </w:r>
                            </w:p>
                          </w:txbxContent>
                        </wps:txbx>
                        <wps:bodyPr upright="1"/>
                      </wps:wsp>
                      <wps:wsp>
                        <wps:cNvPr id="10" name="自选图形 102"/>
                        <wps:cNvSpPr/>
                        <wps:spPr>
                          <a:xfrm>
                            <a:off x="4000865" y="6141191"/>
                            <a:ext cx="1485535" cy="29747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9D63183">
                              <w:pPr>
                                <w:jc w:val="center"/>
                              </w:pPr>
                              <w:r>
                                <w:rPr>
                                  <w:rFonts w:hint="eastAsia"/>
                                </w:rPr>
                                <w:t>公共信息沟通</w:t>
                              </w:r>
                            </w:p>
                          </w:txbxContent>
                        </wps:txbx>
                        <wps:bodyPr upright="1"/>
                      </wps:wsp>
                      <wps:wsp>
                        <wps:cNvPr id="11" name="自选图形 103"/>
                        <wps:cNvSpPr/>
                        <wps:spPr>
                          <a:xfrm>
                            <a:off x="4000865" y="6934449"/>
                            <a:ext cx="1485535" cy="29674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1B8E7B38">
                              <w:pPr>
                                <w:jc w:val="center"/>
                              </w:pPr>
                              <w:r>
                                <w:rPr>
                                  <w:rFonts w:hint="eastAsia"/>
                                </w:rPr>
                                <w:t>总结评估</w:t>
                              </w:r>
                            </w:p>
                          </w:txbxContent>
                        </wps:txbx>
                        <wps:bodyPr upright="1"/>
                      </wps:wsp>
                      <wps:wsp>
                        <wps:cNvPr id="12" name="自选图形 104"/>
                        <wps:cNvSpPr/>
                        <wps:spPr>
                          <a:xfrm>
                            <a:off x="730" y="5745291"/>
                            <a:ext cx="1484074" cy="29820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1223A60">
                              <w:pPr>
                                <w:jc w:val="center"/>
                              </w:pPr>
                              <w:r>
                                <w:rPr>
                                  <w:rFonts w:hint="eastAsia"/>
                                </w:rPr>
                                <w:t>现场清理</w:t>
                              </w:r>
                            </w:p>
                          </w:txbxContent>
                        </wps:txbx>
                        <wps:bodyPr upright="1"/>
                      </wps:wsp>
                      <wps:wsp>
                        <wps:cNvPr id="13" name="自选图形 105"/>
                        <wps:cNvSpPr/>
                        <wps:spPr>
                          <a:xfrm>
                            <a:off x="730" y="6141920"/>
                            <a:ext cx="1484074" cy="29674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A3E5A7D">
                              <w:pPr>
                                <w:jc w:val="center"/>
                              </w:pPr>
                              <w:r>
                                <w:rPr>
                                  <w:rFonts w:hint="eastAsia"/>
                                </w:rPr>
                                <w:t>解除警报</w:t>
                              </w:r>
                            </w:p>
                          </w:txbxContent>
                        </wps:txbx>
                        <wps:bodyPr upright="1"/>
                      </wps:wsp>
                      <wps:wsp>
                        <wps:cNvPr id="14" name="自选图形 106"/>
                        <wps:cNvSpPr/>
                        <wps:spPr>
                          <a:xfrm>
                            <a:off x="730" y="6537091"/>
                            <a:ext cx="1484074" cy="2989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60245ECE">
                              <w:pPr>
                                <w:jc w:val="center"/>
                              </w:pPr>
                              <w:r>
                                <w:rPr>
                                  <w:rFonts w:hint="eastAsia"/>
                                </w:rPr>
                                <w:t>善后处理</w:t>
                              </w:r>
                            </w:p>
                          </w:txbxContent>
                        </wps:txbx>
                        <wps:bodyPr upright="1"/>
                      </wps:wsp>
                      <wps:wsp>
                        <wps:cNvPr id="15" name="自选图形 107"/>
                        <wps:cNvSpPr/>
                        <wps:spPr>
                          <a:xfrm>
                            <a:off x="730" y="6934449"/>
                            <a:ext cx="1484074" cy="29674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1A630F9">
                              <w:pPr>
                                <w:jc w:val="center"/>
                              </w:pPr>
                              <w:r>
                                <w:rPr>
                                  <w:rFonts w:hint="eastAsia"/>
                                </w:rPr>
                                <w:t>事故调查</w:t>
                              </w:r>
                            </w:p>
                          </w:txbxContent>
                        </wps:txbx>
                        <wps:bodyPr upright="1"/>
                      </wps:wsp>
                      <wps:wsp>
                        <wps:cNvPr id="16" name="自选图形 108"/>
                        <wps:cNvSpPr/>
                        <wps:spPr>
                          <a:xfrm>
                            <a:off x="2057400" y="495057"/>
                            <a:ext cx="1370870" cy="2982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8DDF4D3">
                              <w:pPr>
                                <w:jc w:val="center"/>
                              </w:pPr>
                              <w:r>
                                <w:rPr>
                                  <w:rFonts w:hint="eastAsia"/>
                                </w:rPr>
                                <w:t>接报后</w:t>
                              </w:r>
                            </w:p>
                          </w:txbxContent>
                        </wps:txbx>
                        <wps:bodyPr upright="1"/>
                      </wps:wsp>
                      <wps:wsp>
                        <wps:cNvPr id="17" name="自选图形 109"/>
                        <wps:cNvSpPr/>
                        <wps:spPr>
                          <a:xfrm>
                            <a:off x="2172065" y="990115"/>
                            <a:ext cx="1143000" cy="496516"/>
                          </a:xfrm>
                          <a:prstGeom prst="flowChartPreparation">
                            <a:avLst/>
                          </a:prstGeom>
                          <a:solidFill>
                            <a:srgbClr val="FFFFFF"/>
                          </a:solidFill>
                          <a:ln w="9525" cap="flat" cmpd="sng">
                            <a:solidFill>
                              <a:srgbClr val="000000"/>
                            </a:solidFill>
                            <a:prstDash val="solid"/>
                            <a:miter/>
                            <a:headEnd type="none" w="med" len="med"/>
                            <a:tailEnd type="none" w="med" len="med"/>
                          </a:ln>
                        </wps:spPr>
                        <wps:txbx>
                          <w:txbxContent>
                            <w:p w14:paraId="02D96923">
                              <w:pPr>
                                <w:jc w:val="center"/>
                              </w:pPr>
                              <w:r>
                                <w:rPr>
                                  <w:rFonts w:hint="eastAsia"/>
                                </w:rPr>
                                <w:t>信息接报预处理</w:t>
                              </w:r>
                            </w:p>
                            <w:p w14:paraId="613BACEF"/>
                          </w:txbxContent>
                        </wps:txbx>
                        <wps:bodyPr upright="1"/>
                      </wps:wsp>
                      <wps:wsp>
                        <wps:cNvPr id="18" name="自选图形 110"/>
                        <wps:cNvSpPr/>
                        <wps:spPr>
                          <a:xfrm>
                            <a:off x="2057400" y="1980959"/>
                            <a:ext cx="1370870" cy="29747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8E4E61D">
                              <w:pPr>
                                <w:jc w:val="center"/>
                              </w:pPr>
                              <w:r>
                                <w:rPr>
                                  <w:rFonts w:hint="eastAsia"/>
                                </w:rPr>
                                <w:t>先期处置</w:t>
                              </w:r>
                            </w:p>
                          </w:txbxContent>
                        </wps:txbx>
                        <wps:bodyPr upright="1"/>
                      </wps:wsp>
                      <wps:wsp>
                        <wps:cNvPr id="19" name="自选图形 111"/>
                        <wps:cNvSpPr/>
                        <wps:spPr>
                          <a:xfrm>
                            <a:off x="2057400" y="2575173"/>
                            <a:ext cx="1370139" cy="2982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942AC8">
                              <w:pPr>
                                <w:jc w:val="center"/>
                              </w:pPr>
                              <w:r>
                                <w:rPr>
                                  <w:rFonts w:hint="eastAsia"/>
                                </w:rPr>
                                <w:t>等级确认</w:t>
                              </w:r>
                            </w:p>
                          </w:txbxContent>
                        </wps:txbx>
                        <wps:bodyPr upright="1"/>
                      </wps:wsp>
                      <wps:wsp>
                        <wps:cNvPr id="20" name="自选图形 112"/>
                        <wps:cNvSpPr/>
                        <wps:spPr>
                          <a:xfrm>
                            <a:off x="2057400" y="3466860"/>
                            <a:ext cx="1370870" cy="29747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91CEC18">
                              <w:pPr>
                                <w:jc w:val="center"/>
                              </w:pPr>
                              <w:r>
                                <w:rPr>
                                  <w:rFonts w:hint="eastAsia"/>
                                </w:rPr>
                                <w:t>启动市级应急预案</w:t>
                              </w:r>
                            </w:p>
                          </w:txbxContent>
                        </wps:txbx>
                        <wps:bodyPr upright="1"/>
                      </wps:wsp>
                      <wps:wsp>
                        <wps:cNvPr id="21" name="自选图形 113"/>
                        <wps:cNvSpPr/>
                        <wps:spPr>
                          <a:xfrm>
                            <a:off x="2058130" y="4556132"/>
                            <a:ext cx="1370870" cy="2989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1CF0BBF">
                              <w:pPr>
                                <w:jc w:val="center"/>
                              </w:pPr>
                              <w:r>
                                <w:rPr>
                                  <w:rFonts w:hint="eastAsia"/>
                                </w:rPr>
                                <w:t>救援行动</w:t>
                              </w:r>
                            </w:p>
                          </w:txbxContent>
                        </wps:txbx>
                        <wps:bodyPr upright="1"/>
                      </wps:wsp>
                      <wps:wsp>
                        <wps:cNvPr id="22" name="自选图形 114"/>
                        <wps:cNvSpPr/>
                        <wps:spPr>
                          <a:xfrm>
                            <a:off x="2172065" y="5250233"/>
                            <a:ext cx="1143000" cy="297472"/>
                          </a:xfrm>
                          <a:prstGeom prst="flowChartPreparation">
                            <a:avLst/>
                          </a:prstGeom>
                          <a:solidFill>
                            <a:srgbClr val="FFFFFF"/>
                          </a:solidFill>
                          <a:ln w="9525" cap="flat" cmpd="sng">
                            <a:solidFill>
                              <a:srgbClr val="000000"/>
                            </a:solidFill>
                            <a:prstDash val="solid"/>
                            <a:miter/>
                            <a:headEnd type="none" w="med" len="med"/>
                            <a:tailEnd type="none" w="med" len="med"/>
                          </a:ln>
                        </wps:spPr>
                        <wps:txbx>
                          <w:txbxContent>
                            <w:p w14:paraId="58BB3458">
                              <w:pPr>
                                <w:jc w:val="center"/>
                              </w:pPr>
                              <w:r>
                                <w:rPr>
                                  <w:rFonts w:hint="eastAsia"/>
                                </w:rPr>
                                <w:t>事态控制</w:t>
                              </w:r>
                            </w:p>
                          </w:txbxContent>
                        </wps:txbx>
                        <wps:bodyPr upright="1"/>
                      </wps:wsp>
                      <wps:wsp>
                        <wps:cNvPr id="23" name="自选图形 115"/>
                        <wps:cNvSpPr/>
                        <wps:spPr>
                          <a:xfrm>
                            <a:off x="2058130" y="6340234"/>
                            <a:ext cx="1370870" cy="297472"/>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46FEAA8">
                              <w:pPr>
                                <w:jc w:val="center"/>
                              </w:pPr>
                              <w:r>
                                <w:rPr>
                                  <w:rFonts w:hint="eastAsia"/>
                                </w:rPr>
                                <w:t>应急恢复</w:t>
                              </w:r>
                            </w:p>
                          </w:txbxContent>
                        </wps:txbx>
                        <wps:bodyPr upright="1"/>
                      </wps:wsp>
                      <wps:wsp>
                        <wps:cNvPr id="24" name="自选图形 116"/>
                        <wps:cNvSpPr/>
                        <wps:spPr>
                          <a:xfrm>
                            <a:off x="2058130" y="6934449"/>
                            <a:ext cx="1370870" cy="29820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C860AB">
                              <w:pPr>
                                <w:jc w:val="center"/>
                              </w:pPr>
                              <w:r>
                                <w:rPr>
                                  <w:rFonts w:hint="eastAsia"/>
                                </w:rPr>
                                <w:t>应急结束</w:t>
                              </w:r>
                            </w:p>
                          </w:txbxContent>
                        </wps:txbx>
                        <wps:bodyPr upright="1"/>
                      </wps:wsp>
                      <wps:wsp>
                        <wps:cNvPr id="25" name="自选图形 117"/>
                        <wps:cNvSpPr/>
                        <wps:spPr>
                          <a:xfrm>
                            <a:off x="730" y="3070231"/>
                            <a:ext cx="1484074" cy="29820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00A37DC">
                              <w:pPr>
                                <w:jc w:val="center"/>
                              </w:pPr>
                              <w:r>
                                <w:rPr>
                                  <w:rFonts w:hint="eastAsia"/>
                                </w:rPr>
                                <w:t>有关成员到岗</w:t>
                              </w:r>
                            </w:p>
                          </w:txbxContent>
                        </wps:txbx>
                        <wps:bodyPr upright="1"/>
                      </wps:wsp>
                      <wps:wsp>
                        <wps:cNvPr id="26" name="自选图形 118"/>
                        <wps:cNvSpPr/>
                        <wps:spPr>
                          <a:xfrm>
                            <a:off x="730" y="3466860"/>
                            <a:ext cx="1484074" cy="29747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25D56DBC">
                              <w:pPr>
                                <w:jc w:val="center"/>
                              </w:pPr>
                              <w:r>
                                <w:rPr>
                                  <w:rFonts w:hint="eastAsia"/>
                                </w:rPr>
                                <w:t>专业应急队伍准备</w:t>
                              </w:r>
                            </w:p>
                          </w:txbxContent>
                        </wps:txbx>
                        <wps:bodyPr upright="1"/>
                      </wps:wsp>
                      <wps:wsp>
                        <wps:cNvPr id="27" name="自选图形 119"/>
                        <wps:cNvSpPr/>
                        <wps:spPr>
                          <a:xfrm>
                            <a:off x="730" y="3862760"/>
                            <a:ext cx="1484074" cy="29820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61F85E9">
                              <w:pPr>
                                <w:jc w:val="center"/>
                              </w:pPr>
                              <w:r>
                                <w:rPr>
                                  <w:rFonts w:hint="eastAsia"/>
                                </w:rPr>
                                <w:t>信息收集与分析</w:t>
                              </w:r>
                            </w:p>
                            <w:p w14:paraId="53DB1A63"/>
                          </w:txbxContent>
                        </wps:txbx>
                        <wps:bodyPr upright="1"/>
                      </wps:wsp>
                      <wps:wsp>
                        <wps:cNvPr id="28" name="自选图形 120"/>
                        <wps:cNvSpPr/>
                        <wps:spPr>
                          <a:xfrm>
                            <a:off x="730" y="2674331"/>
                            <a:ext cx="1484074" cy="29747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31274FA">
                              <w:pPr>
                                <w:jc w:val="center"/>
                              </w:pPr>
                              <w:r>
                                <w:rPr>
                                  <w:rFonts w:hint="eastAsia"/>
                                </w:rPr>
                                <w:t>信息传报</w:t>
                              </w:r>
                            </w:p>
                          </w:txbxContent>
                        </wps:txbx>
                        <wps:bodyPr upright="1"/>
                      </wps:wsp>
                      <wps:wsp>
                        <wps:cNvPr id="29" name="自选图形 121"/>
                        <wps:cNvSpPr/>
                        <wps:spPr>
                          <a:xfrm>
                            <a:off x="730" y="4656018"/>
                            <a:ext cx="1484074" cy="29820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7A1A6FC">
                              <w:pPr>
                                <w:jc w:val="center"/>
                              </w:pPr>
                              <w:r>
                                <w:rPr>
                                  <w:rFonts w:hint="eastAsia"/>
                                </w:rPr>
                                <w:t>启动上级应急预案</w:t>
                              </w:r>
                            </w:p>
                          </w:txbxContent>
                        </wps:txbx>
                        <wps:bodyPr upright="1"/>
                      </wps:wsp>
                      <wps:wsp>
                        <wps:cNvPr id="30" name="自选图形 122"/>
                        <wps:cNvSpPr/>
                        <wps:spPr>
                          <a:xfrm>
                            <a:off x="730" y="5250233"/>
                            <a:ext cx="1484074" cy="29747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17EC9CF">
                              <w:pPr>
                                <w:jc w:val="center"/>
                              </w:pPr>
                              <w:r>
                                <w:rPr>
                                  <w:rFonts w:hint="eastAsia"/>
                                </w:rPr>
                                <w:t>I、II、Ⅲ事件升级</w:t>
                              </w:r>
                            </w:p>
                          </w:txbxContent>
                        </wps:txbx>
                        <wps:bodyPr upright="1"/>
                      </wps:wsp>
                      <wps:wsp>
                        <wps:cNvPr id="31" name="自选图形 123"/>
                        <wps:cNvSpPr/>
                        <wps:spPr>
                          <a:xfrm>
                            <a:off x="4000865" y="792529"/>
                            <a:ext cx="1484804" cy="2952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FD84D75">
                              <w:pPr>
                                <w:jc w:val="center"/>
                              </w:pPr>
                              <w:r>
                                <w:rPr>
                                  <w:rFonts w:hint="eastAsia"/>
                                </w:rPr>
                                <w:t>信息反馈</w:t>
                              </w:r>
                            </w:p>
                          </w:txbxContent>
                        </wps:txbx>
                        <wps:bodyPr upright="1"/>
                      </wps:wsp>
                      <wps:wsp>
                        <wps:cNvPr id="32" name="自选图形 124"/>
                        <wps:cNvCnPr/>
                        <wps:spPr>
                          <a:xfrm>
                            <a:off x="2743200" y="298201"/>
                            <a:ext cx="730" cy="196856"/>
                          </a:xfrm>
                          <a:prstGeom prst="straightConnector1">
                            <a:avLst/>
                          </a:prstGeom>
                          <a:ln w="9525" cap="flat" cmpd="sng">
                            <a:solidFill>
                              <a:srgbClr val="000000"/>
                            </a:solidFill>
                            <a:prstDash val="solid"/>
                            <a:headEnd type="none" w="med" len="med"/>
                            <a:tailEnd type="triangle" w="med" len="med"/>
                          </a:ln>
                        </wps:spPr>
                        <wps:bodyPr/>
                      </wps:wsp>
                      <wps:wsp>
                        <wps:cNvPr id="33" name="自选图形 125"/>
                        <wps:cNvCnPr/>
                        <wps:spPr>
                          <a:xfrm>
                            <a:off x="2743200" y="793258"/>
                            <a:ext cx="730" cy="196856"/>
                          </a:xfrm>
                          <a:prstGeom prst="straightConnector1">
                            <a:avLst/>
                          </a:prstGeom>
                          <a:ln w="9525" cap="flat" cmpd="sng">
                            <a:solidFill>
                              <a:srgbClr val="000000"/>
                            </a:solidFill>
                            <a:prstDash val="solid"/>
                            <a:headEnd type="none" w="med" len="med"/>
                            <a:tailEnd type="triangle" w="med" len="med"/>
                          </a:ln>
                        </wps:spPr>
                        <wps:bodyPr/>
                      </wps:wsp>
                      <wps:wsp>
                        <wps:cNvPr id="34" name="自选图形 126"/>
                        <wps:cNvCnPr/>
                        <wps:spPr>
                          <a:xfrm flipH="1">
                            <a:off x="2743200" y="1486630"/>
                            <a:ext cx="730" cy="494328"/>
                          </a:xfrm>
                          <a:prstGeom prst="straightConnector1">
                            <a:avLst/>
                          </a:prstGeom>
                          <a:ln w="9525" cap="flat" cmpd="sng">
                            <a:solidFill>
                              <a:srgbClr val="000000"/>
                            </a:solidFill>
                            <a:prstDash val="solid"/>
                            <a:headEnd type="none" w="med" len="med"/>
                            <a:tailEnd type="triangle" w="med" len="med"/>
                          </a:ln>
                        </wps:spPr>
                        <wps:bodyPr/>
                      </wps:wsp>
                      <wps:wsp>
                        <wps:cNvPr id="35" name="自选图形 127"/>
                        <wps:cNvCnPr/>
                        <wps:spPr>
                          <a:xfrm flipH="1">
                            <a:off x="2742470" y="2278431"/>
                            <a:ext cx="730" cy="296743"/>
                          </a:xfrm>
                          <a:prstGeom prst="straightConnector1">
                            <a:avLst/>
                          </a:prstGeom>
                          <a:ln w="9525" cap="flat" cmpd="sng">
                            <a:solidFill>
                              <a:srgbClr val="000000"/>
                            </a:solidFill>
                            <a:prstDash val="solid"/>
                            <a:headEnd type="none" w="med" len="med"/>
                            <a:tailEnd type="triangle" w="med" len="med"/>
                          </a:ln>
                        </wps:spPr>
                        <wps:bodyPr/>
                      </wps:wsp>
                      <wps:wsp>
                        <wps:cNvPr id="36" name="自选图形 128"/>
                        <wps:cNvCnPr/>
                        <wps:spPr>
                          <a:xfrm>
                            <a:off x="2742470" y="2873374"/>
                            <a:ext cx="730" cy="593486"/>
                          </a:xfrm>
                          <a:prstGeom prst="straightConnector1">
                            <a:avLst/>
                          </a:prstGeom>
                          <a:ln w="9525" cap="flat" cmpd="sng">
                            <a:solidFill>
                              <a:srgbClr val="000000"/>
                            </a:solidFill>
                            <a:prstDash val="solid"/>
                            <a:headEnd type="none" w="med" len="med"/>
                            <a:tailEnd type="triangle" w="med" len="med"/>
                          </a:ln>
                        </wps:spPr>
                        <wps:bodyPr/>
                      </wps:wsp>
                      <wps:wsp>
                        <wps:cNvPr id="37" name="自选图形 129"/>
                        <wps:cNvCnPr/>
                        <wps:spPr>
                          <a:xfrm rot="5400000" flipH="1">
                            <a:off x="3999404" y="49579"/>
                            <a:ext cx="148261" cy="1313105"/>
                          </a:xfrm>
                          <a:prstGeom prst="bentConnector2">
                            <a:avLst/>
                          </a:prstGeom>
                          <a:ln w="9525" cap="flat" cmpd="sng">
                            <a:solidFill>
                              <a:srgbClr val="000000"/>
                            </a:solidFill>
                            <a:prstDash val="solid"/>
                            <a:miter/>
                            <a:headEnd type="none" w="med" len="med"/>
                            <a:tailEnd type="triangle" w="med" len="med"/>
                          </a:ln>
                        </wps:spPr>
                        <wps:bodyPr/>
                      </wps:wsp>
                      <wps:wsp>
                        <wps:cNvPr id="38" name="自选图形 130"/>
                        <wps:cNvCnPr/>
                        <wps:spPr>
                          <a:xfrm flipV="1">
                            <a:off x="3315065" y="1087814"/>
                            <a:ext cx="1428567" cy="150194"/>
                          </a:xfrm>
                          <a:prstGeom prst="bentConnector2">
                            <a:avLst/>
                          </a:prstGeom>
                          <a:ln w="9525" cap="flat" cmpd="sng">
                            <a:solidFill>
                              <a:srgbClr val="000000"/>
                            </a:solidFill>
                            <a:prstDash val="solid"/>
                            <a:miter/>
                            <a:headEnd type="none" w="med" len="med"/>
                            <a:tailEnd type="triangle" w="med" len="med"/>
                          </a:ln>
                        </wps:spPr>
                        <wps:bodyPr/>
                      </wps:wsp>
                      <wps:wsp>
                        <wps:cNvPr id="39" name="自选图形 131"/>
                        <wps:cNvCnPr/>
                        <wps:spPr>
                          <a:xfrm>
                            <a:off x="2743200" y="3764332"/>
                            <a:ext cx="730" cy="791800"/>
                          </a:xfrm>
                          <a:prstGeom prst="straightConnector1">
                            <a:avLst/>
                          </a:prstGeom>
                          <a:ln w="9525" cap="flat" cmpd="sng">
                            <a:solidFill>
                              <a:srgbClr val="000000"/>
                            </a:solidFill>
                            <a:prstDash val="solid"/>
                            <a:headEnd type="none" w="med" len="med"/>
                            <a:tailEnd type="triangle" w="med" len="med"/>
                          </a:ln>
                        </wps:spPr>
                        <wps:bodyPr/>
                      </wps:wsp>
                      <wps:wsp>
                        <wps:cNvPr id="40" name="自选图形 132"/>
                        <wps:cNvCnPr/>
                        <wps:spPr>
                          <a:xfrm>
                            <a:off x="2743930" y="4855062"/>
                            <a:ext cx="730" cy="395171"/>
                          </a:xfrm>
                          <a:prstGeom prst="straightConnector1">
                            <a:avLst/>
                          </a:prstGeom>
                          <a:ln w="9525" cap="flat" cmpd="sng">
                            <a:solidFill>
                              <a:srgbClr val="000000"/>
                            </a:solidFill>
                            <a:prstDash val="solid"/>
                            <a:headEnd type="none" w="med" len="med"/>
                            <a:tailEnd type="triangle" w="med" len="med"/>
                          </a:ln>
                        </wps:spPr>
                        <wps:bodyPr/>
                      </wps:wsp>
                      <wps:wsp>
                        <wps:cNvPr id="41" name="自选图形 133"/>
                        <wps:cNvCnPr/>
                        <wps:spPr>
                          <a:xfrm>
                            <a:off x="2743930" y="5547705"/>
                            <a:ext cx="730" cy="792529"/>
                          </a:xfrm>
                          <a:prstGeom prst="straightConnector1">
                            <a:avLst/>
                          </a:prstGeom>
                          <a:ln w="9525" cap="flat" cmpd="sng">
                            <a:solidFill>
                              <a:srgbClr val="000000"/>
                            </a:solidFill>
                            <a:prstDash val="solid"/>
                            <a:headEnd type="none" w="med" len="med"/>
                            <a:tailEnd type="triangle" w="med" len="med"/>
                          </a:ln>
                        </wps:spPr>
                        <wps:bodyPr/>
                      </wps:wsp>
                      <wps:wsp>
                        <wps:cNvPr id="42" name="自选图形 134"/>
                        <wps:cNvCnPr/>
                        <wps:spPr>
                          <a:xfrm>
                            <a:off x="2743930" y="6637706"/>
                            <a:ext cx="730" cy="296743"/>
                          </a:xfrm>
                          <a:prstGeom prst="straightConnector1">
                            <a:avLst/>
                          </a:prstGeom>
                          <a:ln w="9525" cap="flat" cmpd="sng">
                            <a:solidFill>
                              <a:srgbClr val="000000"/>
                            </a:solidFill>
                            <a:prstDash val="solid"/>
                            <a:headEnd type="none" w="med" len="med"/>
                            <a:tailEnd type="triangle" w="med" len="med"/>
                          </a:ln>
                        </wps:spPr>
                        <wps:bodyPr/>
                      </wps:wsp>
                      <wps:wsp>
                        <wps:cNvPr id="43" name="自选图形 135"/>
                        <wps:cNvCnPr/>
                        <wps:spPr>
                          <a:xfrm flipV="1">
                            <a:off x="3429000" y="7082456"/>
                            <a:ext cx="571865" cy="729"/>
                          </a:xfrm>
                          <a:prstGeom prst="straightConnector1">
                            <a:avLst/>
                          </a:prstGeom>
                          <a:ln w="9525" cap="flat" cmpd="sng">
                            <a:solidFill>
                              <a:srgbClr val="000000"/>
                            </a:solidFill>
                            <a:prstDash val="solid"/>
                            <a:headEnd type="none" w="med" len="med"/>
                            <a:tailEnd type="triangle" w="med" len="med"/>
                          </a:ln>
                        </wps:spPr>
                        <wps:bodyPr/>
                      </wps:wsp>
                      <wps:wsp>
                        <wps:cNvPr id="44" name="自选图形 136"/>
                        <wps:cNvCnPr/>
                        <wps:spPr>
                          <a:xfrm rot="10800000">
                            <a:off x="1484804" y="5894756"/>
                            <a:ext cx="573326" cy="594215"/>
                          </a:xfrm>
                          <a:prstGeom prst="bentConnector3">
                            <a:avLst>
                              <a:gd name="adj1" fmla="val 50056"/>
                            </a:avLst>
                          </a:prstGeom>
                          <a:ln w="9525" cap="flat" cmpd="sng">
                            <a:solidFill>
                              <a:srgbClr val="000000"/>
                            </a:solidFill>
                            <a:prstDash val="solid"/>
                            <a:miter/>
                            <a:headEnd type="none" w="med" len="med"/>
                            <a:tailEnd type="triangle" w="med" len="med"/>
                          </a:ln>
                        </wps:spPr>
                        <wps:bodyPr/>
                      </wps:wsp>
                      <wps:wsp>
                        <wps:cNvPr id="45" name="自选图形 137"/>
                        <wps:cNvCnPr/>
                        <wps:spPr>
                          <a:xfrm rot="10800000">
                            <a:off x="1484804" y="6290656"/>
                            <a:ext cx="573326" cy="198315"/>
                          </a:xfrm>
                          <a:prstGeom prst="bentConnector3">
                            <a:avLst>
                              <a:gd name="adj1" fmla="val 50056"/>
                            </a:avLst>
                          </a:prstGeom>
                          <a:ln w="9525" cap="flat" cmpd="sng">
                            <a:solidFill>
                              <a:srgbClr val="000000"/>
                            </a:solidFill>
                            <a:prstDash val="solid"/>
                            <a:miter/>
                            <a:headEnd type="none" w="med" len="med"/>
                            <a:tailEnd type="triangle" w="med" len="med"/>
                          </a:ln>
                        </wps:spPr>
                        <wps:bodyPr/>
                      </wps:wsp>
                      <wps:wsp>
                        <wps:cNvPr id="46" name="自选图形 138"/>
                        <wps:cNvCnPr/>
                        <wps:spPr>
                          <a:xfrm rot="-10800000" flipV="1">
                            <a:off x="1484804" y="6488970"/>
                            <a:ext cx="573326" cy="197585"/>
                          </a:xfrm>
                          <a:prstGeom prst="bentConnector3">
                            <a:avLst>
                              <a:gd name="adj1" fmla="val 50056"/>
                            </a:avLst>
                          </a:prstGeom>
                          <a:ln w="9525" cap="flat" cmpd="sng">
                            <a:solidFill>
                              <a:srgbClr val="000000"/>
                            </a:solidFill>
                            <a:prstDash val="solid"/>
                            <a:miter/>
                            <a:headEnd type="none" w="med" len="med"/>
                            <a:tailEnd type="triangle" w="med" len="med"/>
                          </a:ln>
                        </wps:spPr>
                        <wps:bodyPr/>
                      </wps:wsp>
                      <wps:wsp>
                        <wps:cNvPr id="47" name="自选图形 139"/>
                        <wps:cNvCnPr/>
                        <wps:spPr>
                          <a:xfrm rot="-10800000" flipV="1">
                            <a:off x="1484804" y="6488970"/>
                            <a:ext cx="573326" cy="593486"/>
                          </a:xfrm>
                          <a:prstGeom prst="bentConnector3">
                            <a:avLst>
                              <a:gd name="adj1" fmla="val 50056"/>
                            </a:avLst>
                          </a:prstGeom>
                          <a:ln w="9525" cap="flat" cmpd="sng">
                            <a:solidFill>
                              <a:srgbClr val="000000"/>
                            </a:solidFill>
                            <a:prstDash val="solid"/>
                            <a:miter/>
                            <a:headEnd type="none" w="med" len="med"/>
                            <a:tailEnd type="triangle" w="med" len="med"/>
                          </a:ln>
                        </wps:spPr>
                        <wps:bodyPr/>
                      </wps:wsp>
                      <wps:wsp>
                        <wps:cNvPr id="48" name="自选图形 140"/>
                        <wps:cNvCnPr/>
                        <wps:spPr>
                          <a:xfrm flipH="1">
                            <a:off x="1484804" y="5399698"/>
                            <a:ext cx="687261" cy="729"/>
                          </a:xfrm>
                          <a:prstGeom prst="straightConnector1">
                            <a:avLst/>
                          </a:prstGeom>
                          <a:ln w="9525" cap="flat" cmpd="sng">
                            <a:solidFill>
                              <a:srgbClr val="000000"/>
                            </a:solidFill>
                            <a:prstDash val="solid"/>
                            <a:headEnd type="none" w="med" len="med"/>
                            <a:tailEnd type="triangle" w="med" len="med"/>
                          </a:ln>
                        </wps:spPr>
                        <wps:bodyPr/>
                      </wps:wsp>
                      <wps:wsp>
                        <wps:cNvPr id="49" name="自选图形 141"/>
                        <wps:cNvCnPr/>
                        <wps:spPr>
                          <a:xfrm flipV="1">
                            <a:off x="742767" y="4954219"/>
                            <a:ext cx="730" cy="296014"/>
                          </a:xfrm>
                          <a:prstGeom prst="straightConnector1">
                            <a:avLst/>
                          </a:prstGeom>
                          <a:ln w="9525" cap="flat" cmpd="sng">
                            <a:solidFill>
                              <a:srgbClr val="000000"/>
                            </a:solidFill>
                            <a:prstDash val="solid"/>
                            <a:headEnd type="none" w="med" len="med"/>
                            <a:tailEnd type="triangle" w="med" len="med"/>
                          </a:ln>
                        </wps:spPr>
                        <wps:bodyPr/>
                      </wps:wsp>
                      <wps:wsp>
                        <wps:cNvPr id="50" name="自选图形 142"/>
                        <wps:cNvCnPr/>
                        <wps:spPr>
                          <a:xfrm rot="10800000">
                            <a:off x="1484804" y="2823067"/>
                            <a:ext cx="572596" cy="792529"/>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51" name="自选图形 143"/>
                        <wps:cNvCnPr/>
                        <wps:spPr>
                          <a:xfrm rot="10800000">
                            <a:off x="1484804" y="3219696"/>
                            <a:ext cx="572596" cy="395900"/>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52" name="自选图形 144"/>
                        <wps:cNvCnPr/>
                        <wps:spPr>
                          <a:xfrm rot="10800000">
                            <a:off x="1484804" y="3615596"/>
                            <a:ext cx="572596" cy="729"/>
                          </a:xfrm>
                          <a:prstGeom prst="straightConnector1">
                            <a:avLst/>
                          </a:prstGeom>
                          <a:ln w="9525" cap="flat" cmpd="sng">
                            <a:solidFill>
                              <a:srgbClr val="000000"/>
                            </a:solidFill>
                            <a:prstDash val="solid"/>
                            <a:headEnd type="none" w="med" len="med"/>
                            <a:tailEnd type="triangle" w="med" len="med"/>
                          </a:ln>
                        </wps:spPr>
                        <wps:bodyPr/>
                      </wps:wsp>
                      <wps:wsp>
                        <wps:cNvPr id="53" name="自选图形 145"/>
                        <wps:cNvCnPr/>
                        <wps:spPr>
                          <a:xfrm rot="-10800000" flipV="1">
                            <a:off x="1484804" y="3615596"/>
                            <a:ext cx="572596" cy="396629"/>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54" name="自选图形 146"/>
                        <wps:cNvCnPr/>
                        <wps:spPr>
                          <a:xfrm flipV="1">
                            <a:off x="3429000" y="3119809"/>
                            <a:ext cx="571865" cy="1586517"/>
                          </a:xfrm>
                          <a:prstGeom prst="bentConnector3">
                            <a:avLst>
                              <a:gd name="adj1" fmla="val 49944"/>
                            </a:avLst>
                          </a:prstGeom>
                          <a:ln w="9525" cap="flat" cmpd="sng">
                            <a:solidFill>
                              <a:srgbClr val="000000"/>
                            </a:solidFill>
                            <a:prstDash val="solid"/>
                            <a:miter/>
                            <a:headEnd type="none" w="med" len="med"/>
                            <a:tailEnd type="triangle" w="med" len="med"/>
                          </a:ln>
                        </wps:spPr>
                        <wps:bodyPr/>
                      </wps:wsp>
                      <wps:wsp>
                        <wps:cNvPr id="55" name="自选图形 147"/>
                        <wps:cNvCnPr/>
                        <wps:spPr>
                          <a:xfrm flipV="1">
                            <a:off x="3429000" y="3516439"/>
                            <a:ext cx="571865" cy="1189888"/>
                          </a:xfrm>
                          <a:prstGeom prst="bentConnector3">
                            <a:avLst>
                              <a:gd name="adj1" fmla="val 49944"/>
                            </a:avLst>
                          </a:prstGeom>
                          <a:ln w="9525" cap="flat" cmpd="sng">
                            <a:solidFill>
                              <a:srgbClr val="000000"/>
                            </a:solidFill>
                            <a:prstDash val="solid"/>
                            <a:miter/>
                            <a:headEnd type="none" w="med" len="med"/>
                            <a:tailEnd type="triangle" w="med" len="med"/>
                          </a:ln>
                        </wps:spPr>
                        <wps:bodyPr/>
                      </wps:wsp>
                      <wps:wsp>
                        <wps:cNvPr id="56" name="自选图形 148"/>
                        <wps:cNvCnPr/>
                        <wps:spPr>
                          <a:xfrm flipV="1">
                            <a:off x="3429000" y="3913068"/>
                            <a:ext cx="571865" cy="793258"/>
                          </a:xfrm>
                          <a:prstGeom prst="bentConnector3">
                            <a:avLst>
                              <a:gd name="adj1" fmla="val 49944"/>
                            </a:avLst>
                          </a:prstGeom>
                          <a:ln w="9525" cap="flat" cmpd="sng">
                            <a:solidFill>
                              <a:srgbClr val="000000"/>
                            </a:solidFill>
                            <a:prstDash val="solid"/>
                            <a:miter/>
                            <a:headEnd type="none" w="med" len="med"/>
                            <a:tailEnd type="triangle" w="med" len="med"/>
                          </a:ln>
                        </wps:spPr>
                        <wps:bodyPr/>
                      </wps:wsp>
                      <wps:wsp>
                        <wps:cNvPr id="57" name="自选图形 149"/>
                        <wps:cNvCnPr/>
                        <wps:spPr>
                          <a:xfrm flipV="1">
                            <a:off x="3429000" y="4308968"/>
                            <a:ext cx="571865" cy="397358"/>
                          </a:xfrm>
                          <a:prstGeom prst="bentConnector3">
                            <a:avLst>
                              <a:gd name="adj1" fmla="val 49944"/>
                            </a:avLst>
                          </a:prstGeom>
                          <a:ln w="9525" cap="flat" cmpd="sng">
                            <a:solidFill>
                              <a:srgbClr val="000000"/>
                            </a:solidFill>
                            <a:prstDash val="solid"/>
                            <a:miter/>
                            <a:headEnd type="none" w="med" len="med"/>
                            <a:tailEnd type="triangle" w="med" len="med"/>
                          </a:ln>
                        </wps:spPr>
                        <wps:bodyPr/>
                      </wps:wsp>
                      <wps:wsp>
                        <wps:cNvPr id="58" name="自选图形 150"/>
                        <wps:cNvCnPr/>
                        <wps:spPr>
                          <a:xfrm>
                            <a:off x="3429000" y="4706326"/>
                            <a:ext cx="571865" cy="395171"/>
                          </a:xfrm>
                          <a:prstGeom prst="bentConnector3">
                            <a:avLst>
                              <a:gd name="adj1" fmla="val 49944"/>
                            </a:avLst>
                          </a:prstGeom>
                          <a:ln w="9525" cap="flat" cmpd="sng">
                            <a:solidFill>
                              <a:srgbClr val="000000"/>
                            </a:solidFill>
                            <a:prstDash val="solid"/>
                            <a:miter/>
                            <a:headEnd type="none" w="med" len="med"/>
                            <a:tailEnd type="triangle" w="med" len="med"/>
                          </a:ln>
                        </wps:spPr>
                        <wps:bodyPr/>
                      </wps:wsp>
                      <wps:wsp>
                        <wps:cNvPr id="59" name="自选图形 151"/>
                        <wps:cNvCnPr/>
                        <wps:spPr>
                          <a:xfrm flipV="1">
                            <a:off x="3429000" y="4705597"/>
                            <a:ext cx="571865" cy="729"/>
                          </a:xfrm>
                          <a:prstGeom prst="bentConnector3">
                            <a:avLst>
                              <a:gd name="adj1" fmla="val 49944"/>
                            </a:avLst>
                          </a:prstGeom>
                          <a:ln w="9525" cap="flat" cmpd="sng">
                            <a:solidFill>
                              <a:srgbClr val="000000"/>
                            </a:solidFill>
                            <a:prstDash val="solid"/>
                            <a:miter/>
                            <a:headEnd type="none" w="med" len="med"/>
                            <a:tailEnd type="triangle" w="med" len="med"/>
                          </a:ln>
                        </wps:spPr>
                        <wps:bodyPr/>
                      </wps:wsp>
                      <wps:wsp>
                        <wps:cNvPr id="60" name="自选图形 152"/>
                        <wps:cNvCnPr/>
                        <wps:spPr>
                          <a:xfrm>
                            <a:off x="3429000" y="4706326"/>
                            <a:ext cx="571865" cy="791800"/>
                          </a:xfrm>
                          <a:prstGeom prst="bentConnector3">
                            <a:avLst>
                              <a:gd name="adj1" fmla="val 49944"/>
                            </a:avLst>
                          </a:prstGeom>
                          <a:ln w="9525" cap="flat" cmpd="sng">
                            <a:solidFill>
                              <a:srgbClr val="000000"/>
                            </a:solidFill>
                            <a:prstDash val="solid"/>
                            <a:miter/>
                            <a:headEnd type="none" w="med" len="med"/>
                            <a:tailEnd type="triangle" w="med" len="med"/>
                          </a:ln>
                        </wps:spPr>
                        <wps:bodyPr/>
                      </wps:wsp>
                      <wps:wsp>
                        <wps:cNvPr id="61" name="自选图形 153"/>
                        <wps:cNvCnPr/>
                        <wps:spPr>
                          <a:xfrm>
                            <a:off x="3429000" y="4706326"/>
                            <a:ext cx="571865" cy="1187700"/>
                          </a:xfrm>
                          <a:prstGeom prst="bentConnector3">
                            <a:avLst>
                              <a:gd name="adj1" fmla="val 49944"/>
                            </a:avLst>
                          </a:prstGeom>
                          <a:ln w="9525" cap="flat" cmpd="sng">
                            <a:solidFill>
                              <a:srgbClr val="000000"/>
                            </a:solidFill>
                            <a:prstDash val="solid"/>
                            <a:miter/>
                            <a:headEnd type="none" w="med" len="med"/>
                            <a:tailEnd type="triangle" w="med" len="med"/>
                          </a:ln>
                        </wps:spPr>
                        <wps:bodyPr/>
                      </wps:wsp>
                      <wps:wsp>
                        <wps:cNvPr id="62" name="自选图形 154"/>
                        <wps:cNvCnPr/>
                        <wps:spPr>
                          <a:xfrm>
                            <a:off x="3429000" y="4706326"/>
                            <a:ext cx="571865" cy="1584329"/>
                          </a:xfrm>
                          <a:prstGeom prst="bentConnector3">
                            <a:avLst>
                              <a:gd name="adj1" fmla="val 49944"/>
                            </a:avLst>
                          </a:prstGeom>
                          <a:ln w="9525" cap="flat" cmpd="sng">
                            <a:solidFill>
                              <a:srgbClr val="000000"/>
                            </a:solidFill>
                            <a:prstDash val="solid"/>
                            <a:miter/>
                            <a:headEnd type="none" w="med" len="med"/>
                            <a:tailEnd type="triangle" w="med" len="med"/>
                          </a:ln>
                        </wps:spPr>
                        <wps:bodyPr/>
                      </wps:wsp>
                      <wps:wsp>
                        <wps:cNvPr id="63" name="文本框 155"/>
                        <wps:cNvSpPr txBox="1"/>
                        <wps:spPr>
                          <a:xfrm>
                            <a:off x="1714865" y="5051919"/>
                            <a:ext cx="343265" cy="297472"/>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B247B45">
                              <w:pPr>
                                <w:jc w:val="center"/>
                                <w:rPr>
                                  <w:szCs w:val="21"/>
                                </w:rPr>
                              </w:pPr>
                              <w:r>
                                <w:rPr>
                                  <w:rFonts w:hint="eastAsia"/>
                                  <w:szCs w:val="21"/>
                                </w:rPr>
                                <w:t>否</w:t>
                              </w:r>
                              <w:r>
                                <w:rPr>
                                  <w:szCs w:val="21"/>
                                </w:rPr>
                                <w:drawing>
                                  <wp:inline distT="0" distB="0" distL="114300" distR="114300">
                                    <wp:extent cx="153670" cy="66040"/>
                                    <wp:effectExtent l="0" t="0" r="17780" b="10160"/>
                                    <wp:docPr id="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w:drawing>
                                  <wp:inline distT="0" distB="0" distL="114300" distR="114300">
                                    <wp:extent cx="153670" cy="66040"/>
                                    <wp:effectExtent l="0" t="0" r="17780" b="10160"/>
                                    <wp:docPr id="1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p>
                          </w:txbxContent>
                        </wps:txbx>
                        <wps:bodyPr upright="1"/>
                      </wps:wsp>
                      <wps:wsp>
                        <wps:cNvPr id="64" name="文本框 156"/>
                        <wps:cNvSpPr txBox="1"/>
                        <wps:spPr>
                          <a:xfrm>
                            <a:off x="2286730" y="5745291"/>
                            <a:ext cx="342535" cy="297472"/>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C9D55D6">
                              <w:pPr>
                                <w:jc w:val="center"/>
                                <w:rPr>
                                  <w:szCs w:val="21"/>
                                </w:rPr>
                              </w:pPr>
                              <w:r>
                                <w:rPr>
                                  <w:rFonts w:hint="eastAsia"/>
                                  <w:szCs w:val="21"/>
                                </w:rPr>
                                <w:t>是</w:t>
                              </w:r>
                              <w:r>
                                <w:rPr>
                                  <w:szCs w:val="21"/>
                                </w:rPr>
                                <w:drawing>
                                  <wp:inline distT="0" distB="0" distL="114300" distR="114300">
                                    <wp:extent cx="153670" cy="66040"/>
                                    <wp:effectExtent l="0" t="0" r="17780" b="10160"/>
                                    <wp:docPr id="1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4"/>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w:drawing>
                                  <wp:inline distT="0" distB="0" distL="114300" distR="114300">
                                    <wp:extent cx="153670" cy="66040"/>
                                    <wp:effectExtent l="0" t="0" r="17780" b="10160"/>
                                    <wp:docPr id="10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p>
                          </w:txbxContent>
                        </wps:txbx>
                        <wps:bodyPr upright="1"/>
                      </wps:wsp>
                      <wps:wsp>
                        <wps:cNvPr id="65" name="文本框 157"/>
                        <wps:cNvSpPr txBox="1"/>
                        <wps:spPr>
                          <a:xfrm>
                            <a:off x="2286000" y="1585059"/>
                            <a:ext cx="341074" cy="298201"/>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99B8629">
                              <w:pPr>
                                <w:jc w:val="center"/>
                                <w:rPr>
                                  <w:szCs w:val="21"/>
                                </w:rPr>
                              </w:pPr>
                              <w:r>
                                <w:rPr>
                                  <w:rFonts w:hint="eastAsia"/>
                                  <w:szCs w:val="21"/>
                                </w:rPr>
                                <w:t>是</w:t>
                              </w:r>
                              <w:r>
                                <w:rPr>
                                  <w:szCs w:val="21"/>
                                </w:rPr>
                                <w:drawing>
                                  <wp:inline distT="0" distB="0" distL="114300" distR="114300">
                                    <wp:extent cx="153670" cy="66040"/>
                                    <wp:effectExtent l="0" t="0" r="17780" b="10160"/>
                                    <wp:docPr id="10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w:drawing>
                                  <wp:inline distT="0" distB="0" distL="114300" distR="114300">
                                    <wp:extent cx="153670" cy="66040"/>
                                    <wp:effectExtent l="0" t="0" r="17780" b="10160"/>
                                    <wp:docPr id="10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7"/>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p>
                          </w:txbxContent>
                        </wps:txbx>
                        <wps:bodyPr upright="1"/>
                      </wps:wsp>
                      <wps:wsp>
                        <wps:cNvPr id="66" name="文本框 158"/>
                        <wps:cNvSpPr txBox="1"/>
                        <wps:spPr>
                          <a:xfrm>
                            <a:off x="3543665" y="890957"/>
                            <a:ext cx="340344" cy="29893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06CF3D0">
                              <w:pPr>
                                <w:jc w:val="center"/>
                                <w:rPr>
                                  <w:szCs w:val="21"/>
                                </w:rPr>
                              </w:pPr>
                              <w:r>
                                <w:rPr>
                                  <w:rFonts w:hint="eastAsia"/>
                                  <w:szCs w:val="21"/>
                                </w:rPr>
                                <w:t>否</w:t>
                              </w:r>
                              <w:r>
                                <w:rPr>
                                  <w:szCs w:val="21"/>
                                </w:rPr>
                                <w:drawing>
                                  <wp:inline distT="0" distB="0" distL="114300" distR="114300">
                                    <wp:extent cx="153670" cy="66040"/>
                                    <wp:effectExtent l="0" t="0" r="17780" b="10160"/>
                                    <wp:docPr id="10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8"/>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w:drawing>
                                  <wp:inline distT="0" distB="0" distL="114300" distR="114300">
                                    <wp:extent cx="153670" cy="66040"/>
                                    <wp:effectExtent l="0" t="0" r="17780" b="10160"/>
                                    <wp:docPr id="1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p>
                          </w:txbxContent>
                        </wps:txbx>
                        <wps:bodyPr upright="1"/>
                      </wps:wsp>
                      <wps:wsp>
                        <wps:cNvPr id="67" name="文本框 160"/>
                        <wps:cNvSpPr txBox="1"/>
                        <wps:spPr>
                          <a:xfrm>
                            <a:off x="2286000" y="2971803"/>
                            <a:ext cx="341074" cy="296743"/>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5411597">
                              <w:pPr>
                                <w:jc w:val="center"/>
                                <w:rPr>
                                  <w:szCs w:val="21"/>
                                </w:rPr>
                              </w:pPr>
                              <w:r>
                                <w:rPr>
                                  <w:rFonts w:hint="eastAsia" w:cs="Arial"/>
                                  <w:szCs w:val="22"/>
                                </w:rPr>
                                <w:t>Ⅳ</w:t>
                              </w:r>
                              <w:r>
                                <w:rPr>
                                  <w:szCs w:val="21"/>
                                </w:rPr>
                                <w:drawing>
                                  <wp:inline distT="0" distB="0" distL="114300" distR="114300">
                                    <wp:extent cx="153670" cy="66040"/>
                                    <wp:effectExtent l="0" t="0" r="17780" b="10160"/>
                                    <wp:docPr id="1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2"/>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mc:AlternateContent>
                                  <mc:Choice Requires="wps">
                                    <w:drawing>
                                      <wp:inline distT="0" distB="0" distL="114300" distR="114300">
                                        <wp:extent cx="153670" cy="66040"/>
                                        <wp:effectExtent l="0" t="0" r="0" b="0"/>
                                        <wp:docPr id="112" name="图片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3670" cy="66040"/>
                                                </a:xfrm>
                                                <a:prstGeom prst="rect">
                                                  <a:avLst/>
                                                </a:prstGeom>
                                                <a:noFill/>
                                                <a:ln>
                                                  <a:noFill/>
                                                </a:ln>
                                              </wps:spPr>
                                              <wps:bodyPr upright="1"/>
                                            </wps:wsp>
                                          </a:graphicData>
                                        </a:graphic>
                                      </wp:inline>
                                    </w:drawing>
                                  </mc:Choice>
                                  <mc:Fallback>
                                    <w:pict>
                                      <v:rect id="图片 13" o:spid="_x0000_s1026" o:spt="1" style="height:5.2pt;width:12.1pt;" filled="f" stroked="f" coordsize="21600,21600" o:gfxdata="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qB8rU&#10;AAAAAwEAAA8AAAAAAAAAAQAgAAAAIgAAAGRycy9kb3ducmV2LnhtbFBLAQIUABQAAAAIAIdO4kCM&#10;5J8ksgEAAGMDAAAOAAAAAAAAAAEAIAAAACMBAABkcnMvZTJvRG9jLnhtbFBLBQYAAAAABgAGAFkB&#10;AABHBQAAAAA=&#10;">
                                        <v:fill on="f" focussize="0,0"/>
                                        <v:stroke on="f"/>
                                        <v:imagedata o:title=""/>
                                        <o:lock v:ext="edit" aspectratio="t"/>
                                        <w10:wrap type="none"/>
                                        <w10:anchorlock/>
                                      </v:rect>
                                    </w:pict>
                                  </mc:Fallback>
                                </mc:AlternateContent>
                              </w:r>
                            </w:p>
                          </w:txbxContent>
                        </wps:txbx>
                        <wps:bodyPr upright="1"/>
                      </wps:wsp>
                    </wpc:wpc>
                  </a:graphicData>
                </a:graphic>
              </wp:inline>
            </w:drawing>
          </mc:Choice>
          <mc:Fallback>
            <w:pict>
              <v:group id="画布 91" o:spid="_x0000_s1026" o:spt="203" style="height:569.5pt;width:432pt;" coordsize="5486400,7232650" editas="canvas" o:gfxdata="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DDlxq3XAAAABgEAAA8AAAAA&#10;AAAAAQAgAAAAIgAAAGRycy9kb3ducmV2LnhtbFBLAQIUABQAAAAIAIdO4kAmI/9sGgwAAMefAAAO&#10;AAAAAAAAAAEAIAAAACYBAABkcnMvZTJvRG9jLnhtbFBLBQYAAAAABgAGAFkBAACyDwAAAAA=&#10;">
                <o:lock v:ext="edit" aspectratio="f"/>
                <v:rect id="画布 91" o:spid="_x0000_s1026" o:spt="1" style="position:absolute;left:0;top:0;height:7232650;width:5486400;" filled="f" stroked="f" coordsize="21600,21600" o:gfxdata="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">
                  <v:fill on="f" focussize="0,0"/>
                  <v:stroke on="f"/>
                  <v:imagedata o:title=""/>
                  <o:lock v:ext="edit" rotation="t" text="t" aspectratio="t"/>
                </v:rect>
                <v:shape id="自选图形 93" o:spid="_x0000_s1026" o:spt="176" type="#_x0000_t176" style="position:absolute;left:2057400;top:0;height:298200;width:1371600;" fillcolor="#FFFFFF" filled="t" stroked="t" coordsize="21600,21600" o:gfxdata="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GAo9QAAAAG&#10;AQAADwAAAAAAAAABACAAAAAiAAAAZHJzL2Rvd25yZXYueG1sUEsBAhQAFAAAAAgAh07iQBBObzgg&#10;AgAASwQAAA4AAAAAAAAAAQAgAAAAIwEAAGRycy9lMm9Eb2MueG1sUEsFBgAAAAAGAAYAWQEAALUF&#10;AAAAAA==&#10;">
                  <v:fill on="t" focussize="0,0"/>
                  <v:stroke color="#000000" joinstyle="miter"/>
                  <v:imagedata o:title=""/>
                  <o:lock v:ext="edit" aspectratio="f"/>
                  <v:textbox>
                    <w:txbxContent>
                      <w:p w14:paraId="73504828">
                        <w:pPr>
                          <w:jc w:val="center"/>
                        </w:pPr>
                        <w:r>
                          <w:rPr>
                            <w:rFonts w:hint="eastAsia"/>
                          </w:rPr>
                          <w:t>事故发生</w:t>
                        </w:r>
                      </w:p>
                    </w:txbxContent>
                  </v:textbox>
                </v:shape>
                <v:shape id="自选图形 94" o:spid="_x0000_s1026" o:spt="109" type="#_x0000_t109" style="position:absolute;left:4000865;top:2971802;height:296013;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5au+&#10;1gAAAAYBAAAPAAAAAAAAAAEAIAAAACIAAABkcnMvZG93bnJldi54bWxQSwECFAAUAAAACACHTuJA&#10;xGRijSMCAABIBAAADgAAAAAAAAABACAAAAAlAQAAZHJzL2Uyb0RvYy54bWxQSwUGAAAAAAYABgBZ&#10;AQAAugUAAAAA&#10;">
                  <v:fill on="t" focussize="0,0"/>
                  <v:stroke color="#000000" joinstyle="miter"/>
                  <v:imagedata o:title=""/>
                  <o:lock v:ext="edit" aspectratio="f"/>
                  <v:textbox>
                    <w:txbxContent>
                      <w:p w14:paraId="0E080B7B">
                        <w:pPr>
                          <w:jc w:val="center"/>
                        </w:pPr>
                        <w:r>
                          <w:rPr>
                            <w:rFonts w:hint="eastAsia"/>
                          </w:rPr>
                          <w:t>指挥部成员到位</w:t>
                        </w:r>
                      </w:p>
                    </w:txbxContent>
                  </v:textbox>
                </v:shape>
                <v:shape id="自选图形 95" o:spid="_x0000_s1026" o:spt="109" type="#_x0000_t109" style="position:absolute;left:4000865;top:3366973;height:298930;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OWr&#10;vtYAAAAGAQAADwAAAAAAAAABACAAAAAiAAAAZHJzL2Rvd25yZXYueG1sUEsBAhQAFAAAAAgAh07i&#10;QNVcecgkAgAASAQAAA4AAAAAAAAAAQAgAAAAJQEAAGRycy9lMm9Eb2MueG1sUEsFBgAAAAAGAAYA&#10;WQEAALsFAAAAAA==&#10;">
                  <v:fill on="t" focussize="0,0"/>
                  <v:stroke color="#000000" joinstyle="miter"/>
                  <v:imagedata o:title=""/>
                  <o:lock v:ext="edit" aspectratio="f"/>
                  <v:textbox>
                    <w:txbxContent>
                      <w:p w14:paraId="7551E9BD">
                        <w:r>
                          <w:rPr>
                            <w:rFonts w:hint="eastAsia"/>
                          </w:rPr>
                          <w:t>有关人员、专家赴现场</w:t>
                        </w:r>
                      </w:p>
                    </w:txbxContent>
                  </v:textbox>
                </v:shape>
                <v:shape id="自选图形 96" o:spid="_x0000_s1026" o:spt="109" type="#_x0000_t109" style="position:absolute;left:4000865;top:3764331;height:296742;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5au+&#10;1gAAAAYBAAAPAAAAAAAAAAEAIAAAACIAAABkcnMvZG93bnJldi54bWxQSwECFAAUAAAACACHTuJA&#10;QDpX9CMCAABIBAAADgAAAAAAAAABACAAAAAlAQAAZHJzL2Uyb0RvYy54bWxQSwUGAAAAAAYABgBZ&#10;AQAAugUAAAAA&#10;">
                  <v:fill on="t" focussize="0,0"/>
                  <v:stroke color="#000000" joinstyle="miter"/>
                  <v:imagedata o:title=""/>
                  <o:lock v:ext="edit" aspectratio="f"/>
                  <v:textbox>
                    <w:txbxContent>
                      <w:p w14:paraId="48AAF06B">
                        <w:pPr>
                          <w:jc w:val="center"/>
                        </w:pPr>
                        <w:r>
                          <w:rPr>
                            <w:rFonts w:hint="eastAsia"/>
                          </w:rPr>
                          <w:t>专业力量支援</w:t>
                        </w:r>
                      </w:p>
                    </w:txbxContent>
                  </v:textbox>
                </v:shape>
                <v:shape id="自选图形 97" o:spid="_x0000_s1026" o:spt="109" type="#_x0000_t109" style="position:absolute;left:4000865;top:4159502;height:298930;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OWr&#10;vtYAAAAGAQAADwAAAAAAAAABACAAAAAiAAAAZHJzL2Rvd25yZXYueG1sUEsBAhQAFAAAAAgAh07i&#10;QFdZTSkkAgAASAQAAA4AAAAAAAAAAQAgAAAAJQEAAGRycy9lMm9Eb2MueG1sUEsFBgAAAAAGAAYA&#10;WQEAALsFAAAAAA==&#10;">
                  <v:fill on="t" focussize="0,0"/>
                  <v:stroke color="#000000" joinstyle="miter"/>
                  <v:imagedata o:title=""/>
                  <o:lock v:ext="edit" aspectratio="f"/>
                  <v:textbox>
                    <w:txbxContent>
                      <w:p w14:paraId="03000D3D">
                        <w:pPr>
                          <w:jc w:val="center"/>
                        </w:pPr>
                        <w:r>
                          <w:rPr>
                            <w:rFonts w:hint="eastAsia"/>
                          </w:rPr>
                          <w:t>工程抢险</w:t>
                        </w:r>
                      </w:p>
                    </w:txbxContent>
                  </v:textbox>
                </v:shape>
                <v:shape id="自选图形 98" o:spid="_x0000_s1026" o:spt="109" type="#_x0000_t109" style="position:absolute;left:4000865;top:4556861;height:296742;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zlq77W&#10;AAAABgEAAA8AAAAAAAAAAQAgAAAAIgAAAGRycy9kb3ducmV2LnhtbFBLAQIUABQAAAAIAIdO4kBa&#10;YGVCIgIAAEgEAAAOAAAAAAAAAAEAIAAAACUBAABkcnMvZTJvRG9jLnhtbFBLBQYAAAAABgAGAFkB&#10;AAC5BQAAAAA=&#10;">
                  <v:fill on="t" focussize="0,0"/>
                  <v:stroke color="#000000" joinstyle="miter"/>
                  <v:imagedata o:title=""/>
                  <o:lock v:ext="edit" aspectratio="f"/>
                  <v:textbox>
                    <w:txbxContent>
                      <w:p w14:paraId="0D720621">
                        <w:pPr>
                          <w:jc w:val="center"/>
                        </w:pPr>
                        <w:r>
                          <w:rPr>
                            <w:rFonts w:hint="eastAsia"/>
                          </w:rPr>
                          <w:t>医疗救护</w:t>
                        </w:r>
                      </w:p>
                    </w:txbxContent>
                  </v:textbox>
                </v:shape>
                <v:shape id="自选图形 99" o:spid="_x0000_s1026" o:spt="109" type="#_x0000_t109" style="position:absolute;left:4000865;top:4952032;height:298930;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5au+&#10;1gAAAAYBAAAPAAAAAAAAAAEAIAAAACIAAABkcnMvZG93bnJldi54bWxQSwECFAAUAAAACACHTuJA&#10;RtnI3iMCAABIBAAADgAAAAAAAAABACAAAAAlAQAAZHJzL2Uyb0RvYy54bWxQSwUGAAAAAAYABgBZ&#10;AQAAugUAAAAA&#10;">
                  <v:fill on="t" focussize="0,0"/>
                  <v:stroke color="#000000" joinstyle="miter"/>
                  <v:imagedata o:title=""/>
                  <o:lock v:ext="edit" aspectratio="f"/>
                  <v:textbox>
                    <w:txbxContent>
                      <w:p w14:paraId="5AE9A232">
                        <w:pPr>
                          <w:jc w:val="center"/>
                        </w:pPr>
                        <w:r>
                          <w:rPr>
                            <w:rFonts w:hint="eastAsia"/>
                          </w:rPr>
                          <w:t>人群疏散与安置</w:t>
                        </w:r>
                      </w:p>
                    </w:txbxContent>
                  </v:textbox>
                </v:shape>
                <v:shape id="自选图形 100" o:spid="_x0000_s1026" o:spt="109" type="#_x0000_t109" style="position:absolute;left:4000865;top:5349390;height:296742;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5au+&#10;1gAAAAYBAAAPAAAAAAAAAAEAIAAAACIAAABkcnMvZG93bnJldi54bWxQSwECFAAUAAAACACHTuJA&#10;udbndiMCAABJBAAADgAAAAAAAAABACAAAAAlAQAAZHJzL2Uyb0RvYy54bWxQSwUGAAAAAAYABgBZ&#10;AQAAugUAAAAA&#10;">
                  <v:fill on="t" focussize="0,0"/>
                  <v:stroke color="#000000" joinstyle="miter"/>
                  <v:imagedata o:title=""/>
                  <o:lock v:ext="edit" aspectratio="f"/>
                  <v:textbox>
                    <w:txbxContent>
                      <w:p w14:paraId="34FFB0CF">
                        <w:pPr>
                          <w:jc w:val="center"/>
                        </w:pPr>
                        <w:r>
                          <w:rPr>
                            <w:rFonts w:hint="eastAsia"/>
                          </w:rPr>
                          <w:t>环境保护</w:t>
                        </w:r>
                      </w:p>
                    </w:txbxContent>
                  </v:textbox>
                </v:shape>
                <v:shape id="自选图形 101" o:spid="_x0000_s1026" o:spt="109" type="#_x0000_t109" style="position:absolute;left:4000865;top:5744561;height:298200;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zlq77W&#10;AAAABgEAAA8AAAAAAAAAAQAgAAAAIgAAAGRycy9kb3ducmV2LnhtbFBLAQIUABQAAAAIAIdO4kAz&#10;CdN4IgIAAEkEAAAOAAAAAAAAAAEAIAAAACUBAABkcnMvZTJvRG9jLnhtbFBLBQYAAAAABgAGAFkB&#10;AAC5BQAAAAA=&#10;">
                  <v:fill on="t" focussize="0,0"/>
                  <v:stroke color="#000000" joinstyle="miter"/>
                  <v:imagedata o:title=""/>
                  <o:lock v:ext="edit" aspectratio="f"/>
                  <v:textbox>
                    <w:txbxContent>
                      <w:p w14:paraId="08272F24">
                        <w:pPr>
                          <w:jc w:val="center"/>
                        </w:pPr>
                        <w:r>
                          <w:rPr>
                            <w:rFonts w:hint="eastAsia"/>
                          </w:rPr>
                          <w:t>现场监测</w:t>
                        </w:r>
                      </w:p>
                    </w:txbxContent>
                  </v:textbox>
                </v:shape>
                <v:shape id="自选图形 102" o:spid="_x0000_s1026" o:spt="109" type="#_x0000_t109" style="position:absolute;left:4000865;top:6141190;height:297471;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5au+1gAAAAYBAAAPAAAAAAAAAAEAIAAAACIAAABkcnMvZG93bnJldi54bWxQSwECFAAUAAAACACH&#10;TuJASYR3XyYCAABKBAAADgAAAAAAAAABACAAAAAlAQAAZHJzL2Uyb0RvYy54bWxQSwUGAAAAAAYA&#10;BgBZAQAAvQUAAAAA&#10;">
                  <v:fill on="t" focussize="0,0"/>
                  <v:stroke color="#000000" joinstyle="miter"/>
                  <v:imagedata o:title=""/>
                  <o:lock v:ext="edit" aspectratio="f"/>
                  <v:textbox>
                    <w:txbxContent>
                      <w:p w14:paraId="09D63183">
                        <w:pPr>
                          <w:jc w:val="center"/>
                        </w:pPr>
                        <w:r>
                          <w:rPr>
                            <w:rFonts w:hint="eastAsia"/>
                          </w:rPr>
                          <w:t>公共信息沟通</w:t>
                        </w:r>
                      </w:p>
                    </w:txbxContent>
                  </v:textbox>
                </v:shape>
                <v:shape id="自选图形 103" o:spid="_x0000_s1026" o:spt="109" type="#_x0000_t109" style="position:absolute;left:4000865;top:6934449;height:296742;width:148553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OWrvtYAAAAGAQAADwAAAAAAAAABACAAAAAiAAAAZHJzL2Rvd25yZXYueG1sUEsBAhQAFAAAAAgA&#10;h07iQCV93E4nAgAASgQAAA4AAAAAAAAAAQAgAAAAJQEAAGRycy9lMm9Eb2MueG1sUEsFBgAAAAAG&#10;AAYAWQEAAL4FAAAAAA==&#10;">
                  <v:fill on="t" focussize="0,0"/>
                  <v:stroke color="#000000" joinstyle="miter"/>
                  <v:imagedata o:title=""/>
                  <o:lock v:ext="edit" aspectratio="f"/>
                  <v:textbox>
                    <w:txbxContent>
                      <w:p w14:paraId="1B8E7B38">
                        <w:pPr>
                          <w:jc w:val="center"/>
                        </w:pPr>
                        <w:r>
                          <w:rPr>
                            <w:rFonts w:hint="eastAsia"/>
                          </w:rPr>
                          <w:t>总结评估</w:t>
                        </w:r>
                      </w:p>
                    </w:txbxContent>
                  </v:textbox>
                </v:shape>
                <v:shape id="自选图形 104" o:spid="_x0000_s1026" o:spt="109" type="#_x0000_t109" style="position:absolute;left:730;top:5745290;height:298200;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u+1gAA&#10;AAYBAAAPAAAAAAAAAAEAIAAAACIAAABkcnMvZG93bnJldi54bWxQSwECFAAUAAAACACHTuJAfwaJ&#10;kiACAABGBAAADgAAAAAAAAABACAAAAAlAQAAZHJzL2Uyb0RvYy54bWxQSwUGAAAAAAYABgBZAQAA&#10;twUAAAAA&#10;">
                  <v:fill on="t" focussize="0,0"/>
                  <v:stroke color="#000000" joinstyle="miter"/>
                  <v:imagedata o:title=""/>
                  <o:lock v:ext="edit" aspectratio="f"/>
                  <v:textbox>
                    <w:txbxContent>
                      <w:p w14:paraId="61223A60">
                        <w:pPr>
                          <w:jc w:val="center"/>
                        </w:pPr>
                        <w:r>
                          <w:rPr>
                            <w:rFonts w:hint="eastAsia"/>
                          </w:rPr>
                          <w:t>现场清理</w:t>
                        </w:r>
                      </w:p>
                    </w:txbxContent>
                  </v:textbox>
                </v:shape>
                <v:shape id="自选图形 105" o:spid="_x0000_s1026" o:spt="109" type="#_x0000_t109" style="position:absolute;left:730;top:6141919;height:296742;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u+1gAA&#10;AAYBAAAPAAAAAAAAAAEAIAAAACIAAABkcnMvZG93bnJldi54bWxQSwECFAAUAAAACACHTuJA5Eg7&#10;viACAABGBAAADgAAAAAAAAABACAAAAAlAQAAZHJzL2Uyb0RvYy54bWxQSwUGAAAAAAYABgBZAQAA&#10;twUAAAAA&#10;">
                  <v:fill on="t" focussize="0,0"/>
                  <v:stroke color="#000000" joinstyle="miter"/>
                  <v:imagedata o:title=""/>
                  <o:lock v:ext="edit" aspectratio="f"/>
                  <v:textbox>
                    <w:txbxContent>
                      <w:p w14:paraId="6A3E5A7D">
                        <w:pPr>
                          <w:jc w:val="center"/>
                        </w:pPr>
                        <w:r>
                          <w:rPr>
                            <w:rFonts w:hint="eastAsia"/>
                          </w:rPr>
                          <w:t>解除警报</w:t>
                        </w:r>
                      </w:p>
                    </w:txbxContent>
                  </v:textbox>
                </v:shape>
                <v:shape id="自选图形 106" o:spid="_x0000_s1026" o:spt="109" type="#_x0000_t109" style="position:absolute;left:730;top:6537090;height:298930;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u+1gAA&#10;AAYBAAAPAAAAAAAAAAEAIAAAACIAAABkcnMvZG93bnJldi54bWxQSwECFAAUAAAACACHTuJA61Xp&#10;XiACAABGBAAADgAAAAAAAAABACAAAAAlAQAAZHJzL2Uyb0RvYy54bWxQSwUGAAAAAAYABgBZAQAA&#10;twUAAAAA&#10;">
                  <v:fill on="t" focussize="0,0"/>
                  <v:stroke color="#000000" joinstyle="miter"/>
                  <v:imagedata o:title=""/>
                  <o:lock v:ext="edit" aspectratio="f"/>
                  <v:textbox>
                    <w:txbxContent>
                      <w:p w14:paraId="60245ECE">
                        <w:pPr>
                          <w:jc w:val="center"/>
                        </w:pPr>
                        <w:r>
                          <w:rPr>
                            <w:rFonts w:hint="eastAsia"/>
                          </w:rPr>
                          <w:t>善后处理</w:t>
                        </w:r>
                      </w:p>
                    </w:txbxContent>
                  </v:textbox>
                </v:shape>
                <v:shape id="自选图形 107" o:spid="_x0000_s1026" o:spt="109" type="#_x0000_t109" style="position:absolute;left:730;top:6934449;height:296742;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zlq77W&#10;AAAABgEAAA8AAAAAAAAAAQAgAAAAIgAAAGRycy9kb3ducmV2LnhtbFBLAQIUABQAAAAIAIdO4kD0&#10;14fJIgIAAEYEAAAOAAAAAAAAAAEAIAAAACUBAABkcnMvZTJvRG9jLnhtbFBLBQYAAAAABgAGAFkB&#10;AAC5BQAAAAA=&#10;">
                  <v:fill on="t" focussize="0,0"/>
                  <v:stroke color="#000000" joinstyle="miter"/>
                  <v:imagedata o:title=""/>
                  <o:lock v:ext="edit" aspectratio="f"/>
                  <v:textbox>
                    <w:txbxContent>
                      <w:p w14:paraId="01A630F9">
                        <w:pPr>
                          <w:jc w:val="center"/>
                        </w:pPr>
                        <w:r>
                          <w:rPr>
                            <w:rFonts w:hint="eastAsia"/>
                          </w:rPr>
                          <w:t>事故调查</w:t>
                        </w:r>
                      </w:p>
                    </w:txbxContent>
                  </v:textbox>
                </v:shape>
                <v:shape id="自选图形 108" o:spid="_x0000_s1026" o:spt="176" type="#_x0000_t176" style="position:absolute;left:2057400;top:495057;height:298200;width:1370869;" fillcolor="#FFFFFF" filled="t" stroked="t" coordsize="21600,21600" o:gfxdata="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9&#10;sYCj1AAAAAYBAAAPAAAAAAAAAAEAIAAAACIAAABkcnMvZG93bnJldi54bWxQSwECFAAUAAAACACH&#10;TuJAbGSrqSgCAABSBAAADgAAAAAAAAABACAAAAAjAQAAZHJzL2Uyb0RvYy54bWxQSwUGAAAAAAYA&#10;BgBZAQAAvQUAAAAA&#10;">
                  <v:fill on="t" focussize="0,0"/>
                  <v:stroke color="#000000" joinstyle="miter"/>
                  <v:imagedata o:title=""/>
                  <o:lock v:ext="edit" aspectratio="f"/>
                  <v:textbox>
                    <w:txbxContent>
                      <w:p w14:paraId="38DDF4D3">
                        <w:pPr>
                          <w:jc w:val="center"/>
                        </w:pPr>
                        <w:r>
                          <w:rPr>
                            <w:rFonts w:hint="eastAsia"/>
                          </w:rPr>
                          <w:t>接报后</w:t>
                        </w:r>
                      </w:p>
                    </w:txbxContent>
                  </v:textbox>
                </v:shape>
                <v:shape id="自选图形 109" o:spid="_x0000_s1026" o:spt="117" type="#_x0000_t117" style="position:absolute;left:2172065;top:990114;height:496515;width:1143000;" fillcolor="#FFFFFF" filled="t" stroked="t" coordsize="21600,21600" o:gfxdata="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Chcf0wAAAAYBAAAPAAAAAAAAAAEAIAAAACIAAABkcnMvZG93bnJldi54bWxQSwECFAAUAAAACACH&#10;TuJAZV5TKykCAABNBAAADgAAAAAAAAABACAAAAAiAQAAZHJzL2Uyb0RvYy54bWxQSwUGAAAAAAYA&#10;BgBZAQAAvQUAAAAA&#10;">
                  <v:fill on="t" focussize="0,0"/>
                  <v:stroke color="#000000" joinstyle="miter"/>
                  <v:imagedata o:title=""/>
                  <o:lock v:ext="edit" aspectratio="f"/>
                  <v:textbox>
                    <w:txbxContent>
                      <w:p w14:paraId="02D96923">
                        <w:pPr>
                          <w:jc w:val="center"/>
                        </w:pPr>
                        <w:r>
                          <w:rPr>
                            <w:rFonts w:hint="eastAsia"/>
                          </w:rPr>
                          <w:t>信息接报预处理</w:t>
                        </w:r>
                      </w:p>
                      <w:p w14:paraId="613BACEF"/>
                    </w:txbxContent>
                  </v:textbox>
                </v:shape>
                <v:shape id="自选图形 110" o:spid="_x0000_s1026" o:spt="176" type="#_x0000_t176" style="position:absolute;left:2057400;top:1980958;height:297471;width:1370869;" fillcolor="#FFFFFF" filled="t" stroked="t" coordsize="21600,21600" o:gfxdata="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GAo9QAAAAGAQAADwAAAAAAAAABACAAAAAiAAAAZHJzL2Rvd25yZXYueG1sUEsBAhQAFAAAAAgA&#10;h07iQAFPeswpAgAAUwQAAA4AAAAAAAAAAQAgAAAAIwEAAGRycy9lMm9Eb2MueG1sUEsFBgAAAAAG&#10;AAYAWQEAAL4FAAAAAA==&#10;">
                  <v:fill on="t" focussize="0,0"/>
                  <v:stroke color="#000000" joinstyle="miter"/>
                  <v:imagedata o:title=""/>
                  <o:lock v:ext="edit" aspectratio="f"/>
                  <v:textbox>
                    <w:txbxContent>
                      <w:p w14:paraId="68E4E61D">
                        <w:pPr>
                          <w:jc w:val="center"/>
                        </w:pPr>
                        <w:r>
                          <w:rPr>
                            <w:rFonts w:hint="eastAsia"/>
                          </w:rPr>
                          <w:t>先期处置</w:t>
                        </w:r>
                      </w:p>
                    </w:txbxContent>
                  </v:textbox>
                </v:shape>
                <v:shape id="自选图形 111" o:spid="_x0000_s1026" o:spt="176" type="#_x0000_t176" style="position:absolute;left:2057400;top:2575173;height:298200;width:1370139;" fillcolor="#FFFFFF" filled="t" stroked="t" coordsize="21600,21600" o:gfxdata="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9&#10;sYCj1AAAAAYBAAAPAAAAAAAAAAEAIAAAACIAAABkcnMvZG93bnJldi54bWxQSwECFAAUAAAACACH&#10;TuJAQ4yASSgCAABTBAAADgAAAAAAAAABACAAAAAjAQAAZHJzL2Uyb0RvYy54bWxQSwUGAAAAAAYA&#10;BgBZAQAAvQUAAAAA&#10;">
                  <v:fill on="t" focussize="0,0"/>
                  <v:stroke color="#000000" joinstyle="miter"/>
                  <v:imagedata o:title=""/>
                  <o:lock v:ext="edit" aspectratio="f"/>
                  <v:textbox>
                    <w:txbxContent>
                      <w:p w14:paraId="3A942AC8">
                        <w:pPr>
                          <w:jc w:val="center"/>
                        </w:pPr>
                        <w:r>
                          <w:rPr>
                            <w:rFonts w:hint="eastAsia"/>
                          </w:rPr>
                          <w:t>等级确认</w:t>
                        </w:r>
                      </w:p>
                    </w:txbxContent>
                  </v:textbox>
                </v:shape>
                <v:shape id="自选图形 112" o:spid="_x0000_s1026" o:spt="176" type="#_x0000_t176" style="position:absolute;left:2057400;top:3466859;height:297471;width:1370869;" fillcolor="#FFFFFF" filled="t" stroked="t" coordsize="21600,21600" o:gfxdata="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GAo9QAAAAGAQAADwAAAAAAAAABACAAAAAiAAAAZHJzL2Rvd25yZXYueG1sUEsBAhQAFAAAAAgA&#10;h07iQIAfeucpAgAAUwQAAA4AAAAAAAAAAQAgAAAAIwEAAGRycy9lMm9Eb2MueG1sUEsFBgAAAAAG&#10;AAYAWQEAAL4FAAAAAA==&#10;">
                  <v:fill on="t" focussize="0,0"/>
                  <v:stroke color="#000000" joinstyle="miter"/>
                  <v:imagedata o:title=""/>
                  <o:lock v:ext="edit" aspectratio="f"/>
                  <v:textbox>
                    <w:txbxContent>
                      <w:p w14:paraId="591CEC18">
                        <w:pPr>
                          <w:jc w:val="center"/>
                        </w:pPr>
                        <w:r>
                          <w:rPr>
                            <w:rFonts w:hint="eastAsia"/>
                          </w:rPr>
                          <w:t>启动市级应急预案</w:t>
                        </w:r>
                      </w:p>
                    </w:txbxContent>
                  </v:textbox>
                </v:shape>
                <v:shape id="自选图形 113" o:spid="_x0000_s1026" o:spt="176" type="#_x0000_t176" style="position:absolute;left:2058130;top:4556132;height:298930;width:1370869;" fillcolor="#FFFFFF" filled="t" stroked="t" coordsize="21600,21600" o:gfxdata="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2xgKPUAAAABgEAAA8AAAAAAAAAAQAgAAAAIgAAAGRycy9kb3ducmV2LnhtbFBLAQIUABQAAAAI&#10;AIdO4kCFRwuFKgIAAFMEAAAOAAAAAAAAAAEAIAAAACMBAABkcnMvZTJvRG9jLnhtbFBLBQYAAAAA&#10;BgAGAFkBAAC/BQAAAAA=&#10;">
                  <v:fill on="t" focussize="0,0"/>
                  <v:stroke color="#000000" joinstyle="miter"/>
                  <v:imagedata o:title=""/>
                  <o:lock v:ext="edit" aspectratio="f"/>
                  <v:textbox>
                    <w:txbxContent>
                      <w:p w14:paraId="11CF0BBF">
                        <w:pPr>
                          <w:jc w:val="center"/>
                        </w:pPr>
                        <w:r>
                          <w:rPr>
                            <w:rFonts w:hint="eastAsia"/>
                          </w:rPr>
                          <w:t>救援行动</w:t>
                        </w:r>
                      </w:p>
                    </w:txbxContent>
                  </v:textbox>
                </v:shape>
                <v:shape id="自选图形 114" o:spid="_x0000_s1026" o:spt="117" type="#_x0000_t117" style="position:absolute;left:2172065;top:5250233;height:297471;width:1143000;" fillcolor="#FFFFFF" filled="t" stroked="t" coordsize="21600,21600" o:gfxdata="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Chcf0wAAAAYBAAAPAAAAAAAAAAEAIAAAACIAAABkcnMvZG93bnJldi54bWxQSwECFAAUAAAACACH&#10;TuJANcAJjikCAABOBAAADgAAAAAAAAABACAAAAAiAQAAZHJzL2Uyb0RvYy54bWxQSwUGAAAAAAYA&#10;BgBZAQAAvQUAAAAA&#10;">
                  <v:fill on="t" focussize="0,0"/>
                  <v:stroke color="#000000" joinstyle="miter"/>
                  <v:imagedata o:title=""/>
                  <o:lock v:ext="edit" aspectratio="f"/>
                  <v:textbox>
                    <w:txbxContent>
                      <w:p w14:paraId="58BB3458">
                        <w:pPr>
                          <w:jc w:val="center"/>
                        </w:pPr>
                        <w:r>
                          <w:rPr>
                            <w:rFonts w:hint="eastAsia"/>
                          </w:rPr>
                          <w:t>事态控制</w:t>
                        </w:r>
                      </w:p>
                    </w:txbxContent>
                  </v:textbox>
                </v:shape>
                <v:shape id="自选图形 115" o:spid="_x0000_s1026" o:spt="176" type="#_x0000_t176" style="position:absolute;left:2058130;top:6340234;height:297471;width:1370869;" fillcolor="#FFFFFF" filled="t" stroked="t" coordsize="21600,21600" o:gfxdata="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9sYCj1AAAAAYBAAAPAAAAAAAAAAEAIAAAACIAAABkcnMvZG93bnJldi54bWxQSwECFAAUAAAA&#10;CACHTuJAxzVfESsCAABTBAAADgAAAAAAAAABACAAAAAjAQAAZHJzL2Uyb0RvYy54bWxQSwUGAAAA&#10;AAYABgBZAQAAwAUAAAAA&#10;">
                  <v:fill on="t" focussize="0,0"/>
                  <v:stroke color="#000000" joinstyle="miter"/>
                  <v:imagedata o:title=""/>
                  <o:lock v:ext="edit" aspectratio="f"/>
                  <v:textbox>
                    <w:txbxContent>
                      <w:p w14:paraId="546FEAA8">
                        <w:pPr>
                          <w:jc w:val="center"/>
                        </w:pPr>
                        <w:r>
                          <w:rPr>
                            <w:rFonts w:hint="eastAsia"/>
                          </w:rPr>
                          <w:t>应急恢复</w:t>
                        </w:r>
                      </w:p>
                    </w:txbxContent>
                  </v:textbox>
                </v:shape>
                <v:shape id="自选图形 116" o:spid="_x0000_s1026" o:spt="176" type="#_x0000_t176" style="position:absolute;left:2058130;top:6934449;height:298200;width:1370869;" fillcolor="#FFFFFF" filled="t" stroked="t" coordsize="21600,21600" o:gfxdata="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GAo9QAAAAGAQAADwAAAAAAAAABACAAAAAiAAAAZHJzL2Rvd25yZXYueG1sUEsBAhQAFAAAAAgA&#10;h07iQPFLeJkpAgAAUwQAAA4AAAAAAAAAAQAgAAAAIwEAAGRycy9lMm9Eb2MueG1sUEsFBgAAAAAG&#10;AAYAWQEAAL4FAAAAAA==&#10;">
                  <v:fill on="t" focussize="0,0"/>
                  <v:stroke color="#000000" joinstyle="miter"/>
                  <v:imagedata o:title=""/>
                  <o:lock v:ext="edit" aspectratio="f"/>
                  <v:textbox>
                    <w:txbxContent>
                      <w:p w14:paraId="7BC860AB">
                        <w:pPr>
                          <w:jc w:val="center"/>
                        </w:pPr>
                        <w:r>
                          <w:rPr>
                            <w:rFonts w:hint="eastAsia"/>
                          </w:rPr>
                          <w:t>应急结束</w:t>
                        </w:r>
                      </w:p>
                    </w:txbxContent>
                  </v:textbox>
                </v:shape>
                <v:shape id="自选图形 117" o:spid="_x0000_s1026" o:spt="109" type="#_x0000_t109" style="position:absolute;left:730;top:3070230;height:298200;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lq77WAAAA&#10;BgEAAA8AAAAAAAAAAQAgAAAAIgAAAGRycy9kb3ducmV2LnhtbFBLAQIUABQAAAAIAIdO4kDgkXGc&#10;HwIAAEYEAAAOAAAAAAAAAAEAIAAAACUBAABkcnMvZTJvRG9jLnhtbFBLBQYAAAAABgAGAFkBAAC2&#10;BQAAAAA=&#10;">
                  <v:fill on="t" focussize="0,0"/>
                  <v:stroke color="#000000" joinstyle="miter"/>
                  <v:imagedata o:title=""/>
                  <o:lock v:ext="edit" aspectratio="f"/>
                  <v:textbox>
                    <w:txbxContent>
                      <w:p w14:paraId="200A37DC">
                        <w:pPr>
                          <w:jc w:val="center"/>
                        </w:pPr>
                        <w:r>
                          <w:rPr>
                            <w:rFonts w:hint="eastAsia"/>
                          </w:rPr>
                          <w:t>有关成员到岗</w:t>
                        </w:r>
                      </w:p>
                    </w:txbxContent>
                  </v:textbox>
                </v:shape>
                <v:shape id="自选图形 118" o:spid="_x0000_s1026" o:spt="109" type="#_x0000_t109" style="position:absolute;left:730;top:3466859;height:297471;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OWrvtYA&#10;AAAGAQAADwAAAAAAAAABACAAAAAiAAAAZHJzL2Rvd25yZXYueG1sUEsBAhQAFAAAAAgAh07iQFag&#10;asUhAgAARgQAAA4AAAAAAAAAAQAgAAAAJQEAAGRycy9lMm9Eb2MueG1sUEsFBgAAAAAGAAYAWQEA&#10;ALgFAAAAAA==&#10;">
                  <v:fill on="t" focussize="0,0"/>
                  <v:stroke color="#000000" joinstyle="miter"/>
                  <v:imagedata o:title=""/>
                  <o:lock v:ext="edit" aspectratio="f"/>
                  <v:textbox>
                    <w:txbxContent>
                      <w:p w14:paraId="25D56DBC">
                        <w:pPr>
                          <w:jc w:val="center"/>
                        </w:pPr>
                        <w:r>
                          <w:rPr>
                            <w:rFonts w:hint="eastAsia"/>
                          </w:rPr>
                          <w:t>专业应急队伍准备</w:t>
                        </w:r>
                      </w:p>
                    </w:txbxContent>
                  </v:textbox>
                </v:shape>
                <v:shape id="自选图形 119" o:spid="_x0000_s1026" o:spt="109" type="#_x0000_t109" style="position:absolute;left:730;top:3862760;height:298200;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lq77WAAAA&#10;BgEAAA8AAAAAAAAAAQAgAAAAIgAAAGRycy9kb3ducmV2LnhtbFBLAQIUABQAAAAIAIdO4kARqjZa&#10;HwIAAEYEAAAOAAAAAAAAAAEAIAAAACUBAABkcnMvZTJvRG9jLnhtbFBLBQYAAAAABgAGAFkBAAC2&#10;BQAAAAA=&#10;">
                  <v:fill on="t" focussize="0,0"/>
                  <v:stroke color="#000000" joinstyle="miter"/>
                  <v:imagedata o:title=""/>
                  <o:lock v:ext="edit" aspectratio="f"/>
                  <v:textbox>
                    <w:txbxContent>
                      <w:p w14:paraId="061F85E9">
                        <w:pPr>
                          <w:jc w:val="center"/>
                        </w:pPr>
                        <w:r>
                          <w:rPr>
                            <w:rFonts w:hint="eastAsia"/>
                          </w:rPr>
                          <w:t>信息收集与分析</w:t>
                        </w:r>
                      </w:p>
                      <w:p w14:paraId="53DB1A63"/>
                    </w:txbxContent>
                  </v:textbox>
                </v:shape>
                <v:shape id="自选图形 120" o:spid="_x0000_s1026" o:spt="109" type="#_x0000_t109" style="position:absolute;left:730;top:2674330;height:297471;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lq77WAAAA&#10;BgEAAA8AAAAAAAAAAQAgAAAAIgAAAGRycy9kb3ducmV2LnhtbFBLAQIUABQAAAAIAIdO4kCo4AUU&#10;HwIAAEYEAAAOAAAAAAAAAAEAIAAAACUBAABkcnMvZTJvRG9jLnhtbFBLBQYAAAAABgAGAFkBAAC2&#10;BQAAAAA=&#10;">
                  <v:fill on="t" focussize="0,0"/>
                  <v:stroke color="#000000" joinstyle="miter"/>
                  <v:imagedata o:title=""/>
                  <o:lock v:ext="edit" aspectratio="f"/>
                  <v:textbox>
                    <w:txbxContent>
                      <w:p w14:paraId="031274FA">
                        <w:pPr>
                          <w:jc w:val="center"/>
                        </w:pPr>
                        <w:r>
                          <w:rPr>
                            <w:rFonts w:hint="eastAsia"/>
                          </w:rPr>
                          <w:t>信息传报</w:t>
                        </w:r>
                      </w:p>
                    </w:txbxContent>
                  </v:textbox>
                </v:shape>
                <v:shape id="自选图形 121" o:spid="_x0000_s1026" o:spt="109" type="#_x0000_t109" style="position:absolute;left:730;top:4656018;height:298200;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u+1gAA&#10;AAYBAAAPAAAAAAAAAAEAIAAAACIAAABkcnMvZG93bnJldi54bWxQSwECFAAUAAAACACHTuJAtwjh&#10;OSACAABGBAAADgAAAAAAAAABACAAAAAlAQAAZHJzL2Uyb0RvYy54bWxQSwUGAAAAAAYABgBZAQAA&#10;twUAAAAA&#10;">
                  <v:fill on="t" focussize="0,0"/>
                  <v:stroke color="#000000" joinstyle="miter"/>
                  <v:imagedata o:title=""/>
                  <o:lock v:ext="edit" aspectratio="f"/>
                  <v:textbox>
                    <w:txbxContent>
                      <w:p w14:paraId="37A1A6FC">
                        <w:pPr>
                          <w:jc w:val="center"/>
                        </w:pPr>
                        <w:r>
                          <w:rPr>
                            <w:rFonts w:hint="eastAsia"/>
                          </w:rPr>
                          <w:t>启动上级应急预案</w:t>
                        </w:r>
                      </w:p>
                    </w:txbxContent>
                  </v:textbox>
                </v:shape>
                <v:shape id="自选图形 122" o:spid="_x0000_s1026" o:spt="109" type="#_x0000_t109" style="position:absolute;left:730;top:5250233;height:297471;width:148407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u+1gAA&#10;AAYBAAAPAAAAAAAAAAEAIAAAACIAAABkcnMvZG93bnJldi54bWxQSwECFAAUAAAACACHTuJALF1R&#10;myACAABGBAAADgAAAAAAAAABACAAAAAlAQAAZHJzL2Uyb0RvYy54bWxQSwUGAAAAAAYABgBZAQAA&#10;twUAAAAA&#10;">
                  <v:fill on="t" focussize="0,0"/>
                  <v:stroke color="#000000" joinstyle="miter"/>
                  <v:imagedata o:title=""/>
                  <o:lock v:ext="edit" aspectratio="f"/>
                  <v:textbox>
                    <w:txbxContent>
                      <w:p w14:paraId="317EC9CF">
                        <w:pPr>
                          <w:jc w:val="center"/>
                        </w:pPr>
                        <w:r>
                          <w:rPr>
                            <w:rFonts w:hint="eastAsia"/>
                          </w:rPr>
                          <w:t>I、II、Ⅲ事件升级</w:t>
                        </w:r>
                      </w:p>
                    </w:txbxContent>
                  </v:textbox>
                </v:shape>
                <v:shape id="自选图形 123" o:spid="_x0000_s1026" o:spt="109" type="#_x0000_t109" style="position:absolute;left:4000865;top:792529;height:295284;width:1484804;" fillcolor="#FFFFFF" filled="t" stroked="t" coordsize="21600,21600" o:gfxdata="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OWr&#10;vtYAAAAGAQAADwAAAAAAAAABACAAAAAiAAAAZHJzL2Rvd25yZXYueG1sUEsBAhQAFAAAAAgAh07i&#10;QMV2tk4kAgAASQQAAA4AAAAAAAAAAQAgAAAAJQEAAGRycy9lMm9Eb2MueG1sUEsFBgAAAAAGAAYA&#10;WQEAALsFAAAAAA==&#10;">
                  <v:fill on="t" focussize="0,0"/>
                  <v:stroke color="#000000" joinstyle="miter"/>
                  <v:imagedata o:title=""/>
                  <o:lock v:ext="edit" aspectratio="f"/>
                  <v:textbox>
                    <w:txbxContent>
                      <w:p w14:paraId="4FD84D75">
                        <w:pPr>
                          <w:jc w:val="center"/>
                        </w:pPr>
                        <w:r>
                          <w:rPr>
                            <w:rFonts w:hint="eastAsia"/>
                          </w:rPr>
                          <w:t>信息反馈</w:t>
                        </w:r>
                      </w:p>
                    </w:txbxContent>
                  </v:textbox>
                </v:shape>
                <v:shape id="自选图形 124" o:spid="_x0000_s1026" o:spt="32" type="#_x0000_t32" style="position:absolute;left:2743200;top:298200;height:196856;width:730;" filled="f" stroked="t" coordsize="21600,21600" o:gfxdata="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5sJj1gAAAAYBAAAPAAAAAAAAAAEAIAAAACIA&#10;AABkcnMvZG93bnJldi54bWxQSwECFAAUAAAACACHTuJAAqktSgsCAAD2AwAADgAAAAAAAAABACAA&#10;AAAlAQAAZHJzL2Uyb0RvYy54bWxQSwUGAAAAAAYABgBZAQAAogUAAAAA&#10;">
                  <v:fill on="f" focussize="0,0"/>
                  <v:stroke color="#000000" joinstyle="round" endarrow="block"/>
                  <v:imagedata o:title=""/>
                  <o:lock v:ext="edit" aspectratio="f"/>
                </v:shape>
                <v:shape id="自选图形 125" o:spid="_x0000_s1026" o:spt="32" type="#_x0000_t32" style="position:absolute;left:2743200;top:793258;height:196856;width:730;" filled="f" stroked="t" coordsize="21600,21600" o:gfxdata="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5sJj1gAAAAYBAAAPAAAAAAAAAAEAIAAAACIA&#10;AABkcnMvZG93bnJldi54bWxQSwECFAAUAAAACACHTuJANIFgawsCAAD2AwAADgAAAAAAAAABACAA&#10;AAAlAQAAZHJzL2Uyb0RvYy54bWxQSwUGAAAAAAYABgBZAQAAogUAAAAA&#10;">
                  <v:fill on="f" focussize="0,0"/>
                  <v:stroke color="#000000" joinstyle="round" endarrow="block"/>
                  <v:imagedata o:title=""/>
                  <o:lock v:ext="edit" aspectratio="f"/>
                </v:shape>
                <v:shape id="自选图形 126" o:spid="_x0000_s1026" o:spt="32" type="#_x0000_t32" style="position:absolute;left:2743200;top:1486630;flip:x;height:494328;width:730;" filled="f" stroked="t" coordsize="21600,21600" o:gfxdata="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5lRdYAAAAGAQAADwAAAAAAAAAB&#10;ACAAAAAiAAAAZHJzL2Rvd25yZXYueG1sUEsBAhQAFAAAAAgAh07iQPUUTR4SAgAAAQQAAA4AAAAA&#10;AAAAAQAgAAAAJQEAAGRycy9lMm9Eb2MueG1sUEsFBgAAAAAGAAYAWQEAAKkFAAAAAA==&#10;">
                  <v:fill on="f" focussize="0,0"/>
                  <v:stroke color="#000000" joinstyle="round" endarrow="block"/>
                  <v:imagedata o:title=""/>
                  <o:lock v:ext="edit" aspectratio="f"/>
                </v:shape>
                <v:shape id="自选图形 127" o:spid="_x0000_s1026" o:spt="32" type="#_x0000_t32" style="position:absolute;left:2742469;top:2278430;flip:x;height:296742;width:730;" filled="f" stroked="t" coordsize="21600,21600" o:gfxdata="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mVF1gAAAAYBAAAPAAAAAAAA&#10;AAEAIAAAACIAAABkcnMvZG93bnJldi54bWxQSwECFAAUAAAACACHTuJAchLCEhQCAAABBAAADgAA&#10;AAAAAAABACAAAAAlAQAAZHJzL2Uyb0RvYy54bWxQSwUGAAAAAAYABgBZAQAAqwUAAAAA&#10;">
                  <v:fill on="f" focussize="0,0"/>
                  <v:stroke color="#000000" joinstyle="round" endarrow="block"/>
                  <v:imagedata o:title=""/>
                  <o:lock v:ext="edit" aspectratio="f"/>
                </v:shape>
                <v:shape id="自选图形 128" o:spid="_x0000_s1026" o:spt="32" type="#_x0000_t32" style="position:absolute;left:2742469;top:2873374;height:593485;width:730;" filled="f" stroked="t" coordsize="21600,21600" o:gfxdata="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bCY9YAAAAGAQAADwAAAAAAAAABACAAAAAi&#10;AAAAZHJzL2Rvd25yZXYueG1sUEsBAhQAFAAAAAgAh07iQCtm2MwMAgAA9wMAAA4AAAAAAAAAAQAg&#10;AAAAJQEAAGRycy9lMm9Eb2MueG1sUEsFBgAAAAAGAAYAWQEAAKMFAAAAAA==&#10;">
                  <v:fill on="f" focussize="0,0"/>
                  <v:stroke color="#000000" joinstyle="round" endarrow="block"/>
                  <v:imagedata o:title=""/>
                  <o:lock v:ext="edit" aspectratio="f"/>
                </v:shape>
                <v:shape id="自选图形 129" o:spid="_x0000_s1026" o:spt="33" type="#_x0000_t33" style="position:absolute;left:3999404;top:49578;flip:x;height:1313105;width:148261;rotation:-5898240f;" filled="f" stroked="t" coordsize="21600,21600" o:gfxdata="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SivtnW&#10;AAAABgEAAA8AAAAAAAAAAQAgAAAAIgAAAGRycy9kb3ducmV2LnhtbFBLAQIUABQAAAAIAIdO4kBD&#10;zKayIgIAABcEAAAOAAAAAAAAAAEAIAAAACUBAABkcnMvZTJvRG9jLnhtbFBLBQYAAAAABgAGAFkB&#10;AAC5BQAAAAA=&#10;">
                  <v:fill on="f" focussize="0,0"/>
                  <v:stroke color="#000000" joinstyle="miter" endarrow="block"/>
                  <v:imagedata o:title=""/>
                  <o:lock v:ext="edit" aspectratio="f"/>
                </v:shape>
                <v:shape id="自选图形 130" o:spid="_x0000_s1026" o:spt="33" type="#_x0000_t33" style="position:absolute;left:3315065;top:1087813;flip:y;height:150194;width:1428567;" filled="f" stroked="t" coordsize="21600,21600" o:gfxdata="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5iIa1gAAAAYBAAAP&#10;AAAAAAAAAAEAIAAAACIAAABkcnMvZG93bnJldi54bWxQSwECFAAUAAAACACHTuJAfVMjCxoCAAAL&#10;BAAADgAAAAAAAAABACAAAAAlAQAAZHJzL2Uyb0RvYy54bWxQSwUGAAAAAAYABgBZAQAAsQUAAAAA&#10;">
                  <v:fill on="f" focussize="0,0"/>
                  <v:stroke color="#000000" joinstyle="miter" endarrow="block"/>
                  <v:imagedata o:title=""/>
                  <o:lock v:ext="edit" aspectratio="f"/>
                </v:shape>
                <v:shape id="自选图形 131" o:spid="_x0000_s1026" o:spt="32" type="#_x0000_t32" style="position:absolute;left:2743200;top:3764331;height:791800;width:730;" filled="f" stroked="t" coordsize="21600,21600" o:gfxdata="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PmwmPWAAAABgEAAA8AAAAAAAAAAQAgAAAA&#10;IgAAAGRycy9kb3ducmV2LnhtbFBLAQIUABQAAAAIAIdO4kDvADmEDQIAAPcDAAAOAAAAAAAAAAEA&#10;IAAAACUBAABkcnMvZTJvRG9jLnhtbFBLBQYAAAAABgAGAFkBAACkBQAAAAA=&#10;">
                  <v:fill on="f" focussize="0,0"/>
                  <v:stroke color="#000000" joinstyle="round" endarrow="block"/>
                  <v:imagedata o:title=""/>
                  <o:lock v:ext="edit" aspectratio="f"/>
                </v:shape>
                <v:shape id="自选图形 132" o:spid="_x0000_s1026" o:spt="32" type="#_x0000_t32" style="position:absolute;left:2743930;top:4855062;height:395170;width:730;" filled="f" stroked="t" coordsize="21600,21600" o:gfxdata="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5sJj1gAAAAYBAAAPAAAAAAAAAAEAIAAAACIA&#10;AABkcnMvZG93bnJldi54bWxQSwECFAAUAAAACACHTuJAlTgB4AsCAAD3AwAADgAAAAAAAAABACAA&#10;AAAlAQAAZHJzL2Uyb0RvYy54bWxQSwUGAAAAAAYABgBZAQAAogUAAAAA&#10;">
                  <v:fill on="f" focussize="0,0"/>
                  <v:stroke color="#000000" joinstyle="round" endarrow="block"/>
                  <v:imagedata o:title=""/>
                  <o:lock v:ext="edit" aspectratio="f"/>
                </v:shape>
                <v:shape id="自选图形 133" o:spid="_x0000_s1026" o:spt="32" type="#_x0000_t32" style="position:absolute;left:2743930;top:5547705;height:792529;width:730;" filled="f" stroked="t" coordsize="21600,21600" o:gfxdata="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bCY9YAAAAGAQAADwAAAAAAAAABACAAAAAi&#10;AAAAZHJzL2Rvd25yZXYueG1sUEsBAhQAFAAAAAgAh07iQC4DHZYMAgAA9wMAAA4AAAAAAAAAAQAg&#10;AAAAJQEAAGRycy9lMm9Eb2MueG1sUEsFBgAAAAAGAAYAWQEAAKMFAAAAAA==&#10;">
                  <v:fill on="f" focussize="0,0"/>
                  <v:stroke color="#000000" joinstyle="round" endarrow="block"/>
                  <v:imagedata o:title=""/>
                  <o:lock v:ext="edit" aspectratio="f"/>
                </v:shape>
                <v:shape id="自选图形 134" o:spid="_x0000_s1026" o:spt="32" type="#_x0000_t32" style="position:absolute;left:2743930;top:6637706;height:296742;width:730;" filled="f" stroked="t" coordsize="21600,21600" o:gfxdata="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bCY9YAAAAGAQAADwAAAAAAAAABACAAAAAi&#10;AAAAZHJzL2Rvd25yZXYueG1sUEsBAhQAFAAAAAgAh07iQCfbeX4MAgAA9wMAAA4AAAAAAAAAAQAg&#10;AAAAJQEAAGRycy9lMm9Eb2MueG1sUEsFBgAAAAAGAAYAWQEAAKMFAAAAAA==&#10;">
                  <v:fill on="f" focussize="0,0"/>
                  <v:stroke color="#000000" joinstyle="round" endarrow="block"/>
                  <v:imagedata o:title=""/>
                  <o:lock v:ext="edit" aspectratio="f"/>
                </v:shape>
                <v:shape id="自选图形 135" o:spid="_x0000_s1026" o:spt="32" type="#_x0000_t32" style="position:absolute;left:3429000;top:7082455;flip:y;height:729;width:571865;" filled="f" stroked="t" coordsize="21600,21600" o:gfxdata="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5lRdYAAAAGAQAADwAAAAAA&#10;AAABACAAAAAiAAAAZHJzL2Rvd25yZXYueG1sUEsBAhQAFAAAAAgAh07iQOSUGIcVAgAAAQQAAA4A&#10;AAAAAAAAAQAgAAAAJQEAAGRycy9lMm9Eb2MueG1sUEsFBgAAAAAGAAYAWQEAAKwFAAAAAA==&#10;">
                  <v:fill on="f" focussize="0,0"/>
                  <v:stroke color="#000000" joinstyle="round" endarrow="block"/>
                  <v:imagedata o:title=""/>
                  <o:lock v:ext="edit" aspectratio="f"/>
                </v:shape>
                <v:shape id="自选图形 136" o:spid="_x0000_s1026" o:spt="34" type="#_x0000_t34" style="position:absolute;left:1484804;top:5894755;height:594214;width:573325;rotation:11796480f;" filled="f" stroked="t" coordsize="21600,21600" o:gfxdata="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g9L1QAAAAYBAAAPAAAAAAAAAAEAIAAAACIAAABkcnMvZG93bnJldi54bWxQ&#10;SwECFAAUAAAACACHTuJA/XyfADMCAAA8BAAADgAAAAAAAAABACAAAAAkAQAAZHJzL2Uyb0RvYy54&#10;bWxQSwUGAAAAAAYABgBZAQAAyQUAAAAA&#10;" adj="10812">
                  <v:fill on="f" focussize="0,0"/>
                  <v:stroke color="#000000" joinstyle="miter" endarrow="block"/>
                  <v:imagedata o:title=""/>
                  <o:lock v:ext="edit" aspectratio="f"/>
                </v:shape>
                <v:shape id="自选图形 137" o:spid="_x0000_s1026" o:spt="34" type="#_x0000_t34" style="position:absolute;left:1484804;top:6290655;height:198314;width:573325;rotation:11796480f;" filled="f" stroked="t" coordsize="21600,21600" o:gfxdata="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YYPS9UAAAAGAQAADwAAAAAAAAABACAAAAAiAAAAZHJzL2Rvd25yZXYueG1s&#10;UEsBAhQAFAAAAAgAh07iQIHzfZc0AgAAPAQAAA4AAAAAAAAAAQAgAAAAJAEAAGRycy9lMm9Eb2Mu&#10;eG1sUEsFBgAAAAAGAAYAWQEAAMoFAAAAAA==&#10;" adj="10812">
                  <v:fill on="f" focussize="0,0"/>
                  <v:stroke color="#000000" joinstyle="miter" endarrow="block"/>
                  <v:imagedata o:title=""/>
                  <o:lock v:ext="edit" aspectratio="f"/>
                </v:shape>
                <v:shape id="自选图形 138" o:spid="_x0000_s1026" o:spt="34" type="#_x0000_t34" style="position:absolute;left:1484804;top:6488970;flip:y;height:197585;width:573325;rotation:11796480f;" filled="f" stroked="t" coordsize="21600,21600" o:gfxdata="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LLmZD1wAAAAYBAAAPAAAAAAAAAAEAIAAAACIAAABkcnMv&#10;ZG93bnJldi54bWxQSwECFAAUAAAACACHTuJA107AMz0CAABHBAAADgAAAAAAAAABACAAAAAmAQAA&#10;ZHJzL2Uyb0RvYy54bWxQSwUGAAAAAAYABgBZAQAA1QUAAAAA&#10;" adj="10812">
                  <v:fill on="f" focussize="0,0"/>
                  <v:stroke color="#000000" joinstyle="miter" endarrow="block"/>
                  <v:imagedata o:title=""/>
                  <o:lock v:ext="edit" aspectratio="f"/>
                </v:shape>
                <v:shape id="自选图形 139" o:spid="_x0000_s1026" o:spt="34" type="#_x0000_t34" style="position:absolute;left:1484804;top:6488970;flip:y;height:593485;width:573325;rotation:11796480f;" filled="f" stroked="t" coordsize="21600,21600" o:gfxdata="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suZkPXAAAABgEAAA8AAAAAAAAAAQAgAAAAIgAAAGRycy9k&#10;b3ducmV2LnhtbFBLAQIUABQAAAAIAIdO4kCfkMr6PAIAAEcEAAAOAAAAAAAAAAEAIAAAACYBAABk&#10;cnMvZTJvRG9jLnhtbFBLBQYAAAAABgAGAFkBAADUBQAAAAA=&#10;" adj="10812">
                  <v:fill on="f" focussize="0,0"/>
                  <v:stroke color="#000000" joinstyle="miter" endarrow="block"/>
                  <v:imagedata o:title=""/>
                  <o:lock v:ext="edit" aspectratio="f"/>
                </v:shape>
                <v:shape id="自选图形 140" o:spid="_x0000_s1026" o:spt="32" type="#_x0000_t32" style="position:absolute;left:1484804;top:5399698;flip:x;height:729;width:687260;" filled="f" stroked="t" coordsize="21600,21600" o:gfxdata="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P+ZUXWAAAABgEAAA8AAAAAAAAA&#10;AQAgAAAAIgAAAGRycy9kb3ducmV2LnhtbFBLAQIUABQAAAAIAIdO4kBkxepSEwIAAAEEAAAOAAAA&#10;AAAAAAEAIAAAACUBAABkcnMvZTJvRG9jLnhtbFBLBQYAAAAABgAGAFkBAACqBQAAAAA=&#10;">
                  <v:fill on="f" focussize="0,0"/>
                  <v:stroke color="#000000" joinstyle="round" endarrow="block"/>
                  <v:imagedata o:title=""/>
                  <o:lock v:ext="edit" aspectratio="f"/>
                </v:shape>
                <v:shape id="自选图形 141" o:spid="_x0000_s1026" o:spt="32" type="#_x0000_t32" style="position:absolute;left:742767;top:4954219;flip:y;height:296013;width:730;" filled="f" stroked="t" coordsize="21600,21600" o:gfxdata="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5lRdYAAAAGAQAADwAAAAAAAAAB&#10;ACAAAAAiAAAAZHJzL2Rvd25yZXYueG1sUEsBAhQAFAAAAAgAh07iQMq5lGQSAgAAAAQAAA4AAAAA&#10;AAAAAQAgAAAAJQEAAGRycy9lMm9Eb2MueG1sUEsFBgAAAAAGAAYAWQEAAKkFAAAAAA==&#10;">
                  <v:fill on="f" focussize="0,0"/>
                  <v:stroke color="#000000" joinstyle="round" endarrow="block"/>
                  <v:imagedata o:title=""/>
                  <o:lock v:ext="edit" aspectratio="f"/>
                </v:shape>
                <v:shape id="自选图形 142" o:spid="_x0000_s1026" o:spt="34" type="#_x0000_t34" style="position:absolute;left:1484804;top:2823066;height:792529;width:572595;rotation:11796480f;" filled="f" stroked="t" coordsize="21600,21600" o:gfxdata="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n5zK1gAAAAYBAAAPAAAAAAAAAAEAIAAAACIAAABkcnMvZG93bnJldi54bWxQ&#10;SwECFAAUAAAACACHTuJA6kNeOTICAAA8BAAADgAAAAAAAAABACAAAAAlAQAAZHJzL2Uyb0RvYy54&#10;bWxQSwUGAAAAAAYABgBZAQAAyQUAAAAA&#10;" adj="10800">
                  <v:fill on="f" focussize="0,0"/>
                  <v:stroke color="#000000" joinstyle="miter" endarrow="block"/>
                  <v:imagedata o:title=""/>
                  <o:lock v:ext="edit" aspectratio="f"/>
                </v:shape>
                <v:shape id="自选图形 143" o:spid="_x0000_s1026" o:spt="34" type="#_x0000_t34" style="position:absolute;left:1484804;top:3219695;height:395900;width:572595;rotation:11796480f;" filled="f" stroked="t" coordsize="21600,21600" o:gfxdata="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CfnMrWAAAABgEAAA8AAAAAAAAAAQAgAAAAIgAAAGRycy9kb3ducmV2LnhtbFBL&#10;AQIUABQAAAAIAIdO4kBLYPGLMQIAADwEAAAOAAAAAAAAAAEAIAAAACUBAABkcnMvZTJvRG9jLnht&#10;bFBLBQYAAAAABgAGAFkBAADIBQAAAAA=&#10;" adj="10800">
                  <v:fill on="f" focussize="0,0"/>
                  <v:stroke color="#000000" joinstyle="miter" endarrow="block"/>
                  <v:imagedata o:title=""/>
                  <o:lock v:ext="edit" aspectratio="f"/>
                </v:shape>
                <v:shape id="自选图形 144" o:spid="_x0000_s1026" o:spt="32" type="#_x0000_t32" style="position:absolute;left:1484804;top:3615595;height:729;width:572595;rotation:11796480f;" filled="f" stroked="t" coordsize="21600,21600" o:gfxdata="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pi221QAAAAYBAAAPAAAAAAAA&#10;AAEAIAAAACIAAABkcnMvZG93bnJldi54bWxQSwECFAAUAAAACACHTuJAlwqgchUCAAAGBAAADgAA&#10;AAAAAAABACAAAAAkAQAAZHJzL2Uyb0RvYy54bWxQSwUGAAAAAAYABgBZAQAAqwUAAAAA&#10;">
                  <v:fill on="f" focussize="0,0"/>
                  <v:stroke color="#000000" joinstyle="round" endarrow="block"/>
                  <v:imagedata o:title=""/>
                  <o:lock v:ext="edit" aspectratio="f"/>
                </v:shape>
                <v:shape id="自选图形 145" o:spid="_x0000_s1026" o:spt="34" type="#_x0000_t34" style="position:absolute;left:1484804;top:3615595;flip:y;height:396629;width:572595;rotation:11796480f;" filled="f" stroked="t" coordsize="21600,21600" o:gfxdata="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lcW5NMAAAAGAQAADwAAAAAAAAABACAAAAAiAAAAZHJzL2Rvd25yZXYu&#10;eG1sUEsBAhQAFAAAAAgAh07iQCy5bW45AgAARwQAAA4AAAAAAAAAAQAgAAAAIgEAAGRycy9lMm9E&#10;b2MueG1sUEsFBgAAAAAGAAYAWQEAAM0FAAAAAA==&#10;" adj="10800">
                  <v:fill on="f" focussize="0,0"/>
                  <v:stroke color="#000000" joinstyle="miter" endarrow="block"/>
                  <v:imagedata o:title=""/>
                  <o:lock v:ext="edit" aspectratio="f"/>
                </v:shape>
                <v:shape id="自选图形 146" o:spid="_x0000_s1026" o:spt="34" type="#_x0000_t34" style="position:absolute;left:3429000;top:3119809;flip:y;height:1586516;width:571865;" filled="f" stroked="t" coordsize="21600,21600" o:gfxdata="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pJHgjVAAAABgEAAA8AAAAAAAAAAQAgAAAAIgAAAGRycy9kb3ducmV2LnhtbFBLAQIU&#10;ABQAAAAIAIdO4kDgJik9LwIAADgEAAAOAAAAAAAAAAEAIAAAACQBAABkcnMvZTJvRG9jLnhtbFBL&#10;BQYAAAAABgAGAFkBAADFBQAAAAA=&#10;" adj="10788">
                  <v:fill on="f" focussize="0,0"/>
                  <v:stroke color="#000000" joinstyle="miter" endarrow="block"/>
                  <v:imagedata o:title=""/>
                  <o:lock v:ext="edit" aspectratio="f"/>
                </v:shape>
                <v:shape id="自选图形 147" o:spid="_x0000_s1026" o:spt="34" type="#_x0000_t34" style="position:absolute;left:3429000;top:3516438;flip:y;height:1189887;width:571865;" filled="f" stroked="t" coordsize="21600,21600" o:gfxdata="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aSR4I1QAAAAYBAAAPAAAAAAAAAAEAIAAAACIAAABkcnMvZG93bnJldi54bWxQSwEC&#10;FAAUAAAACACHTuJAGYof/DACAAA4BAAADgAAAAAAAAABACAAAAAkAQAAZHJzL2Uyb0RvYy54bWxQ&#10;SwUGAAAAAAYABgBZAQAAxgUAAAAA&#10;" adj="10788">
                  <v:fill on="f" focussize="0,0"/>
                  <v:stroke color="#000000" joinstyle="miter" endarrow="block"/>
                  <v:imagedata o:title=""/>
                  <o:lock v:ext="edit" aspectratio="f"/>
                </v:shape>
                <v:shape id="自选图形 148" o:spid="_x0000_s1026" o:spt="34" type="#_x0000_t34" style="position:absolute;left:3429000;top:3913067;flip:y;height:793258;width:571865;" filled="f" stroked="t" coordsize="21600,21600" o:gfxdata="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kkeCNUAAAAGAQAADwAAAAAAAAABACAAAAAiAAAAZHJzL2Rvd25yZXYueG1sUEsB&#10;AhQAFAAAAAgAh07iQEfD9aUxAgAANwQAAA4AAAAAAAAAAQAgAAAAJAEAAGRycy9lMm9Eb2MueG1s&#10;UEsFBgAAAAAGAAYAWQEAAMcFAAAAAA==&#10;" adj="10788">
                  <v:fill on="f" focussize="0,0"/>
                  <v:stroke color="#000000" joinstyle="miter" endarrow="block"/>
                  <v:imagedata o:title=""/>
                  <o:lock v:ext="edit" aspectratio="f"/>
                </v:shape>
                <v:shape id="自选图形 149" o:spid="_x0000_s1026" o:spt="34" type="#_x0000_t34" style="position:absolute;left:3429000;top:4308967;flip:y;height:397358;width:571865;" filled="f" stroked="t" coordsize="21600,21600" o:gfxdata="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kkeCNUAAAAGAQAADwAAAAAAAAABACAAAAAiAAAAZHJzL2Rvd25yZXYueG1sUEsB&#10;AhQAFAAAAAgAh07iQCRlieAxAgAANwQAAA4AAAAAAAAAAQAgAAAAJAEAAGRycy9lMm9Eb2MueG1s&#10;UEsFBgAAAAAGAAYAWQEAAMcFAAAAAA==&#10;" adj="10788">
                  <v:fill on="f" focussize="0,0"/>
                  <v:stroke color="#000000" joinstyle="miter" endarrow="block"/>
                  <v:imagedata o:title=""/>
                  <o:lock v:ext="edit" aspectratio="f"/>
                </v:shape>
                <v:shape id="自选图形 150" o:spid="_x0000_s1026" o:spt="34" type="#_x0000_t34" style="position:absolute;left:3429000;top:4706326;height:395170;width:571865;" filled="f" stroked="t" coordsize="21600,21600" o:gfxdata="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2C0DS1gAAAAYBAAAPAAAAAAAAAAEAIAAAACIAAABkcnMvZG93bnJldi54bWxQSwECFAAUAAAA&#10;CACHTuJAr9cdZSkCAAAtBAAADgAAAAAAAAABACAAAAAlAQAAZHJzL2Uyb0RvYy54bWxQSwUGAAAA&#10;AAYABgBZAQAAwAUAAAAA&#10;" adj="10788">
                  <v:fill on="f" focussize="0,0"/>
                  <v:stroke color="#000000" joinstyle="miter" endarrow="block"/>
                  <v:imagedata o:title=""/>
                  <o:lock v:ext="edit" aspectratio="f"/>
                </v:shape>
                <v:shape id="自选图形 151" o:spid="_x0000_s1026" o:spt="34" type="#_x0000_t34" style="position:absolute;left:3429000;top:4705597;flip:y;height:729;width:571865;" filled="f" stroked="t" coordsize="21600,21600" o:gfxdata="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kkeCNUAAAAGAQAADwAAAAAAAAABACAAAAAiAAAAZHJzL2Rvd25yZXYueG1sUEsBAhQA&#10;FAAAAAgAh07iQMaG6O8uAgAANAQAAA4AAAAAAAAAAQAgAAAAJAEAAGRycy9lMm9Eb2MueG1sUEsF&#10;BgAAAAAGAAYAWQEAAMQFAAAAAA==&#10;" adj="10788">
                  <v:fill on="f" focussize="0,0"/>
                  <v:stroke color="#000000" joinstyle="miter" endarrow="block"/>
                  <v:imagedata o:title=""/>
                  <o:lock v:ext="edit" aspectratio="f"/>
                </v:shape>
                <v:shape id="自选图形 152" o:spid="_x0000_s1026" o:spt="34" type="#_x0000_t34" style="position:absolute;left:3429000;top:4706326;height:791800;width:571865;" filled="f" stroked="t" coordsize="21600,21600" o:gfxdata="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gtA0tYAAAAGAQAADwAAAAAAAAABACAAAAAiAAAAZHJzL2Rvd25yZXYueG1sUEsBAhQAFAAAAAgA&#10;h07iQKAHtyQnAgAALQQAAA4AAAAAAAAAAQAgAAAAJQEAAGRycy9lMm9Eb2MueG1sUEsFBgAAAAAG&#10;AAYAWQEAAL4FAAAAAA==&#10;" adj="10788">
                  <v:fill on="f" focussize="0,0"/>
                  <v:stroke color="#000000" joinstyle="miter" endarrow="block"/>
                  <v:imagedata o:title=""/>
                  <o:lock v:ext="edit" aspectratio="f"/>
                </v:shape>
                <v:shape id="自选图形 153" o:spid="_x0000_s1026" o:spt="34" type="#_x0000_t34" style="position:absolute;left:3429000;top:4706326;height:1187700;width:571865;" filled="f" stroked="t" coordsize="21600,21600" o:gfxdata="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YLQNLWAAAABgEAAA8AAAAAAAAAAQAgAAAAIgAAAGRycy9kb3ducmV2LnhtbFBLAQIUABQAAAAI&#10;AIdO4kD6zC0lKAIAAC4EAAAOAAAAAAAAAAEAIAAAACUBAABkcnMvZTJvRG9jLnhtbFBLBQYAAAAA&#10;BgAGAFkBAAC/BQAAAAA=&#10;" adj="10788">
                  <v:fill on="f" focussize="0,0"/>
                  <v:stroke color="#000000" joinstyle="miter" endarrow="block"/>
                  <v:imagedata o:title=""/>
                  <o:lock v:ext="edit" aspectratio="f"/>
                </v:shape>
                <v:shape id="自选图形 154" o:spid="_x0000_s1026" o:spt="34" type="#_x0000_t34" style="position:absolute;left:3429000;top:4706326;height:1584329;width:571865;" filled="f" stroked="t" coordsize="21600,21600" o:gfxdata="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gtA0tYAAAAGAQAADwAAAAAAAAABACAAAAAiAAAAZHJzL2Rvd25yZXYueG1sUEsBAhQAFAAA&#10;AAgAh07iQO+W3McqAgAALgQAAA4AAAAAAAAAAQAgAAAAJQEAAGRycy9lMm9Eb2MueG1sUEsFBgAA&#10;AAAGAAYAWQEAAMEFAAAAAA==&#10;" adj="10788">
                  <v:fill on="f" focussize="0,0"/>
                  <v:stroke color="#000000" joinstyle="miter" endarrow="block"/>
                  <v:imagedata o:title=""/>
                  <o:lock v:ext="edit" aspectratio="f"/>
                </v:shape>
                <v:shape id="文本框 155" o:spid="_x0000_s1026" o:spt="202" type="#_x0000_t202" style="position:absolute;left:1714865;top:5051918;height:297471;width:343265;" fillcolor="#FFFFFF" filled="t" stroked="t" coordsize="21600,21600" o:gfxdata="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3kO9NUAAAAGAQAADwAAAAAAAAAB&#10;ACAAAAAiAAAAZHJzL2Rvd25yZXYueG1sUEsBAhQAFAAAAAgAh07iQLStjx0TAgAARAQAAA4AAAAA&#10;AAAAAQAgAAAAJAEAAGRycy9lMm9Eb2MueG1sUEsFBgAAAAAGAAYAWQEAAKkFAAAAAA==&#10;">
                  <v:fill on="t" focussize="0,0"/>
                  <v:stroke color="#FFFFFF" joinstyle="miter"/>
                  <v:imagedata o:title=""/>
                  <o:lock v:ext="edit" aspectratio="f"/>
                  <v:textbox>
                    <w:txbxContent>
                      <w:p w14:paraId="1B247B45">
                        <w:pPr>
                          <w:jc w:val="center"/>
                          <w:rPr>
                            <w:szCs w:val="21"/>
                          </w:rPr>
                        </w:pPr>
                        <w:r>
                          <w:rPr>
                            <w:rFonts w:hint="eastAsia"/>
                            <w:szCs w:val="21"/>
                          </w:rPr>
                          <w:t>否</w:t>
                        </w:r>
                        <w:r>
                          <w:rPr>
                            <w:szCs w:val="21"/>
                          </w:rPr>
                          <w:drawing>
                            <wp:inline distT="0" distB="0" distL="114300" distR="114300">
                              <wp:extent cx="153670" cy="66040"/>
                              <wp:effectExtent l="0" t="0" r="17780" b="10160"/>
                              <wp:docPr id="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w:drawing>
                            <wp:inline distT="0" distB="0" distL="114300" distR="114300">
                              <wp:extent cx="153670" cy="66040"/>
                              <wp:effectExtent l="0" t="0" r="17780" b="10160"/>
                              <wp:docPr id="1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p>
                    </w:txbxContent>
                  </v:textbox>
                </v:shape>
                <v:shape id="文本框 156" o:spid="_x0000_s1026" o:spt="202" type="#_x0000_t202" style="position:absolute;left:2286730;top:5745290;height:297471;width:342534;" fillcolor="#FFFFFF" filled="t" stroked="t" coordsize="21600,21600" o:gfxdata="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eQ701QAAAAYBAAAPAAAAAAAA&#10;AAEAIAAAACIAAABkcnMvZG93bnJldi54bWxQSwECFAAUAAAACACHTuJALyIvHhUCAABEBAAADgAA&#10;AAAAAAABACAAAAAkAQAAZHJzL2Uyb0RvYy54bWxQSwUGAAAAAAYABgBZAQAAqwUAAAAA&#10;">
                  <v:fill on="t" focussize="0,0"/>
                  <v:stroke color="#FFFFFF" joinstyle="miter"/>
                  <v:imagedata o:title=""/>
                  <o:lock v:ext="edit" aspectratio="f"/>
                  <v:textbox>
                    <w:txbxContent>
                      <w:p w14:paraId="7C9D55D6">
                        <w:pPr>
                          <w:jc w:val="center"/>
                          <w:rPr>
                            <w:szCs w:val="21"/>
                          </w:rPr>
                        </w:pPr>
                        <w:r>
                          <w:rPr>
                            <w:rFonts w:hint="eastAsia"/>
                            <w:szCs w:val="21"/>
                          </w:rPr>
                          <w:t>是</w:t>
                        </w:r>
                        <w:r>
                          <w:rPr>
                            <w:szCs w:val="21"/>
                          </w:rPr>
                          <w:drawing>
                            <wp:inline distT="0" distB="0" distL="114300" distR="114300">
                              <wp:extent cx="153670" cy="66040"/>
                              <wp:effectExtent l="0" t="0" r="17780" b="10160"/>
                              <wp:docPr id="1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4"/>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w:drawing>
                            <wp:inline distT="0" distB="0" distL="114300" distR="114300">
                              <wp:extent cx="153670" cy="66040"/>
                              <wp:effectExtent l="0" t="0" r="17780" b="10160"/>
                              <wp:docPr id="10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p>
                    </w:txbxContent>
                  </v:textbox>
                </v:shape>
                <v:shape id="文本框 157" o:spid="_x0000_s1026" o:spt="202" type="#_x0000_t202" style="position:absolute;left:2286000;top:1585058;height:298200;width:341074;" fillcolor="#FFFFFF" filled="t" stroked="t" coordsize="21600,21600" o:gfxdata="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95DvTVAAAABgEAAA8AAAAAAAAAAQAg&#10;AAAAIgAAAGRycy9kb3ducmV2LnhtbFBLAQIUABQAAAAIAIdO4kBBwdHwEQIAAEQEAAAOAAAAAAAA&#10;AAEAIAAAACQBAABkcnMvZTJvRG9jLnhtbFBLBQYAAAAABgAGAFkBAACnBQAAAAA=&#10;">
                  <v:fill on="t" focussize="0,0"/>
                  <v:stroke color="#FFFFFF" joinstyle="miter"/>
                  <v:imagedata o:title=""/>
                  <o:lock v:ext="edit" aspectratio="f"/>
                  <v:textbox>
                    <w:txbxContent>
                      <w:p w14:paraId="799B8629">
                        <w:pPr>
                          <w:jc w:val="center"/>
                          <w:rPr>
                            <w:szCs w:val="21"/>
                          </w:rPr>
                        </w:pPr>
                        <w:r>
                          <w:rPr>
                            <w:rFonts w:hint="eastAsia"/>
                            <w:szCs w:val="21"/>
                          </w:rPr>
                          <w:t>是</w:t>
                        </w:r>
                        <w:r>
                          <w:rPr>
                            <w:szCs w:val="21"/>
                          </w:rPr>
                          <w:drawing>
                            <wp:inline distT="0" distB="0" distL="114300" distR="114300">
                              <wp:extent cx="153670" cy="66040"/>
                              <wp:effectExtent l="0" t="0" r="17780" b="10160"/>
                              <wp:docPr id="10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w:drawing>
                            <wp:inline distT="0" distB="0" distL="114300" distR="114300">
                              <wp:extent cx="153670" cy="66040"/>
                              <wp:effectExtent l="0" t="0" r="17780" b="10160"/>
                              <wp:docPr id="10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7"/>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p>
                    </w:txbxContent>
                  </v:textbox>
                </v:shape>
                <v:shape id="文本框 158" o:spid="_x0000_s1026" o:spt="202" type="#_x0000_t202" style="position:absolute;left:3543665;top:890957;height:298930;width:340343;" fillcolor="#FFFFFF" filled="t" stroked="t" coordsize="21600,21600" o:gfxdata="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feQ701QAAAAYBAAAPAAAAAAAA&#10;AAEAIAAAACIAAABkcnMvZG93bnJldi54bWxQSwECFAAUAAAACACHTuJApVDPERUCAABDBAAADgAA&#10;AAAAAAABACAAAAAkAQAAZHJzL2Uyb0RvYy54bWxQSwUGAAAAAAYABgBZAQAAqwUAAAAA&#10;">
                  <v:fill on="t" focussize="0,0"/>
                  <v:stroke color="#FFFFFF" joinstyle="miter"/>
                  <v:imagedata o:title=""/>
                  <o:lock v:ext="edit" aspectratio="f"/>
                  <v:textbox>
                    <w:txbxContent>
                      <w:p w14:paraId="606CF3D0">
                        <w:pPr>
                          <w:jc w:val="center"/>
                          <w:rPr>
                            <w:szCs w:val="21"/>
                          </w:rPr>
                        </w:pPr>
                        <w:r>
                          <w:rPr>
                            <w:rFonts w:hint="eastAsia"/>
                            <w:szCs w:val="21"/>
                          </w:rPr>
                          <w:t>否</w:t>
                        </w:r>
                        <w:r>
                          <w:rPr>
                            <w:szCs w:val="21"/>
                          </w:rPr>
                          <w:drawing>
                            <wp:inline distT="0" distB="0" distL="114300" distR="114300">
                              <wp:extent cx="153670" cy="66040"/>
                              <wp:effectExtent l="0" t="0" r="17780" b="10160"/>
                              <wp:docPr id="10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8"/>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w:drawing>
                            <wp:inline distT="0" distB="0" distL="114300" distR="114300">
                              <wp:extent cx="153670" cy="66040"/>
                              <wp:effectExtent l="0" t="0" r="17780" b="10160"/>
                              <wp:docPr id="1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9"/>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p>
                    </w:txbxContent>
                  </v:textbox>
                </v:shape>
                <v:shape id="文本框 160" o:spid="_x0000_s1026" o:spt="202" type="#_x0000_t202" style="position:absolute;left:2286000;top:2971802;height:296742;width:341074;" fillcolor="#FFFFFF" filled="t" stroked="t" coordsize="21600,21600" o:gfxdata="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3kO9NUAAAAGAQAADwAAAAAAAAAB&#10;ACAAAAAiAAAAZHJzL2Rvd25yZXYueG1sUEsBAhQAFAAAAAgAh07iQF5pyWETAgAARAQAAA4AAAAA&#10;AAAAAQAgAAAAJAEAAGRycy9lMm9Eb2MueG1sUEsFBgAAAAAGAAYAWQEAAKkFAAAAAA==&#10;">
                  <v:fill on="t" focussize="0,0"/>
                  <v:stroke color="#FFFFFF" joinstyle="miter"/>
                  <v:imagedata o:title=""/>
                  <o:lock v:ext="edit" aspectratio="f"/>
                  <v:textbox>
                    <w:txbxContent>
                      <w:p w14:paraId="45411597">
                        <w:pPr>
                          <w:jc w:val="center"/>
                          <w:rPr>
                            <w:szCs w:val="21"/>
                          </w:rPr>
                        </w:pPr>
                        <w:r>
                          <w:rPr>
                            <w:rFonts w:hint="eastAsia" w:cs="Arial"/>
                            <w:szCs w:val="22"/>
                          </w:rPr>
                          <w:t>Ⅳ</w:t>
                        </w:r>
                        <w:r>
                          <w:rPr>
                            <w:szCs w:val="21"/>
                          </w:rPr>
                          <w:drawing>
                            <wp:inline distT="0" distB="0" distL="114300" distR="114300">
                              <wp:extent cx="153670" cy="66040"/>
                              <wp:effectExtent l="0" t="0" r="17780" b="10160"/>
                              <wp:docPr id="1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2"/>
                                      <pic:cNvPicPr>
                                        <a:picLocks noChangeAspect="1"/>
                                      </pic:cNvPicPr>
                                    </pic:nvPicPr>
                                    <pic:blipFill>
                                      <a:blip r:embed="rId9"/>
                                      <a:stretch>
                                        <a:fillRect/>
                                      </a:stretch>
                                    </pic:blipFill>
                                    <pic:spPr>
                                      <a:xfrm>
                                        <a:off x="0" y="0"/>
                                        <a:ext cx="153670" cy="66040"/>
                                      </a:xfrm>
                                      <a:prstGeom prst="rect">
                                        <a:avLst/>
                                      </a:prstGeom>
                                      <a:noFill/>
                                      <a:ln>
                                        <a:noFill/>
                                      </a:ln>
                                    </pic:spPr>
                                  </pic:pic>
                                </a:graphicData>
                              </a:graphic>
                            </wp:inline>
                          </w:drawing>
                        </w:r>
                        <w:r>
                          <w:rPr>
                            <w:szCs w:val="21"/>
                          </w:rPr>
                          <mc:AlternateContent>
                            <mc:Choice Requires="wps">
                              <w:drawing>
                                <wp:inline distT="0" distB="0" distL="114300" distR="114300">
                                  <wp:extent cx="153670" cy="66040"/>
                                  <wp:effectExtent l="0" t="0" r="0" b="0"/>
                                  <wp:docPr id="112" name="图片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3670" cy="66040"/>
                                          </a:xfrm>
                                          <a:prstGeom prst="rect">
                                            <a:avLst/>
                                          </a:prstGeom>
                                          <a:noFill/>
                                          <a:ln>
                                            <a:noFill/>
                                          </a:ln>
                                        </wps:spPr>
                                        <wps:bodyPr upright="1"/>
                                      </wps:wsp>
                                    </a:graphicData>
                                  </a:graphic>
                                </wp:inline>
                              </w:drawing>
                            </mc:Choice>
                            <mc:Fallback>
                              <w:pict>
                                <v:rect id="图片 13" o:spid="_x0000_s1026" o:spt="1" style="height:5.2pt;width:12.1pt;" filled="f" stroked="f" coordsize="21600,21600" o:gfxdata="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VqB8rU&#10;AAAAAwEAAA8AAAAAAAAAAQAgAAAAIgAAAGRycy9kb3ducmV2LnhtbFBLAQIUABQAAAAIAIdO4kCM&#10;5J8ksgEAAGMDAAAOAAAAAAAAAAEAIAAAACMBAABkcnMvZTJvRG9jLnhtbFBLBQYAAAAABgAGAFkB&#10;AABHBQAAAAA=&#10;">
                                  <v:fill on="f" focussize="0,0"/>
                                  <v:stroke on="f"/>
                                  <v:imagedata o:title=""/>
                                  <o:lock v:ext="edit" aspectratio="t"/>
                                  <w10:wrap type="none"/>
                                  <w10:anchorlock/>
                                </v:rect>
                              </w:pict>
                            </mc:Fallback>
                          </mc:AlternateContent>
                        </w:r>
                      </w:p>
                    </w:txbxContent>
                  </v:textbox>
                </v:shape>
                <w10:wrap type="none"/>
                <w10:anchorlock/>
              </v:group>
            </w:pict>
          </mc:Fallback>
        </mc:AlternateContent>
      </w:r>
    </w:p>
    <w:p w14:paraId="3C76D1AB">
      <w:pPr>
        <w:spacing w:line="520" w:lineRule="exact"/>
        <w:ind w:firstLine="640" w:firstLineChars="200"/>
        <w:rPr>
          <w:rFonts w:eastAsia="方正楷体_GBK"/>
          <w:sz w:val="32"/>
          <w:szCs w:val="32"/>
        </w:rPr>
      </w:pPr>
      <w:r>
        <w:rPr>
          <w:rFonts w:eastAsia="方正楷体_GBK"/>
          <w:sz w:val="32"/>
          <w:szCs w:val="32"/>
        </w:rPr>
        <w:t>9.4 专家组</w:t>
      </w:r>
    </w:p>
    <w:p w14:paraId="56F8F741">
      <w:pPr>
        <w:jc w:val="center"/>
        <w:rPr>
          <w:rFonts w:eastAsia="方正小标宋_GBK"/>
          <w:sz w:val="32"/>
          <w:szCs w:val="32"/>
        </w:rPr>
      </w:pPr>
      <w:r>
        <w:rPr>
          <w:rFonts w:eastAsia="方正小标宋_GBK"/>
          <w:sz w:val="32"/>
          <w:szCs w:val="32"/>
        </w:rPr>
        <w:t>句容市特种设备事故应急救援专家库名单</w:t>
      </w:r>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150"/>
        <w:gridCol w:w="3272"/>
        <w:gridCol w:w="1269"/>
        <w:gridCol w:w="1390"/>
        <w:gridCol w:w="1756"/>
      </w:tblGrid>
      <w:tr w14:paraId="64D9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23" w:type="dxa"/>
            <w:vAlign w:val="center"/>
          </w:tcPr>
          <w:p w14:paraId="39407A25">
            <w:pPr>
              <w:spacing w:line="440" w:lineRule="exact"/>
              <w:jc w:val="center"/>
              <w:rPr>
                <w:b/>
                <w:bCs/>
                <w:kern w:val="0"/>
                <w:sz w:val="24"/>
              </w:rPr>
            </w:pPr>
            <w:r>
              <w:rPr>
                <w:b/>
                <w:bCs/>
                <w:kern w:val="0"/>
                <w:sz w:val="24"/>
              </w:rPr>
              <w:t>序号</w:t>
            </w:r>
          </w:p>
        </w:tc>
        <w:tc>
          <w:tcPr>
            <w:tcW w:w="1150" w:type="dxa"/>
            <w:vAlign w:val="center"/>
          </w:tcPr>
          <w:p w14:paraId="278B8D7A">
            <w:pPr>
              <w:spacing w:line="440" w:lineRule="exact"/>
              <w:jc w:val="center"/>
              <w:rPr>
                <w:b/>
                <w:bCs/>
                <w:kern w:val="0"/>
                <w:sz w:val="24"/>
              </w:rPr>
            </w:pPr>
            <w:r>
              <w:rPr>
                <w:b/>
                <w:bCs/>
                <w:kern w:val="0"/>
                <w:sz w:val="24"/>
              </w:rPr>
              <w:t>姓  名</w:t>
            </w:r>
          </w:p>
        </w:tc>
        <w:tc>
          <w:tcPr>
            <w:tcW w:w="3272" w:type="dxa"/>
            <w:vAlign w:val="center"/>
          </w:tcPr>
          <w:p w14:paraId="1D69F4A4">
            <w:pPr>
              <w:spacing w:line="440" w:lineRule="exact"/>
              <w:jc w:val="center"/>
              <w:rPr>
                <w:b/>
                <w:bCs/>
                <w:kern w:val="0"/>
                <w:sz w:val="24"/>
              </w:rPr>
            </w:pPr>
            <w:r>
              <w:rPr>
                <w:b/>
                <w:bCs/>
                <w:kern w:val="0"/>
                <w:sz w:val="24"/>
              </w:rPr>
              <w:t>工作单位</w:t>
            </w:r>
          </w:p>
        </w:tc>
        <w:tc>
          <w:tcPr>
            <w:tcW w:w="1269" w:type="dxa"/>
            <w:vAlign w:val="center"/>
          </w:tcPr>
          <w:p w14:paraId="4DB4B050">
            <w:pPr>
              <w:spacing w:line="440" w:lineRule="exact"/>
              <w:jc w:val="center"/>
              <w:rPr>
                <w:b/>
                <w:bCs/>
                <w:kern w:val="0"/>
                <w:sz w:val="24"/>
              </w:rPr>
            </w:pPr>
            <w:r>
              <w:rPr>
                <w:b/>
                <w:bCs/>
                <w:kern w:val="0"/>
                <w:sz w:val="24"/>
              </w:rPr>
              <w:t>职称</w:t>
            </w:r>
          </w:p>
        </w:tc>
        <w:tc>
          <w:tcPr>
            <w:tcW w:w="1390" w:type="dxa"/>
            <w:vAlign w:val="center"/>
          </w:tcPr>
          <w:p w14:paraId="2AD5C3B7">
            <w:pPr>
              <w:spacing w:line="440" w:lineRule="exact"/>
              <w:jc w:val="center"/>
              <w:rPr>
                <w:b/>
                <w:bCs/>
                <w:kern w:val="0"/>
                <w:sz w:val="24"/>
              </w:rPr>
            </w:pPr>
            <w:r>
              <w:rPr>
                <w:b/>
                <w:bCs/>
                <w:kern w:val="0"/>
                <w:sz w:val="24"/>
              </w:rPr>
              <w:t>从事专业</w:t>
            </w:r>
          </w:p>
        </w:tc>
        <w:tc>
          <w:tcPr>
            <w:tcW w:w="1756" w:type="dxa"/>
            <w:vAlign w:val="center"/>
          </w:tcPr>
          <w:p w14:paraId="4E40431C">
            <w:pPr>
              <w:spacing w:line="440" w:lineRule="exact"/>
              <w:jc w:val="center"/>
              <w:rPr>
                <w:b/>
                <w:bCs/>
                <w:kern w:val="0"/>
                <w:sz w:val="24"/>
              </w:rPr>
            </w:pPr>
            <w:r>
              <w:rPr>
                <w:b/>
                <w:bCs/>
                <w:kern w:val="0"/>
                <w:sz w:val="24"/>
              </w:rPr>
              <w:t>联系电话</w:t>
            </w:r>
          </w:p>
        </w:tc>
      </w:tr>
      <w:tr w14:paraId="0335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05C58F0F">
            <w:pPr>
              <w:spacing w:line="560" w:lineRule="exact"/>
              <w:jc w:val="center"/>
              <w:rPr>
                <w:rFonts w:eastAsia="方正仿宋_GBK"/>
                <w:color w:val="000000"/>
                <w:kern w:val="0"/>
                <w:sz w:val="28"/>
                <w:szCs w:val="28"/>
              </w:rPr>
            </w:pPr>
            <w:r>
              <w:rPr>
                <w:rFonts w:eastAsia="方正仿宋_GBK"/>
                <w:color w:val="000000"/>
                <w:kern w:val="0"/>
                <w:sz w:val="28"/>
                <w:szCs w:val="28"/>
              </w:rPr>
              <w:t>1</w:t>
            </w:r>
          </w:p>
        </w:tc>
        <w:tc>
          <w:tcPr>
            <w:tcW w:w="1150" w:type="dxa"/>
            <w:vAlign w:val="center"/>
          </w:tcPr>
          <w:p w14:paraId="23600604">
            <w:pPr>
              <w:spacing w:line="560" w:lineRule="exact"/>
              <w:jc w:val="center"/>
              <w:rPr>
                <w:rFonts w:eastAsia="方正仿宋_GBK"/>
                <w:color w:val="000000"/>
                <w:kern w:val="0"/>
                <w:sz w:val="28"/>
                <w:szCs w:val="28"/>
              </w:rPr>
            </w:pPr>
            <w:r>
              <w:rPr>
                <w:rFonts w:eastAsia="方正仿宋_GBK"/>
                <w:color w:val="000000"/>
                <w:kern w:val="0"/>
                <w:sz w:val="28"/>
                <w:szCs w:val="28"/>
              </w:rPr>
              <w:t>梁国安</w:t>
            </w:r>
          </w:p>
        </w:tc>
        <w:tc>
          <w:tcPr>
            <w:tcW w:w="3272" w:type="dxa"/>
            <w:vAlign w:val="center"/>
          </w:tcPr>
          <w:p w14:paraId="48EE7DA5">
            <w:pPr>
              <w:spacing w:line="560" w:lineRule="exact"/>
              <w:jc w:val="center"/>
              <w:rPr>
                <w:rFonts w:eastAsia="方正仿宋_GBK"/>
                <w:color w:val="000000"/>
                <w:kern w:val="0"/>
                <w:sz w:val="28"/>
                <w:szCs w:val="28"/>
              </w:rPr>
            </w:pPr>
            <w:r>
              <w:rPr>
                <w:rFonts w:eastAsia="方正仿宋_GBK"/>
                <w:color w:val="000000"/>
                <w:kern w:val="0"/>
                <w:sz w:val="28"/>
                <w:szCs w:val="28"/>
              </w:rPr>
              <w:t>江苏省特种设备安全监督检验研究院</w:t>
            </w:r>
          </w:p>
        </w:tc>
        <w:tc>
          <w:tcPr>
            <w:tcW w:w="1269" w:type="dxa"/>
            <w:vAlign w:val="center"/>
          </w:tcPr>
          <w:p w14:paraId="2A94602B">
            <w:pPr>
              <w:spacing w:line="560" w:lineRule="exact"/>
              <w:jc w:val="center"/>
              <w:rPr>
                <w:rFonts w:eastAsia="方正仿宋_GBK"/>
                <w:color w:val="000000"/>
                <w:kern w:val="0"/>
                <w:sz w:val="28"/>
                <w:szCs w:val="28"/>
              </w:rPr>
            </w:pPr>
            <w:r>
              <w:rPr>
                <w:rFonts w:eastAsia="方正仿宋_GBK"/>
                <w:color w:val="000000"/>
                <w:kern w:val="0"/>
                <w:sz w:val="28"/>
                <w:szCs w:val="28"/>
              </w:rPr>
              <w:t>研究员级高工</w:t>
            </w:r>
          </w:p>
        </w:tc>
        <w:tc>
          <w:tcPr>
            <w:tcW w:w="1390" w:type="dxa"/>
            <w:vAlign w:val="center"/>
          </w:tcPr>
          <w:p w14:paraId="4E3775D9">
            <w:pPr>
              <w:spacing w:line="560" w:lineRule="exact"/>
              <w:jc w:val="center"/>
              <w:rPr>
                <w:rFonts w:eastAsia="方正仿宋_GBK"/>
                <w:color w:val="000000"/>
                <w:kern w:val="0"/>
                <w:sz w:val="28"/>
                <w:szCs w:val="28"/>
              </w:rPr>
            </w:pPr>
            <w:r>
              <w:rPr>
                <w:rFonts w:eastAsia="方正仿宋_GBK"/>
                <w:color w:val="000000"/>
                <w:kern w:val="0"/>
                <w:sz w:val="28"/>
                <w:szCs w:val="28"/>
              </w:rPr>
              <w:t>电站锅炉、压力容器</w:t>
            </w:r>
          </w:p>
        </w:tc>
        <w:tc>
          <w:tcPr>
            <w:tcW w:w="1756" w:type="dxa"/>
            <w:vAlign w:val="center"/>
          </w:tcPr>
          <w:p w14:paraId="6BD5386E">
            <w:pPr>
              <w:spacing w:line="560" w:lineRule="exact"/>
              <w:jc w:val="center"/>
              <w:rPr>
                <w:rFonts w:eastAsia="方正仿宋_GBK"/>
                <w:color w:val="000000"/>
                <w:kern w:val="0"/>
                <w:sz w:val="28"/>
                <w:szCs w:val="28"/>
              </w:rPr>
            </w:pPr>
            <w:r>
              <w:rPr>
                <w:rFonts w:eastAsia="方正仿宋_GBK"/>
                <w:color w:val="000000"/>
                <w:kern w:val="0"/>
                <w:sz w:val="28"/>
                <w:szCs w:val="28"/>
              </w:rPr>
              <w:t>13805160357</w:t>
            </w:r>
          </w:p>
        </w:tc>
      </w:tr>
      <w:tr w14:paraId="0C29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3E2F70A2">
            <w:pPr>
              <w:spacing w:line="560" w:lineRule="exact"/>
              <w:jc w:val="center"/>
              <w:rPr>
                <w:rFonts w:eastAsia="方正仿宋_GBK"/>
                <w:color w:val="000000"/>
                <w:kern w:val="0"/>
                <w:sz w:val="28"/>
                <w:szCs w:val="28"/>
              </w:rPr>
            </w:pPr>
            <w:r>
              <w:rPr>
                <w:rFonts w:eastAsia="方正仿宋_GBK"/>
                <w:color w:val="000000"/>
                <w:kern w:val="0"/>
                <w:sz w:val="28"/>
                <w:szCs w:val="28"/>
              </w:rPr>
              <w:t>2</w:t>
            </w:r>
          </w:p>
        </w:tc>
        <w:tc>
          <w:tcPr>
            <w:tcW w:w="1150" w:type="dxa"/>
            <w:vAlign w:val="center"/>
          </w:tcPr>
          <w:p w14:paraId="359E41A3">
            <w:pPr>
              <w:spacing w:line="560" w:lineRule="exact"/>
              <w:jc w:val="center"/>
              <w:rPr>
                <w:rFonts w:eastAsia="方正仿宋_GBK"/>
                <w:color w:val="000000"/>
                <w:kern w:val="0"/>
                <w:sz w:val="28"/>
                <w:szCs w:val="28"/>
              </w:rPr>
            </w:pPr>
            <w:r>
              <w:rPr>
                <w:rFonts w:eastAsia="方正仿宋_GBK"/>
                <w:color w:val="000000"/>
                <w:kern w:val="0"/>
                <w:sz w:val="28"/>
                <w:szCs w:val="28"/>
              </w:rPr>
              <w:t>张新东</w:t>
            </w:r>
          </w:p>
        </w:tc>
        <w:tc>
          <w:tcPr>
            <w:tcW w:w="3272" w:type="dxa"/>
            <w:vAlign w:val="center"/>
          </w:tcPr>
          <w:p w14:paraId="05471AF0">
            <w:pPr>
              <w:spacing w:line="560" w:lineRule="exact"/>
              <w:jc w:val="center"/>
              <w:rPr>
                <w:rFonts w:eastAsia="方正仿宋_GBK"/>
                <w:color w:val="000000"/>
                <w:kern w:val="0"/>
                <w:sz w:val="28"/>
                <w:szCs w:val="28"/>
              </w:rPr>
            </w:pPr>
            <w:r>
              <w:rPr>
                <w:rFonts w:eastAsia="方正仿宋_GBK"/>
                <w:color w:val="000000"/>
                <w:kern w:val="0"/>
                <w:sz w:val="28"/>
                <w:szCs w:val="28"/>
              </w:rPr>
              <w:t>江苏省特种设备安全监督检验研究院</w:t>
            </w:r>
          </w:p>
        </w:tc>
        <w:tc>
          <w:tcPr>
            <w:tcW w:w="1269" w:type="dxa"/>
            <w:vAlign w:val="center"/>
          </w:tcPr>
          <w:p w14:paraId="253EF4F8">
            <w:pPr>
              <w:spacing w:line="560" w:lineRule="exact"/>
              <w:jc w:val="center"/>
              <w:rPr>
                <w:rFonts w:eastAsia="方正仿宋_GBK"/>
                <w:color w:val="000000"/>
                <w:kern w:val="0"/>
                <w:sz w:val="28"/>
                <w:szCs w:val="28"/>
              </w:rPr>
            </w:pPr>
            <w:r>
              <w:rPr>
                <w:rFonts w:eastAsia="方正仿宋_GBK"/>
                <w:color w:val="000000"/>
                <w:kern w:val="0"/>
                <w:sz w:val="28"/>
                <w:szCs w:val="28"/>
              </w:rPr>
              <w:t>高工</w:t>
            </w:r>
          </w:p>
        </w:tc>
        <w:tc>
          <w:tcPr>
            <w:tcW w:w="1390" w:type="dxa"/>
            <w:vAlign w:val="center"/>
          </w:tcPr>
          <w:p w14:paraId="5CEFEB71">
            <w:pPr>
              <w:spacing w:line="560" w:lineRule="exact"/>
              <w:jc w:val="center"/>
              <w:rPr>
                <w:rFonts w:eastAsia="方正仿宋_GBK"/>
                <w:color w:val="000000"/>
                <w:kern w:val="0"/>
                <w:sz w:val="28"/>
                <w:szCs w:val="28"/>
              </w:rPr>
            </w:pPr>
            <w:r>
              <w:rPr>
                <w:rFonts w:eastAsia="方正仿宋_GBK"/>
                <w:color w:val="000000"/>
                <w:kern w:val="0"/>
                <w:sz w:val="28"/>
                <w:szCs w:val="28"/>
              </w:rPr>
              <w:t>大型游乐</w:t>
            </w:r>
          </w:p>
          <w:p w14:paraId="7F083450">
            <w:pPr>
              <w:spacing w:line="560" w:lineRule="exact"/>
              <w:jc w:val="center"/>
              <w:rPr>
                <w:rFonts w:eastAsia="方正仿宋_GBK"/>
                <w:color w:val="000000"/>
                <w:kern w:val="0"/>
                <w:sz w:val="28"/>
                <w:szCs w:val="28"/>
              </w:rPr>
            </w:pPr>
            <w:r>
              <w:rPr>
                <w:rFonts w:eastAsia="方正仿宋_GBK"/>
                <w:color w:val="000000"/>
                <w:kern w:val="0"/>
                <w:sz w:val="28"/>
                <w:szCs w:val="28"/>
              </w:rPr>
              <w:t>设施</w:t>
            </w:r>
          </w:p>
        </w:tc>
        <w:tc>
          <w:tcPr>
            <w:tcW w:w="1756" w:type="dxa"/>
            <w:vAlign w:val="center"/>
          </w:tcPr>
          <w:p w14:paraId="534B880E">
            <w:pPr>
              <w:spacing w:line="560" w:lineRule="exact"/>
              <w:jc w:val="center"/>
              <w:rPr>
                <w:rFonts w:eastAsia="方正仿宋_GBK"/>
                <w:color w:val="000000"/>
                <w:kern w:val="0"/>
                <w:sz w:val="28"/>
                <w:szCs w:val="28"/>
              </w:rPr>
            </w:pPr>
            <w:r>
              <w:rPr>
                <w:rFonts w:eastAsia="方正仿宋_GBK"/>
                <w:color w:val="000000"/>
                <w:kern w:val="0"/>
                <w:sz w:val="28"/>
                <w:szCs w:val="28"/>
              </w:rPr>
              <w:t>13815883104</w:t>
            </w:r>
          </w:p>
        </w:tc>
      </w:tr>
      <w:tr w14:paraId="58BF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14557ADA">
            <w:pPr>
              <w:spacing w:line="560" w:lineRule="exact"/>
              <w:jc w:val="center"/>
              <w:rPr>
                <w:rFonts w:eastAsia="方正仿宋_GBK"/>
                <w:color w:val="000000"/>
                <w:kern w:val="0"/>
                <w:sz w:val="28"/>
                <w:szCs w:val="28"/>
              </w:rPr>
            </w:pPr>
            <w:r>
              <w:rPr>
                <w:rFonts w:eastAsia="方正仿宋_GBK"/>
                <w:color w:val="000000"/>
                <w:kern w:val="0"/>
                <w:sz w:val="28"/>
                <w:szCs w:val="28"/>
              </w:rPr>
              <w:t>3</w:t>
            </w:r>
          </w:p>
        </w:tc>
        <w:tc>
          <w:tcPr>
            <w:tcW w:w="1150" w:type="dxa"/>
            <w:vAlign w:val="center"/>
          </w:tcPr>
          <w:p w14:paraId="3F9F92EF">
            <w:pPr>
              <w:spacing w:line="560" w:lineRule="exact"/>
              <w:jc w:val="center"/>
              <w:rPr>
                <w:rFonts w:eastAsia="方正仿宋_GBK"/>
                <w:color w:val="000000"/>
                <w:kern w:val="0"/>
                <w:sz w:val="28"/>
                <w:szCs w:val="28"/>
              </w:rPr>
            </w:pPr>
            <w:r>
              <w:rPr>
                <w:rFonts w:eastAsia="方正仿宋_GBK"/>
                <w:color w:val="000000"/>
                <w:kern w:val="0"/>
                <w:sz w:val="28"/>
                <w:szCs w:val="28"/>
              </w:rPr>
              <w:t>张建辉</w:t>
            </w:r>
          </w:p>
        </w:tc>
        <w:tc>
          <w:tcPr>
            <w:tcW w:w="3272" w:type="dxa"/>
            <w:vAlign w:val="center"/>
          </w:tcPr>
          <w:p w14:paraId="74F1DBBD">
            <w:pPr>
              <w:spacing w:line="560" w:lineRule="exact"/>
              <w:jc w:val="center"/>
              <w:rPr>
                <w:rFonts w:eastAsia="方正仿宋_GBK"/>
                <w:color w:val="000000"/>
                <w:kern w:val="0"/>
                <w:sz w:val="28"/>
                <w:szCs w:val="28"/>
              </w:rPr>
            </w:pPr>
            <w:r>
              <w:rPr>
                <w:rFonts w:eastAsia="方正仿宋_GBK"/>
                <w:color w:val="000000"/>
                <w:kern w:val="0"/>
                <w:sz w:val="28"/>
                <w:szCs w:val="28"/>
              </w:rPr>
              <w:t>江苏省特检院镇江分院</w:t>
            </w:r>
          </w:p>
        </w:tc>
        <w:tc>
          <w:tcPr>
            <w:tcW w:w="1269" w:type="dxa"/>
            <w:vAlign w:val="center"/>
          </w:tcPr>
          <w:p w14:paraId="36DF7DC0">
            <w:pPr>
              <w:spacing w:line="560" w:lineRule="exact"/>
              <w:jc w:val="center"/>
              <w:rPr>
                <w:rFonts w:eastAsia="方正仿宋_GBK"/>
                <w:color w:val="000000"/>
                <w:kern w:val="0"/>
                <w:sz w:val="28"/>
                <w:szCs w:val="28"/>
              </w:rPr>
            </w:pPr>
            <w:r>
              <w:rPr>
                <w:rFonts w:eastAsia="方正仿宋_GBK"/>
                <w:color w:val="000000"/>
                <w:kern w:val="0"/>
                <w:sz w:val="28"/>
                <w:szCs w:val="28"/>
              </w:rPr>
              <w:t>高工</w:t>
            </w:r>
          </w:p>
        </w:tc>
        <w:tc>
          <w:tcPr>
            <w:tcW w:w="1390" w:type="dxa"/>
            <w:vAlign w:val="center"/>
          </w:tcPr>
          <w:p w14:paraId="112DBCB3">
            <w:pPr>
              <w:spacing w:line="560" w:lineRule="exact"/>
              <w:jc w:val="center"/>
              <w:rPr>
                <w:rFonts w:eastAsia="方正仿宋_GBK"/>
                <w:color w:val="000000"/>
                <w:kern w:val="0"/>
                <w:sz w:val="28"/>
                <w:szCs w:val="28"/>
              </w:rPr>
            </w:pPr>
            <w:r>
              <w:rPr>
                <w:rFonts w:eastAsia="方正仿宋_GBK"/>
                <w:color w:val="000000"/>
                <w:kern w:val="0"/>
                <w:sz w:val="28"/>
                <w:szCs w:val="28"/>
              </w:rPr>
              <w:t>锅炉、起重机械</w:t>
            </w:r>
          </w:p>
        </w:tc>
        <w:tc>
          <w:tcPr>
            <w:tcW w:w="1756" w:type="dxa"/>
            <w:vAlign w:val="center"/>
          </w:tcPr>
          <w:p w14:paraId="61A98083">
            <w:pPr>
              <w:spacing w:line="560" w:lineRule="exact"/>
              <w:jc w:val="center"/>
              <w:rPr>
                <w:rFonts w:eastAsia="方正仿宋_GBK"/>
                <w:color w:val="000000"/>
                <w:kern w:val="0"/>
                <w:sz w:val="28"/>
                <w:szCs w:val="28"/>
              </w:rPr>
            </w:pPr>
            <w:r>
              <w:rPr>
                <w:rFonts w:eastAsia="方正仿宋_GBK"/>
                <w:color w:val="000000"/>
                <w:kern w:val="0"/>
                <w:sz w:val="28"/>
                <w:szCs w:val="28"/>
              </w:rPr>
              <w:t>13705283310</w:t>
            </w:r>
          </w:p>
        </w:tc>
      </w:tr>
      <w:tr w14:paraId="2146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14D1A95B">
            <w:pPr>
              <w:spacing w:line="560" w:lineRule="exact"/>
              <w:jc w:val="center"/>
              <w:rPr>
                <w:rFonts w:eastAsia="方正仿宋_GBK"/>
                <w:color w:val="000000"/>
                <w:kern w:val="0"/>
                <w:sz w:val="28"/>
                <w:szCs w:val="28"/>
              </w:rPr>
            </w:pPr>
            <w:r>
              <w:rPr>
                <w:rFonts w:eastAsia="方正仿宋_GBK"/>
                <w:color w:val="000000"/>
                <w:kern w:val="0"/>
                <w:sz w:val="28"/>
                <w:szCs w:val="28"/>
              </w:rPr>
              <w:t>4</w:t>
            </w:r>
          </w:p>
        </w:tc>
        <w:tc>
          <w:tcPr>
            <w:tcW w:w="1150" w:type="dxa"/>
            <w:vAlign w:val="center"/>
          </w:tcPr>
          <w:p w14:paraId="05187E0E">
            <w:pPr>
              <w:spacing w:line="560" w:lineRule="exact"/>
              <w:jc w:val="center"/>
              <w:rPr>
                <w:rFonts w:eastAsia="方正仿宋_GBK"/>
                <w:color w:val="000000"/>
                <w:kern w:val="0"/>
                <w:sz w:val="28"/>
                <w:szCs w:val="28"/>
              </w:rPr>
            </w:pPr>
            <w:r>
              <w:rPr>
                <w:rFonts w:eastAsia="方正仿宋_GBK"/>
                <w:color w:val="000000"/>
                <w:kern w:val="0"/>
                <w:sz w:val="28"/>
                <w:szCs w:val="28"/>
              </w:rPr>
              <w:t>姚小东</w:t>
            </w:r>
          </w:p>
        </w:tc>
        <w:tc>
          <w:tcPr>
            <w:tcW w:w="3272" w:type="dxa"/>
            <w:vAlign w:val="center"/>
          </w:tcPr>
          <w:p w14:paraId="79B5F543">
            <w:pPr>
              <w:spacing w:line="560" w:lineRule="exact"/>
              <w:jc w:val="center"/>
              <w:rPr>
                <w:rFonts w:eastAsia="方正仿宋_GBK"/>
                <w:color w:val="000000"/>
                <w:kern w:val="0"/>
                <w:sz w:val="28"/>
                <w:szCs w:val="28"/>
              </w:rPr>
            </w:pPr>
            <w:r>
              <w:rPr>
                <w:rFonts w:eastAsia="方正仿宋_GBK"/>
                <w:color w:val="000000"/>
                <w:kern w:val="0"/>
                <w:sz w:val="28"/>
                <w:szCs w:val="28"/>
              </w:rPr>
              <w:t>华电江苏能源有限公司句容发电分公司</w:t>
            </w:r>
          </w:p>
        </w:tc>
        <w:tc>
          <w:tcPr>
            <w:tcW w:w="1269" w:type="dxa"/>
            <w:vAlign w:val="center"/>
          </w:tcPr>
          <w:p w14:paraId="044A4CB6">
            <w:pPr>
              <w:spacing w:line="560" w:lineRule="exact"/>
              <w:jc w:val="center"/>
              <w:rPr>
                <w:rFonts w:eastAsia="方正仿宋_GBK"/>
                <w:color w:val="000000"/>
                <w:kern w:val="0"/>
                <w:sz w:val="28"/>
                <w:szCs w:val="28"/>
              </w:rPr>
            </w:pPr>
            <w:r>
              <w:rPr>
                <w:rFonts w:eastAsia="方正仿宋_GBK"/>
                <w:color w:val="000000"/>
                <w:kern w:val="0"/>
                <w:sz w:val="28"/>
                <w:szCs w:val="28"/>
              </w:rPr>
              <w:t>工程师</w:t>
            </w:r>
          </w:p>
        </w:tc>
        <w:tc>
          <w:tcPr>
            <w:tcW w:w="1390" w:type="dxa"/>
            <w:vAlign w:val="center"/>
          </w:tcPr>
          <w:p w14:paraId="6D9B35CE">
            <w:pPr>
              <w:spacing w:line="560" w:lineRule="exact"/>
              <w:jc w:val="center"/>
              <w:rPr>
                <w:rFonts w:eastAsia="方正仿宋_GBK"/>
                <w:color w:val="000000"/>
                <w:kern w:val="0"/>
                <w:sz w:val="28"/>
                <w:szCs w:val="28"/>
              </w:rPr>
            </w:pPr>
            <w:r>
              <w:rPr>
                <w:rFonts w:eastAsia="方正仿宋_GBK"/>
                <w:color w:val="000000"/>
                <w:kern w:val="0"/>
                <w:sz w:val="28"/>
                <w:szCs w:val="28"/>
              </w:rPr>
              <w:t>电站锅炉</w:t>
            </w:r>
          </w:p>
        </w:tc>
        <w:tc>
          <w:tcPr>
            <w:tcW w:w="1756" w:type="dxa"/>
            <w:vAlign w:val="center"/>
          </w:tcPr>
          <w:p w14:paraId="01C9A737">
            <w:pPr>
              <w:spacing w:line="560" w:lineRule="exact"/>
              <w:jc w:val="center"/>
              <w:rPr>
                <w:rFonts w:eastAsia="方正仿宋_GBK"/>
                <w:color w:val="000000"/>
                <w:kern w:val="0"/>
                <w:sz w:val="28"/>
                <w:szCs w:val="28"/>
              </w:rPr>
            </w:pPr>
            <w:r>
              <w:rPr>
                <w:rFonts w:eastAsia="方正仿宋_GBK"/>
                <w:color w:val="000000"/>
                <w:kern w:val="0"/>
                <w:sz w:val="28"/>
                <w:szCs w:val="28"/>
              </w:rPr>
              <w:t>18913403177</w:t>
            </w:r>
          </w:p>
        </w:tc>
      </w:tr>
      <w:tr w14:paraId="20C7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6D639F8D">
            <w:pPr>
              <w:spacing w:line="560" w:lineRule="exact"/>
              <w:jc w:val="center"/>
              <w:rPr>
                <w:rFonts w:eastAsia="方正仿宋_GBK"/>
                <w:color w:val="000000"/>
                <w:kern w:val="0"/>
                <w:sz w:val="28"/>
                <w:szCs w:val="28"/>
              </w:rPr>
            </w:pPr>
            <w:r>
              <w:rPr>
                <w:rFonts w:eastAsia="方正仿宋_GBK"/>
                <w:color w:val="000000"/>
                <w:kern w:val="0"/>
                <w:sz w:val="28"/>
                <w:szCs w:val="28"/>
              </w:rPr>
              <w:t>5</w:t>
            </w:r>
          </w:p>
        </w:tc>
        <w:tc>
          <w:tcPr>
            <w:tcW w:w="1150" w:type="dxa"/>
            <w:vAlign w:val="center"/>
          </w:tcPr>
          <w:p w14:paraId="37C90682">
            <w:pPr>
              <w:spacing w:line="560" w:lineRule="exact"/>
              <w:jc w:val="center"/>
              <w:rPr>
                <w:rFonts w:eastAsia="方正仿宋_GBK"/>
                <w:color w:val="000000"/>
                <w:kern w:val="0"/>
                <w:sz w:val="28"/>
                <w:szCs w:val="28"/>
              </w:rPr>
            </w:pPr>
            <w:r>
              <w:rPr>
                <w:rFonts w:eastAsia="方正仿宋_GBK"/>
                <w:color w:val="000000"/>
                <w:kern w:val="0"/>
                <w:sz w:val="28"/>
                <w:szCs w:val="28"/>
              </w:rPr>
              <w:t>骆  斌</w:t>
            </w:r>
          </w:p>
        </w:tc>
        <w:tc>
          <w:tcPr>
            <w:tcW w:w="3272" w:type="dxa"/>
            <w:vAlign w:val="center"/>
          </w:tcPr>
          <w:p w14:paraId="74FC56DA">
            <w:pPr>
              <w:spacing w:line="560" w:lineRule="exact"/>
              <w:jc w:val="center"/>
              <w:rPr>
                <w:rFonts w:eastAsia="方正仿宋_GBK"/>
                <w:color w:val="000000"/>
                <w:kern w:val="0"/>
                <w:sz w:val="28"/>
                <w:szCs w:val="28"/>
              </w:rPr>
            </w:pPr>
            <w:r>
              <w:rPr>
                <w:rFonts w:eastAsia="方正仿宋_GBK"/>
                <w:color w:val="000000"/>
                <w:kern w:val="0"/>
                <w:sz w:val="28"/>
                <w:szCs w:val="28"/>
              </w:rPr>
              <w:t>江苏省特检院镇江分院句容所</w:t>
            </w:r>
          </w:p>
        </w:tc>
        <w:tc>
          <w:tcPr>
            <w:tcW w:w="1269" w:type="dxa"/>
          </w:tcPr>
          <w:p w14:paraId="768559F7">
            <w:pPr>
              <w:spacing w:line="560" w:lineRule="exact"/>
              <w:jc w:val="center"/>
              <w:rPr>
                <w:rFonts w:eastAsia="方正仿宋_GBK"/>
                <w:color w:val="000000"/>
                <w:kern w:val="0"/>
                <w:sz w:val="28"/>
                <w:szCs w:val="28"/>
              </w:rPr>
            </w:pPr>
            <w:r>
              <w:rPr>
                <w:rFonts w:eastAsia="方正仿宋_GBK"/>
                <w:color w:val="000000"/>
                <w:kern w:val="0"/>
                <w:sz w:val="28"/>
                <w:szCs w:val="28"/>
              </w:rPr>
              <w:t>高工</w:t>
            </w:r>
          </w:p>
        </w:tc>
        <w:tc>
          <w:tcPr>
            <w:tcW w:w="1390" w:type="dxa"/>
            <w:vAlign w:val="center"/>
          </w:tcPr>
          <w:p w14:paraId="22E714E0">
            <w:pPr>
              <w:spacing w:line="560" w:lineRule="exact"/>
              <w:jc w:val="center"/>
              <w:rPr>
                <w:rFonts w:eastAsia="方正仿宋_GBK"/>
                <w:color w:val="000000"/>
                <w:kern w:val="0"/>
                <w:sz w:val="28"/>
                <w:szCs w:val="28"/>
              </w:rPr>
            </w:pPr>
            <w:r>
              <w:rPr>
                <w:rFonts w:eastAsia="方正仿宋_GBK"/>
                <w:color w:val="000000"/>
                <w:kern w:val="0"/>
                <w:sz w:val="28"/>
                <w:szCs w:val="28"/>
              </w:rPr>
              <w:t>电梯</w:t>
            </w:r>
          </w:p>
        </w:tc>
        <w:tc>
          <w:tcPr>
            <w:tcW w:w="1756" w:type="dxa"/>
            <w:vAlign w:val="center"/>
          </w:tcPr>
          <w:p w14:paraId="2A06714B">
            <w:pPr>
              <w:spacing w:line="560" w:lineRule="exact"/>
              <w:jc w:val="center"/>
              <w:rPr>
                <w:rFonts w:eastAsia="方正仿宋_GBK"/>
                <w:color w:val="000000"/>
                <w:kern w:val="0"/>
                <w:sz w:val="28"/>
                <w:szCs w:val="28"/>
              </w:rPr>
            </w:pPr>
            <w:r>
              <w:rPr>
                <w:rFonts w:eastAsia="方正仿宋_GBK"/>
                <w:color w:val="000000"/>
                <w:kern w:val="0"/>
                <w:sz w:val="28"/>
                <w:szCs w:val="28"/>
              </w:rPr>
              <w:t>18020495518</w:t>
            </w:r>
          </w:p>
        </w:tc>
      </w:tr>
      <w:tr w14:paraId="67C4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527DCA65">
            <w:pPr>
              <w:spacing w:line="560" w:lineRule="exact"/>
              <w:jc w:val="center"/>
              <w:rPr>
                <w:rFonts w:eastAsia="方正仿宋_GBK"/>
                <w:color w:val="000000"/>
                <w:kern w:val="0"/>
                <w:sz w:val="28"/>
                <w:szCs w:val="28"/>
              </w:rPr>
            </w:pPr>
            <w:r>
              <w:rPr>
                <w:rFonts w:eastAsia="方正仿宋_GBK"/>
                <w:color w:val="000000"/>
                <w:kern w:val="0"/>
                <w:sz w:val="28"/>
                <w:szCs w:val="28"/>
              </w:rPr>
              <w:t>6</w:t>
            </w:r>
          </w:p>
        </w:tc>
        <w:tc>
          <w:tcPr>
            <w:tcW w:w="1150" w:type="dxa"/>
            <w:vAlign w:val="center"/>
          </w:tcPr>
          <w:p w14:paraId="6B927BCB">
            <w:pPr>
              <w:spacing w:line="560" w:lineRule="exact"/>
              <w:jc w:val="center"/>
              <w:rPr>
                <w:rFonts w:eastAsia="方正仿宋_GBK"/>
                <w:color w:val="000000"/>
                <w:kern w:val="0"/>
                <w:sz w:val="28"/>
                <w:szCs w:val="28"/>
              </w:rPr>
            </w:pPr>
            <w:r>
              <w:rPr>
                <w:rFonts w:eastAsia="方正仿宋_GBK"/>
                <w:color w:val="000000"/>
                <w:kern w:val="0"/>
                <w:sz w:val="28"/>
                <w:szCs w:val="28"/>
              </w:rPr>
              <w:t>姜浩军</w:t>
            </w:r>
          </w:p>
        </w:tc>
        <w:tc>
          <w:tcPr>
            <w:tcW w:w="3272" w:type="dxa"/>
            <w:vAlign w:val="center"/>
          </w:tcPr>
          <w:p w14:paraId="456BF70D">
            <w:pPr>
              <w:spacing w:line="560" w:lineRule="exact"/>
              <w:jc w:val="center"/>
              <w:rPr>
                <w:rFonts w:eastAsia="方正仿宋_GBK"/>
                <w:color w:val="000000"/>
                <w:kern w:val="0"/>
                <w:sz w:val="28"/>
                <w:szCs w:val="28"/>
              </w:rPr>
            </w:pPr>
            <w:r>
              <w:rPr>
                <w:rFonts w:eastAsia="方正仿宋_GBK"/>
                <w:color w:val="000000"/>
                <w:kern w:val="0"/>
                <w:sz w:val="28"/>
                <w:szCs w:val="28"/>
              </w:rPr>
              <w:t>江苏省特检院镇江分院句容所</w:t>
            </w:r>
          </w:p>
        </w:tc>
        <w:tc>
          <w:tcPr>
            <w:tcW w:w="1269" w:type="dxa"/>
          </w:tcPr>
          <w:p w14:paraId="46988F23">
            <w:pPr>
              <w:spacing w:line="560" w:lineRule="exact"/>
              <w:jc w:val="center"/>
              <w:rPr>
                <w:rFonts w:eastAsia="方正仿宋_GBK"/>
                <w:color w:val="000000"/>
                <w:kern w:val="0"/>
                <w:sz w:val="28"/>
                <w:szCs w:val="28"/>
              </w:rPr>
            </w:pPr>
            <w:r>
              <w:rPr>
                <w:rFonts w:eastAsia="方正仿宋_GBK"/>
                <w:color w:val="000000"/>
                <w:kern w:val="0"/>
                <w:sz w:val="28"/>
                <w:szCs w:val="28"/>
              </w:rPr>
              <w:t>高工</w:t>
            </w:r>
          </w:p>
        </w:tc>
        <w:tc>
          <w:tcPr>
            <w:tcW w:w="1390" w:type="dxa"/>
            <w:vAlign w:val="center"/>
          </w:tcPr>
          <w:p w14:paraId="36DBB25C">
            <w:pPr>
              <w:spacing w:line="560" w:lineRule="exact"/>
              <w:jc w:val="center"/>
              <w:rPr>
                <w:rFonts w:eastAsia="方正仿宋_GBK"/>
                <w:color w:val="000000"/>
                <w:kern w:val="0"/>
                <w:sz w:val="28"/>
                <w:szCs w:val="28"/>
              </w:rPr>
            </w:pPr>
            <w:r>
              <w:rPr>
                <w:rFonts w:eastAsia="方正仿宋_GBK"/>
                <w:color w:val="000000"/>
                <w:kern w:val="0"/>
                <w:sz w:val="28"/>
                <w:szCs w:val="28"/>
              </w:rPr>
              <w:t>锅炉</w:t>
            </w:r>
          </w:p>
        </w:tc>
        <w:tc>
          <w:tcPr>
            <w:tcW w:w="1756" w:type="dxa"/>
            <w:vAlign w:val="center"/>
          </w:tcPr>
          <w:p w14:paraId="3987B6D9">
            <w:pPr>
              <w:spacing w:line="560" w:lineRule="exact"/>
              <w:jc w:val="center"/>
              <w:rPr>
                <w:rFonts w:eastAsia="方正仿宋_GBK"/>
                <w:color w:val="000000"/>
                <w:kern w:val="0"/>
                <w:sz w:val="28"/>
                <w:szCs w:val="28"/>
              </w:rPr>
            </w:pPr>
            <w:r>
              <w:rPr>
                <w:rFonts w:eastAsia="方正仿宋_GBK"/>
                <w:color w:val="000000"/>
                <w:kern w:val="0"/>
                <w:sz w:val="28"/>
                <w:szCs w:val="28"/>
              </w:rPr>
              <w:t>13815166052</w:t>
            </w:r>
          </w:p>
        </w:tc>
      </w:tr>
      <w:tr w14:paraId="5A7C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5E5B9F9B">
            <w:pPr>
              <w:spacing w:line="560" w:lineRule="exact"/>
              <w:jc w:val="center"/>
              <w:rPr>
                <w:rFonts w:eastAsia="方正仿宋_GBK"/>
                <w:color w:val="000000"/>
                <w:kern w:val="0"/>
                <w:sz w:val="28"/>
                <w:szCs w:val="28"/>
              </w:rPr>
            </w:pPr>
            <w:r>
              <w:rPr>
                <w:rFonts w:eastAsia="方正仿宋_GBK"/>
                <w:color w:val="000000"/>
                <w:kern w:val="0"/>
                <w:sz w:val="28"/>
                <w:szCs w:val="28"/>
              </w:rPr>
              <w:t>7</w:t>
            </w:r>
          </w:p>
        </w:tc>
        <w:tc>
          <w:tcPr>
            <w:tcW w:w="1150" w:type="dxa"/>
            <w:vAlign w:val="center"/>
          </w:tcPr>
          <w:p w14:paraId="4845577B">
            <w:pPr>
              <w:spacing w:line="560" w:lineRule="exact"/>
              <w:jc w:val="center"/>
              <w:rPr>
                <w:rFonts w:eastAsia="方正仿宋_GBK"/>
                <w:color w:val="000000"/>
                <w:kern w:val="0"/>
                <w:sz w:val="28"/>
                <w:szCs w:val="28"/>
              </w:rPr>
            </w:pPr>
            <w:r>
              <w:rPr>
                <w:rFonts w:eastAsia="方正仿宋_GBK"/>
                <w:color w:val="000000"/>
                <w:kern w:val="0"/>
                <w:sz w:val="28"/>
                <w:szCs w:val="28"/>
              </w:rPr>
              <w:t>陶  健</w:t>
            </w:r>
          </w:p>
        </w:tc>
        <w:tc>
          <w:tcPr>
            <w:tcW w:w="3272" w:type="dxa"/>
            <w:vAlign w:val="center"/>
          </w:tcPr>
          <w:p w14:paraId="35306D25">
            <w:pPr>
              <w:spacing w:line="560" w:lineRule="exact"/>
              <w:jc w:val="center"/>
              <w:rPr>
                <w:rFonts w:eastAsia="方正仿宋_GBK"/>
                <w:color w:val="000000"/>
                <w:kern w:val="0"/>
                <w:sz w:val="28"/>
                <w:szCs w:val="28"/>
              </w:rPr>
            </w:pPr>
            <w:r>
              <w:rPr>
                <w:rFonts w:eastAsia="方正仿宋_GBK"/>
                <w:color w:val="000000"/>
                <w:kern w:val="0"/>
                <w:sz w:val="28"/>
                <w:szCs w:val="28"/>
              </w:rPr>
              <w:t>江苏省特检院镇江分院句容所</w:t>
            </w:r>
          </w:p>
        </w:tc>
        <w:tc>
          <w:tcPr>
            <w:tcW w:w="1269" w:type="dxa"/>
            <w:vAlign w:val="center"/>
          </w:tcPr>
          <w:p w14:paraId="58E7B0CC">
            <w:pPr>
              <w:spacing w:line="560" w:lineRule="exact"/>
              <w:jc w:val="center"/>
              <w:rPr>
                <w:rFonts w:eastAsia="方正仿宋_GBK"/>
                <w:color w:val="000000"/>
                <w:kern w:val="0"/>
                <w:sz w:val="28"/>
                <w:szCs w:val="28"/>
              </w:rPr>
            </w:pPr>
            <w:r>
              <w:rPr>
                <w:rFonts w:eastAsia="方正仿宋_GBK"/>
                <w:color w:val="000000"/>
                <w:kern w:val="0"/>
                <w:sz w:val="28"/>
                <w:szCs w:val="28"/>
              </w:rPr>
              <w:t>工程师</w:t>
            </w:r>
          </w:p>
        </w:tc>
        <w:tc>
          <w:tcPr>
            <w:tcW w:w="1390" w:type="dxa"/>
            <w:vAlign w:val="center"/>
          </w:tcPr>
          <w:p w14:paraId="30414AFB">
            <w:pPr>
              <w:spacing w:line="560" w:lineRule="exact"/>
              <w:jc w:val="center"/>
              <w:rPr>
                <w:rFonts w:eastAsia="方正仿宋_GBK"/>
                <w:color w:val="000000"/>
                <w:kern w:val="0"/>
                <w:sz w:val="28"/>
                <w:szCs w:val="28"/>
              </w:rPr>
            </w:pPr>
            <w:r>
              <w:rPr>
                <w:rFonts w:eastAsia="方正仿宋_GBK"/>
                <w:color w:val="000000"/>
                <w:kern w:val="0"/>
                <w:sz w:val="28"/>
                <w:szCs w:val="28"/>
              </w:rPr>
              <w:t>厂内车辆</w:t>
            </w:r>
          </w:p>
        </w:tc>
        <w:tc>
          <w:tcPr>
            <w:tcW w:w="1756" w:type="dxa"/>
            <w:vAlign w:val="center"/>
          </w:tcPr>
          <w:p w14:paraId="4E08A7E6">
            <w:pPr>
              <w:spacing w:line="560" w:lineRule="exact"/>
              <w:jc w:val="center"/>
              <w:rPr>
                <w:rFonts w:eastAsia="方正仿宋_GBK"/>
                <w:color w:val="000000"/>
                <w:kern w:val="0"/>
                <w:sz w:val="28"/>
                <w:szCs w:val="28"/>
              </w:rPr>
            </w:pPr>
            <w:r>
              <w:rPr>
                <w:rFonts w:eastAsia="方正仿宋_GBK"/>
                <w:color w:val="000000"/>
                <w:kern w:val="0"/>
                <w:sz w:val="28"/>
                <w:szCs w:val="28"/>
              </w:rPr>
              <w:t>19951441220</w:t>
            </w:r>
          </w:p>
        </w:tc>
      </w:tr>
      <w:tr w14:paraId="3397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4FE5354D">
            <w:pPr>
              <w:spacing w:line="560" w:lineRule="exact"/>
              <w:jc w:val="center"/>
              <w:rPr>
                <w:rFonts w:eastAsia="方正仿宋_GBK"/>
                <w:color w:val="000000"/>
                <w:kern w:val="0"/>
                <w:sz w:val="28"/>
                <w:szCs w:val="28"/>
              </w:rPr>
            </w:pPr>
            <w:r>
              <w:rPr>
                <w:rFonts w:eastAsia="方正仿宋_GBK"/>
                <w:color w:val="000000"/>
                <w:kern w:val="0"/>
                <w:sz w:val="28"/>
                <w:szCs w:val="28"/>
              </w:rPr>
              <w:t>8</w:t>
            </w:r>
          </w:p>
        </w:tc>
        <w:tc>
          <w:tcPr>
            <w:tcW w:w="1150" w:type="dxa"/>
            <w:vAlign w:val="center"/>
          </w:tcPr>
          <w:p w14:paraId="335A4ACA">
            <w:pPr>
              <w:spacing w:line="560" w:lineRule="exact"/>
              <w:jc w:val="center"/>
              <w:rPr>
                <w:rFonts w:eastAsia="方正仿宋_GBK"/>
                <w:color w:val="000000"/>
                <w:kern w:val="0"/>
                <w:sz w:val="28"/>
                <w:szCs w:val="28"/>
              </w:rPr>
            </w:pPr>
            <w:r>
              <w:rPr>
                <w:rFonts w:eastAsia="方正仿宋_GBK"/>
                <w:color w:val="000000"/>
                <w:kern w:val="0"/>
                <w:sz w:val="28"/>
                <w:szCs w:val="28"/>
              </w:rPr>
              <w:t>徐长年</w:t>
            </w:r>
          </w:p>
        </w:tc>
        <w:tc>
          <w:tcPr>
            <w:tcW w:w="3272" w:type="dxa"/>
            <w:vAlign w:val="center"/>
          </w:tcPr>
          <w:p w14:paraId="08DF2CC7">
            <w:pPr>
              <w:spacing w:line="560" w:lineRule="exact"/>
              <w:jc w:val="center"/>
              <w:rPr>
                <w:rFonts w:eastAsia="方正仿宋_GBK"/>
                <w:color w:val="000000"/>
                <w:kern w:val="0"/>
                <w:sz w:val="28"/>
                <w:szCs w:val="28"/>
              </w:rPr>
            </w:pPr>
            <w:r>
              <w:rPr>
                <w:rFonts w:eastAsia="方正仿宋_GBK"/>
                <w:color w:val="000000"/>
                <w:kern w:val="0"/>
                <w:sz w:val="28"/>
                <w:szCs w:val="28"/>
              </w:rPr>
              <w:t>江苏省特检院镇江分院句容所</w:t>
            </w:r>
          </w:p>
        </w:tc>
        <w:tc>
          <w:tcPr>
            <w:tcW w:w="1269" w:type="dxa"/>
            <w:vAlign w:val="center"/>
          </w:tcPr>
          <w:p w14:paraId="74F28EB1">
            <w:pPr>
              <w:spacing w:line="560" w:lineRule="exact"/>
              <w:jc w:val="center"/>
              <w:rPr>
                <w:rFonts w:eastAsia="方正仿宋_GBK"/>
                <w:color w:val="000000"/>
                <w:kern w:val="0"/>
                <w:sz w:val="28"/>
                <w:szCs w:val="28"/>
              </w:rPr>
            </w:pPr>
            <w:r>
              <w:rPr>
                <w:rFonts w:eastAsia="方正仿宋_GBK"/>
                <w:color w:val="000000"/>
                <w:kern w:val="0"/>
                <w:sz w:val="28"/>
                <w:szCs w:val="28"/>
              </w:rPr>
              <w:t>工程师</w:t>
            </w:r>
          </w:p>
        </w:tc>
        <w:tc>
          <w:tcPr>
            <w:tcW w:w="1390" w:type="dxa"/>
            <w:vAlign w:val="center"/>
          </w:tcPr>
          <w:p w14:paraId="794309BA">
            <w:pPr>
              <w:spacing w:line="560" w:lineRule="exact"/>
              <w:jc w:val="center"/>
              <w:rPr>
                <w:rFonts w:eastAsia="方正仿宋_GBK"/>
                <w:color w:val="000000"/>
                <w:kern w:val="0"/>
                <w:sz w:val="28"/>
                <w:szCs w:val="28"/>
              </w:rPr>
            </w:pPr>
            <w:r>
              <w:rPr>
                <w:rFonts w:eastAsia="方正仿宋_GBK"/>
                <w:color w:val="000000"/>
                <w:kern w:val="0"/>
                <w:sz w:val="28"/>
                <w:szCs w:val="28"/>
              </w:rPr>
              <w:t>起重机械</w:t>
            </w:r>
          </w:p>
        </w:tc>
        <w:tc>
          <w:tcPr>
            <w:tcW w:w="1756" w:type="dxa"/>
            <w:vAlign w:val="center"/>
          </w:tcPr>
          <w:p w14:paraId="2257A4C0">
            <w:pPr>
              <w:spacing w:line="560" w:lineRule="exact"/>
              <w:jc w:val="center"/>
              <w:rPr>
                <w:rFonts w:eastAsia="方正仿宋_GBK"/>
                <w:color w:val="000000"/>
                <w:kern w:val="0"/>
                <w:sz w:val="28"/>
                <w:szCs w:val="28"/>
              </w:rPr>
            </w:pPr>
            <w:r>
              <w:rPr>
                <w:rFonts w:eastAsia="方正仿宋_GBK"/>
                <w:color w:val="000000"/>
                <w:kern w:val="0"/>
                <w:sz w:val="28"/>
                <w:szCs w:val="28"/>
              </w:rPr>
              <w:t>13952995840</w:t>
            </w:r>
          </w:p>
        </w:tc>
      </w:tr>
      <w:tr w14:paraId="3F7B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690C9182">
            <w:pPr>
              <w:spacing w:line="560" w:lineRule="exact"/>
              <w:jc w:val="center"/>
              <w:rPr>
                <w:rFonts w:eastAsia="方正仿宋_GBK"/>
                <w:color w:val="000000"/>
                <w:kern w:val="0"/>
                <w:sz w:val="28"/>
                <w:szCs w:val="28"/>
              </w:rPr>
            </w:pPr>
            <w:r>
              <w:rPr>
                <w:rFonts w:eastAsia="方正仿宋_GBK"/>
                <w:color w:val="000000"/>
                <w:kern w:val="0"/>
                <w:sz w:val="28"/>
                <w:szCs w:val="28"/>
              </w:rPr>
              <w:t>9</w:t>
            </w:r>
          </w:p>
        </w:tc>
        <w:tc>
          <w:tcPr>
            <w:tcW w:w="1150" w:type="dxa"/>
            <w:vAlign w:val="center"/>
          </w:tcPr>
          <w:p w14:paraId="1CEAC695">
            <w:pPr>
              <w:spacing w:line="560" w:lineRule="exact"/>
              <w:jc w:val="center"/>
              <w:rPr>
                <w:rFonts w:eastAsia="方正仿宋_GBK"/>
                <w:color w:val="000000"/>
                <w:kern w:val="0"/>
                <w:sz w:val="28"/>
                <w:szCs w:val="28"/>
              </w:rPr>
            </w:pPr>
            <w:r>
              <w:rPr>
                <w:rFonts w:eastAsia="方正仿宋_GBK"/>
                <w:color w:val="000000"/>
                <w:kern w:val="0"/>
                <w:sz w:val="28"/>
                <w:szCs w:val="28"/>
              </w:rPr>
              <w:t>葛冬平</w:t>
            </w:r>
          </w:p>
        </w:tc>
        <w:tc>
          <w:tcPr>
            <w:tcW w:w="3272" w:type="dxa"/>
            <w:vAlign w:val="center"/>
          </w:tcPr>
          <w:p w14:paraId="22A75748">
            <w:pPr>
              <w:spacing w:line="560" w:lineRule="exact"/>
              <w:jc w:val="center"/>
              <w:rPr>
                <w:rFonts w:eastAsia="方正仿宋_GBK"/>
                <w:color w:val="000000"/>
                <w:kern w:val="0"/>
                <w:sz w:val="28"/>
                <w:szCs w:val="28"/>
              </w:rPr>
            </w:pPr>
            <w:r>
              <w:rPr>
                <w:rFonts w:eastAsia="方正仿宋_GBK"/>
                <w:color w:val="000000"/>
                <w:kern w:val="0"/>
                <w:sz w:val="28"/>
                <w:szCs w:val="28"/>
              </w:rPr>
              <w:t>江苏省特检院镇江分院句容所</w:t>
            </w:r>
          </w:p>
        </w:tc>
        <w:tc>
          <w:tcPr>
            <w:tcW w:w="1269" w:type="dxa"/>
            <w:vAlign w:val="center"/>
          </w:tcPr>
          <w:p w14:paraId="03A1C5EB">
            <w:pPr>
              <w:spacing w:line="560" w:lineRule="exact"/>
              <w:jc w:val="center"/>
              <w:rPr>
                <w:rFonts w:eastAsia="方正仿宋_GBK"/>
                <w:color w:val="000000"/>
                <w:kern w:val="0"/>
                <w:sz w:val="28"/>
                <w:szCs w:val="28"/>
              </w:rPr>
            </w:pPr>
            <w:r>
              <w:rPr>
                <w:rFonts w:eastAsia="方正仿宋_GBK"/>
                <w:color w:val="000000"/>
                <w:kern w:val="0"/>
                <w:sz w:val="28"/>
                <w:szCs w:val="28"/>
              </w:rPr>
              <w:t>工程师</w:t>
            </w:r>
          </w:p>
        </w:tc>
        <w:tc>
          <w:tcPr>
            <w:tcW w:w="1390" w:type="dxa"/>
            <w:vAlign w:val="center"/>
          </w:tcPr>
          <w:p w14:paraId="01ED2B70">
            <w:pPr>
              <w:spacing w:line="560" w:lineRule="exact"/>
              <w:rPr>
                <w:rFonts w:eastAsia="方正仿宋_GBK"/>
                <w:color w:val="000000"/>
                <w:kern w:val="0"/>
                <w:sz w:val="28"/>
                <w:szCs w:val="28"/>
              </w:rPr>
            </w:pPr>
            <w:r>
              <w:rPr>
                <w:rFonts w:eastAsia="方正仿宋_GBK"/>
                <w:color w:val="000000"/>
                <w:kern w:val="0"/>
                <w:sz w:val="28"/>
                <w:szCs w:val="28"/>
              </w:rPr>
              <w:t>压力容器</w:t>
            </w:r>
          </w:p>
          <w:p w14:paraId="66B82F95">
            <w:pPr>
              <w:spacing w:line="560" w:lineRule="exact"/>
              <w:rPr>
                <w:rFonts w:eastAsia="方正仿宋_GBK"/>
                <w:color w:val="000000"/>
                <w:kern w:val="0"/>
                <w:sz w:val="28"/>
                <w:szCs w:val="28"/>
              </w:rPr>
            </w:pPr>
            <w:r>
              <w:rPr>
                <w:rFonts w:eastAsia="方正仿宋_GBK"/>
                <w:color w:val="000000"/>
                <w:kern w:val="0"/>
                <w:sz w:val="28"/>
                <w:szCs w:val="28"/>
              </w:rPr>
              <w:t>压力管道</w:t>
            </w:r>
          </w:p>
        </w:tc>
        <w:tc>
          <w:tcPr>
            <w:tcW w:w="1756" w:type="dxa"/>
            <w:vAlign w:val="center"/>
          </w:tcPr>
          <w:p w14:paraId="725AB8DF">
            <w:pPr>
              <w:spacing w:line="560" w:lineRule="exact"/>
              <w:jc w:val="center"/>
              <w:rPr>
                <w:rFonts w:eastAsia="方正仿宋_GBK"/>
                <w:color w:val="000000"/>
                <w:kern w:val="0"/>
                <w:sz w:val="28"/>
                <w:szCs w:val="28"/>
              </w:rPr>
            </w:pPr>
            <w:r>
              <w:rPr>
                <w:rFonts w:eastAsia="方正仿宋_GBK"/>
                <w:color w:val="000000"/>
                <w:kern w:val="0"/>
                <w:sz w:val="28"/>
                <w:szCs w:val="28"/>
              </w:rPr>
              <w:t>18952801203</w:t>
            </w:r>
          </w:p>
        </w:tc>
      </w:tr>
      <w:tr w14:paraId="4BBB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4F516DB8">
            <w:pPr>
              <w:spacing w:line="560" w:lineRule="exact"/>
              <w:jc w:val="center"/>
              <w:rPr>
                <w:rFonts w:eastAsia="方正仿宋_GBK"/>
                <w:color w:val="000000"/>
                <w:kern w:val="0"/>
                <w:sz w:val="28"/>
                <w:szCs w:val="28"/>
              </w:rPr>
            </w:pPr>
            <w:r>
              <w:rPr>
                <w:rFonts w:eastAsia="方正仿宋_GBK"/>
                <w:color w:val="000000"/>
                <w:kern w:val="0"/>
                <w:sz w:val="28"/>
                <w:szCs w:val="28"/>
              </w:rPr>
              <w:t>10</w:t>
            </w:r>
          </w:p>
        </w:tc>
        <w:tc>
          <w:tcPr>
            <w:tcW w:w="1150" w:type="dxa"/>
            <w:vAlign w:val="center"/>
          </w:tcPr>
          <w:p w14:paraId="521F3FD1">
            <w:pPr>
              <w:spacing w:line="560" w:lineRule="exact"/>
              <w:jc w:val="center"/>
              <w:rPr>
                <w:rFonts w:eastAsia="方正仿宋_GBK"/>
                <w:color w:val="000000"/>
                <w:kern w:val="0"/>
                <w:sz w:val="28"/>
                <w:szCs w:val="28"/>
              </w:rPr>
            </w:pPr>
            <w:r>
              <w:rPr>
                <w:rFonts w:eastAsia="方正仿宋_GBK"/>
                <w:color w:val="000000"/>
                <w:kern w:val="0"/>
                <w:sz w:val="28"/>
                <w:szCs w:val="28"/>
              </w:rPr>
              <w:t>徐久庆</w:t>
            </w:r>
          </w:p>
        </w:tc>
        <w:tc>
          <w:tcPr>
            <w:tcW w:w="3272" w:type="dxa"/>
            <w:vAlign w:val="center"/>
          </w:tcPr>
          <w:p w14:paraId="3F818E15">
            <w:pPr>
              <w:spacing w:line="560" w:lineRule="exact"/>
              <w:jc w:val="center"/>
              <w:rPr>
                <w:rFonts w:eastAsia="方正仿宋_GBK"/>
                <w:color w:val="000000"/>
                <w:kern w:val="0"/>
                <w:sz w:val="28"/>
                <w:szCs w:val="28"/>
              </w:rPr>
            </w:pPr>
            <w:r>
              <w:rPr>
                <w:rFonts w:eastAsia="方正仿宋_GBK"/>
                <w:color w:val="000000"/>
                <w:kern w:val="0"/>
                <w:sz w:val="28"/>
                <w:szCs w:val="28"/>
              </w:rPr>
              <w:t>江苏中昊电梯工程有限公司</w:t>
            </w:r>
          </w:p>
        </w:tc>
        <w:tc>
          <w:tcPr>
            <w:tcW w:w="1269" w:type="dxa"/>
            <w:vAlign w:val="center"/>
          </w:tcPr>
          <w:p w14:paraId="0E1B8F5E">
            <w:pPr>
              <w:spacing w:line="560" w:lineRule="exact"/>
              <w:jc w:val="center"/>
              <w:rPr>
                <w:rFonts w:eastAsia="方正仿宋_GBK"/>
                <w:color w:val="000000"/>
                <w:kern w:val="0"/>
                <w:sz w:val="28"/>
                <w:szCs w:val="28"/>
              </w:rPr>
            </w:pPr>
            <w:r>
              <w:rPr>
                <w:rFonts w:eastAsia="方正仿宋_GBK"/>
                <w:color w:val="000000"/>
                <w:kern w:val="0"/>
                <w:sz w:val="28"/>
                <w:szCs w:val="28"/>
              </w:rPr>
              <w:t>总经理</w:t>
            </w:r>
          </w:p>
        </w:tc>
        <w:tc>
          <w:tcPr>
            <w:tcW w:w="1390" w:type="dxa"/>
            <w:vAlign w:val="center"/>
          </w:tcPr>
          <w:p w14:paraId="2C27CC26">
            <w:pPr>
              <w:spacing w:line="560" w:lineRule="exact"/>
              <w:jc w:val="center"/>
              <w:rPr>
                <w:rFonts w:eastAsia="方正仿宋_GBK"/>
                <w:color w:val="000000"/>
                <w:kern w:val="0"/>
                <w:sz w:val="28"/>
                <w:szCs w:val="28"/>
              </w:rPr>
            </w:pPr>
            <w:r>
              <w:rPr>
                <w:rFonts w:eastAsia="方正仿宋_GBK"/>
                <w:color w:val="000000"/>
                <w:kern w:val="0"/>
                <w:sz w:val="28"/>
                <w:szCs w:val="28"/>
              </w:rPr>
              <w:t>电梯</w:t>
            </w:r>
          </w:p>
        </w:tc>
        <w:tc>
          <w:tcPr>
            <w:tcW w:w="1756" w:type="dxa"/>
            <w:vAlign w:val="center"/>
          </w:tcPr>
          <w:p w14:paraId="68FC050A">
            <w:pPr>
              <w:spacing w:line="560" w:lineRule="exact"/>
              <w:jc w:val="center"/>
              <w:rPr>
                <w:rFonts w:eastAsia="方正仿宋_GBK"/>
                <w:color w:val="000000"/>
                <w:kern w:val="0"/>
                <w:sz w:val="28"/>
                <w:szCs w:val="28"/>
              </w:rPr>
            </w:pPr>
            <w:r>
              <w:rPr>
                <w:rFonts w:eastAsia="方正仿宋_GBK"/>
                <w:color w:val="000000"/>
                <w:kern w:val="0"/>
                <w:sz w:val="28"/>
                <w:szCs w:val="28"/>
              </w:rPr>
              <w:t>13705290952</w:t>
            </w:r>
          </w:p>
        </w:tc>
      </w:tr>
      <w:tr w14:paraId="52D1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1C16812C">
            <w:pPr>
              <w:spacing w:line="560" w:lineRule="exact"/>
              <w:jc w:val="center"/>
              <w:rPr>
                <w:rFonts w:eastAsia="方正仿宋_GBK"/>
                <w:color w:val="000000"/>
                <w:kern w:val="0"/>
                <w:sz w:val="28"/>
                <w:szCs w:val="28"/>
              </w:rPr>
            </w:pPr>
            <w:r>
              <w:rPr>
                <w:rFonts w:eastAsia="方正仿宋_GBK"/>
                <w:color w:val="000000"/>
                <w:kern w:val="0"/>
                <w:sz w:val="28"/>
                <w:szCs w:val="28"/>
              </w:rPr>
              <w:t>11</w:t>
            </w:r>
          </w:p>
        </w:tc>
        <w:tc>
          <w:tcPr>
            <w:tcW w:w="1150" w:type="dxa"/>
            <w:vAlign w:val="center"/>
          </w:tcPr>
          <w:p w14:paraId="6C672109">
            <w:pPr>
              <w:spacing w:line="560" w:lineRule="exact"/>
              <w:jc w:val="center"/>
              <w:rPr>
                <w:rFonts w:eastAsia="方正仿宋_GBK"/>
                <w:color w:val="000000"/>
                <w:kern w:val="0"/>
                <w:sz w:val="28"/>
                <w:szCs w:val="28"/>
              </w:rPr>
            </w:pPr>
            <w:r>
              <w:rPr>
                <w:rFonts w:eastAsia="方正仿宋_GBK"/>
                <w:color w:val="000000"/>
                <w:kern w:val="0"/>
                <w:sz w:val="28"/>
                <w:szCs w:val="28"/>
              </w:rPr>
              <w:t>骆志军</w:t>
            </w:r>
          </w:p>
        </w:tc>
        <w:tc>
          <w:tcPr>
            <w:tcW w:w="3272" w:type="dxa"/>
            <w:vAlign w:val="center"/>
          </w:tcPr>
          <w:p w14:paraId="4CB9C9CA">
            <w:pPr>
              <w:spacing w:line="560" w:lineRule="exact"/>
              <w:jc w:val="center"/>
              <w:rPr>
                <w:rFonts w:eastAsia="方正仿宋_GBK"/>
                <w:color w:val="000000"/>
                <w:kern w:val="0"/>
                <w:sz w:val="28"/>
                <w:szCs w:val="28"/>
              </w:rPr>
            </w:pPr>
            <w:r>
              <w:rPr>
                <w:rFonts w:eastAsia="方正仿宋_GBK"/>
                <w:color w:val="000000"/>
                <w:kern w:val="0"/>
                <w:sz w:val="28"/>
                <w:szCs w:val="28"/>
              </w:rPr>
              <w:t>句容市华联特种设备制造有限公司</w:t>
            </w:r>
          </w:p>
        </w:tc>
        <w:tc>
          <w:tcPr>
            <w:tcW w:w="1269" w:type="dxa"/>
            <w:vAlign w:val="center"/>
          </w:tcPr>
          <w:p w14:paraId="52660C35">
            <w:pPr>
              <w:spacing w:line="560" w:lineRule="exact"/>
              <w:jc w:val="center"/>
              <w:rPr>
                <w:rFonts w:eastAsia="方正仿宋_GBK"/>
                <w:color w:val="000000"/>
                <w:kern w:val="0"/>
                <w:sz w:val="28"/>
                <w:szCs w:val="28"/>
              </w:rPr>
            </w:pPr>
            <w:r>
              <w:rPr>
                <w:rFonts w:eastAsia="方正仿宋_GBK"/>
                <w:color w:val="000000"/>
                <w:kern w:val="0"/>
                <w:sz w:val="28"/>
                <w:szCs w:val="28"/>
              </w:rPr>
              <w:t>高工</w:t>
            </w:r>
          </w:p>
        </w:tc>
        <w:tc>
          <w:tcPr>
            <w:tcW w:w="1390" w:type="dxa"/>
            <w:vAlign w:val="center"/>
          </w:tcPr>
          <w:p w14:paraId="5E13EE4E">
            <w:pPr>
              <w:spacing w:line="560" w:lineRule="exact"/>
              <w:jc w:val="center"/>
              <w:rPr>
                <w:rFonts w:eastAsia="方正仿宋_GBK"/>
                <w:color w:val="000000"/>
                <w:kern w:val="0"/>
                <w:sz w:val="28"/>
                <w:szCs w:val="28"/>
              </w:rPr>
            </w:pPr>
            <w:r>
              <w:rPr>
                <w:rFonts w:eastAsia="方正仿宋_GBK"/>
                <w:color w:val="000000"/>
                <w:kern w:val="0"/>
                <w:sz w:val="28"/>
                <w:szCs w:val="28"/>
              </w:rPr>
              <w:t>锅炉、压力容器</w:t>
            </w:r>
          </w:p>
        </w:tc>
        <w:tc>
          <w:tcPr>
            <w:tcW w:w="1756" w:type="dxa"/>
            <w:vAlign w:val="center"/>
          </w:tcPr>
          <w:p w14:paraId="303C59E9">
            <w:pPr>
              <w:spacing w:line="560" w:lineRule="exact"/>
              <w:jc w:val="center"/>
              <w:rPr>
                <w:rFonts w:eastAsia="方正仿宋_GBK"/>
                <w:color w:val="000000"/>
                <w:kern w:val="0"/>
                <w:sz w:val="28"/>
                <w:szCs w:val="28"/>
              </w:rPr>
            </w:pPr>
            <w:r>
              <w:rPr>
                <w:rFonts w:eastAsia="方正仿宋_GBK"/>
                <w:color w:val="000000"/>
                <w:kern w:val="0"/>
                <w:sz w:val="28"/>
                <w:szCs w:val="28"/>
              </w:rPr>
              <w:t>18952961858</w:t>
            </w:r>
          </w:p>
        </w:tc>
      </w:tr>
      <w:tr w14:paraId="3D6C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5514C168">
            <w:pPr>
              <w:spacing w:line="560" w:lineRule="exact"/>
              <w:jc w:val="center"/>
              <w:rPr>
                <w:rFonts w:eastAsia="方正仿宋_GBK"/>
                <w:color w:val="000000"/>
                <w:kern w:val="0"/>
                <w:sz w:val="28"/>
                <w:szCs w:val="28"/>
              </w:rPr>
            </w:pPr>
            <w:r>
              <w:rPr>
                <w:rFonts w:eastAsia="方正仿宋_GBK"/>
                <w:color w:val="000000"/>
                <w:kern w:val="0"/>
                <w:sz w:val="28"/>
                <w:szCs w:val="28"/>
              </w:rPr>
              <w:t>12</w:t>
            </w:r>
          </w:p>
        </w:tc>
        <w:tc>
          <w:tcPr>
            <w:tcW w:w="1150" w:type="dxa"/>
            <w:vAlign w:val="center"/>
          </w:tcPr>
          <w:p w14:paraId="75106955">
            <w:pPr>
              <w:spacing w:line="560" w:lineRule="exact"/>
              <w:jc w:val="center"/>
              <w:rPr>
                <w:rFonts w:eastAsia="方正仿宋_GBK"/>
                <w:color w:val="000000"/>
                <w:kern w:val="0"/>
                <w:sz w:val="28"/>
                <w:szCs w:val="28"/>
              </w:rPr>
            </w:pPr>
            <w:r>
              <w:rPr>
                <w:rFonts w:eastAsia="方正仿宋_GBK"/>
                <w:color w:val="000000"/>
                <w:kern w:val="0"/>
                <w:sz w:val="28"/>
                <w:szCs w:val="28"/>
              </w:rPr>
              <w:t>吕保和</w:t>
            </w:r>
          </w:p>
        </w:tc>
        <w:tc>
          <w:tcPr>
            <w:tcW w:w="3272" w:type="dxa"/>
            <w:vAlign w:val="center"/>
          </w:tcPr>
          <w:p w14:paraId="2EBEBAA0">
            <w:pPr>
              <w:spacing w:line="560" w:lineRule="exact"/>
              <w:jc w:val="center"/>
              <w:rPr>
                <w:rFonts w:eastAsia="方正仿宋_GBK"/>
                <w:color w:val="000000"/>
                <w:kern w:val="0"/>
                <w:sz w:val="28"/>
                <w:szCs w:val="28"/>
              </w:rPr>
            </w:pPr>
            <w:r>
              <w:rPr>
                <w:rFonts w:eastAsia="方正仿宋_GBK"/>
                <w:color w:val="000000"/>
                <w:kern w:val="0"/>
                <w:sz w:val="28"/>
                <w:szCs w:val="28"/>
              </w:rPr>
              <w:t>江苏大学</w:t>
            </w:r>
          </w:p>
        </w:tc>
        <w:tc>
          <w:tcPr>
            <w:tcW w:w="1269" w:type="dxa"/>
            <w:vAlign w:val="center"/>
          </w:tcPr>
          <w:p w14:paraId="6C43E01D">
            <w:pPr>
              <w:spacing w:line="560" w:lineRule="exact"/>
              <w:jc w:val="center"/>
              <w:rPr>
                <w:rFonts w:eastAsia="方正仿宋_GBK"/>
                <w:color w:val="000000"/>
                <w:kern w:val="0"/>
                <w:sz w:val="28"/>
                <w:szCs w:val="28"/>
              </w:rPr>
            </w:pPr>
            <w:r>
              <w:rPr>
                <w:rFonts w:eastAsia="方正仿宋_GBK"/>
                <w:color w:val="000000"/>
                <w:kern w:val="0"/>
                <w:sz w:val="28"/>
                <w:szCs w:val="28"/>
              </w:rPr>
              <w:t>教授</w:t>
            </w:r>
          </w:p>
        </w:tc>
        <w:tc>
          <w:tcPr>
            <w:tcW w:w="1390" w:type="dxa"/>
            <w:vAlign w:val="center"/>
          </w:tcPr>
          <w:p w14:paraId="6C253BE9">
            <w:pPr>
              <w:spacing w:line="560" w:lineRule="exact"/>
              <w:jc w:val="center"/>
              <w:rPr>
                <w:rFonts w:eastAsia="方正仿宋_GBK"/>
                <w:color w:val="000000"/>
                <w:kern w:val="0"/>
                <w:sz w:val="28"/>
                <w:szCs w:val="28"/>
              </w:rPr>
            </w:pPr>
            <w:r>
              <w:rPr>
                <w:rFonts w:eastAsia="方正仿宋_GBK"/>
                <w:color w:val="000000"/>
                <w:kern w:val="0"/>
                <w:sz w:val="28"/>
                <w:szCs w:val="28"/>
              </w:rPr>
              <w:t>安全、危化</w:t>
            </w:r>
          </w:p>
        </w:tc>
        <w:tc>
          <w:tcPr>
            <w:tcW w:w="1756" w:type="dxa"/>
            <w:vAlign w:val="center"/>
          </w:tcPr>
          <w:p w14:paraId="7C9F488B">
            <w:pPr>
              <w:spacing w:line="560" w:lineRule="exact"/>
              <w:jc w:val="center"/>
              <w:rPr>
                <w:rFonts w:eastAsia="方正仿宋_GBK"/>
                <w:color w:val="000000"/>
                <w:kern w:val="0"/>
                <w:sz w:val="28"/>
                <w:szCs w:val="28"/>
              </w:rPr>
            </w:pPr>
            <w:r>
              <w:rPr>
                <w:rFonts w:eastAsia="方正仿宋_GBK"/>
                <w:color w:val="000000"/>
                <w:kern w:val="0"/>
                <w:sz w:val="28"/>
                <w:szCs w:val="28"/>
              </w:rPr>
              <w:t>13913444863</w:t>
            </w:r>
          </w:p>
        </w:tc>
      </w:tr>
      <w:tr w14:paraId="2AD1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22323DCE">
            <w:pPr>
              <w:spacing w:line="560" w:lineRule="exact"/>
              <w:jc w:val="center"/>
              <w:rPr>
                <w:rFonts w:eastAsia="方正仿宋_GBK"/>
                <w:color w:val="000000"/>
                <w:kern w:val="0"/>
                <w:sz w:val="28"/>
                <w:szCs w:val="28"/>
              </w:rPr>
            </w:pPr>
            <w:r>
              <w:rPr>
                <w:rFonts w:eastAsia="方正仿宋_GBK"/>
                <w:color w:val="000000"/>
                <w:kern w:val="0"/>
                <w:sz w:val="28"/>
                <w:szCs w:val="28"/>
              </w:rPr>
              <w:t>13</w:t>
            </w:r>
          </w:p>
        </w:tc>
        <w:tc>
          <w:tcPr>
            <w:tcW w:w="1150" w:type="dxa"/>
            <w:vAlign w:val="center"/>
          </w:tcPr>
          <w:p w14:paraId="7ED94F31">
            <w:pPr>
              <w:spacing w:line="560" w:lineRule="exact"/>
              <w:jc w:val="center"/>
              <w:rPr>
                <w:rFonts w:eastAsia="方正仿宋_GBK"/>
                <w:color w:val="000000"/>
                <w:kern w:val="0"/>
                <w:sz w:val="28"/>
                <w:szCs w:val="28"/>
              </w:rPr>
            </w:pPr>
            <w:r>
              <w:rPr>
                <w:rFonts w:eastAsia="方正仿宋_GBK"/>
                <w:color w:val="000000"/>
                <w:kern w:val="0"/>
                <w:sz w:val="28"/>
                <w:szCs w:val="28"/>
              </w:rPr>
              <w:t>高玉华</w:t>
            </w:r>
          </w:p>
        </w:tc>
        <w:tc>
          <w:tcPr>
            <w:tcW w:w="3272" w:type="dxa"/>
            <w:vAlign w:val="center"/>
          </w:tcPr>
          <w:p w14:paraId="0A480693">
            <w:pPr>
              <w:spacing w:line="560" w:lineRule="exact"/>
              <w:jc w:val="center"/>
              <w:rPr>
                <w:rFonts w:eastAsia="方正仿宋_GBK"/>
                <w:color w:val="000000"/>
                <w:kern w:val="0"/>
                <w:sz w:val="28"/>
                <w:szCs w:val="28"/>
              </w:rPr>
            </w:pPr>
            <w:r>
              <w:rPr>
                <w:rFonts w:eastAsia="方正仿宋_GBK"/>
                <w:color w:val="000000"/>
                <w:kern w:val="0"/>
                <w:sz w:val="28"/>
                <w:szCs w:val="28"/>
              </w:rPr>
              <w:t>江苏科技大学</w:t>
            </w:r>
          </w:p>
        </w:tc>
        <w:tc>
          <w:tcPr>
            <w:tcW w:w="1269" w:type="dxa"/>
            <w:vAlign w:val="center"/>
          </w:tcPr>
          <w:p w14:paraId="20CA772F">
            <w:pPr>
              <w:spacing w:line="560" w:lineRule="exact"/>
              <w:jc w:val="center"/>
              <w:rPr>
                <w:rFonts w:eastAsia="方正仿宋_GBK"/>
                <w:color w:val="000000"/>
                <w:kern w:val="0"/>
                <w:sz w:val="28"/>
                <w:szCs w:val="28"/>
              </w:rPr>
            </w:pPr>
            <w:r>
              <w:rPr>
                <w:rFonts w:eastAsia="方正仿宋_GBK"/>
                <w:color w:val="000000"/>
                <w:kern w:val="0"/>
                <w:sz w:val="28"/>
                <w:szCs w:val="28"/>
              </w:rPr>
              <w:t>高工</w:t>
            </w:r>
          </w:p>
        </w:tc>
        <w:tc>
          <w:tcPr>
            <w:tcW w:w="1390" w:type="dxa"/>
            <w:vAlign w:val="center"/>
          </w:tcPr>
          <w:p w14:paraId="646B90AC">
            <w:pPr>
              <w:spacing w:line="560" w:lineRule="exact"/>
              <w:jc w:val="center"/>
              <w:rPr>
                <w:rFonts w:eastAsia="方正仿宋_GBK"/>
                <w:color w:val="000000"/>
                <w:kern w:val="0"/>
                <w:sz w:val="28"/>
                <w:szCs w:val="28"/>
              </w:rPr>
            </w:pPr>
            <w:r>
              <w:rPr>
                <w:rFonts w:eastAsia="方正仿宋_GBK"/>
                <w:color w:val="000000"/>
                <w:kern w:val="0"/>
                <w:sz w:val="28"/>
                <w:szCs w:val="28"/>
              </w:rPr>
              <w:t>危化</w:t>
            </w:r>
          </w:p>
        </w:tc>
        <w:tc>
          <w:tcPr>
            <w:tcW w:w="1756" w:type="dxa"/>
            <w:vAlign w:val="center"/>
          </w:tcPr>
          <w:p w14:paraId="291F278C">
            <w:pPr>
              <w:spacing w:line="560" w:lineRule="exact"/>
              <w:jc w:val="center"/>
              <w:rPr>
                <w:rFonts w:eastAsia="方正仿宋_GBK"/>
                <w:color w:val="000000"/>
                <w:kern w:val="0"/>
                <w:sz w:val="28"/>
                <w:szCs w:val="28"/>
              </w:rPr>
            </w:pPr>
            <w:r>
              <w:rPr>
                <w:rFonts w:eastAsia="方正仿宋_GBK"/>
                <w:color w:val="000000"/>
                <w:kern w:val="0"/>
                <w:sz w:val="28"/>
                <w:szCs w:val="28"/>
              </w:rPr>
              <w:t>13775546571</w:t>
            </w:r>
          </w:p>
        </w:tc>
      </w:tr>
      <w:tr w14:paraId="39AA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3" w:type="dxa"/>
            <w:vAlign w:val="center"/>
          </w:tcPr>
          <w:p w14:paraId="044822AA">
            <w:pPr>
              <w:spacing w:line="560" w:lineRule="exact"/>
              <w:jc w:val="center"/>
              <w:rPr>
                <w:rFonts w:eastAsia="方正仿宋_GBK"/>
                <w:color w:val="000000"/>
                <w:kern w:val="0"/>
                <w:sz w:val="28"/>
                <w:szCs w:val="28"/>
              </w:rPr>
            </w:pPr>
            <w:r>
              <w:rPr>
                <w:rFonts w:eastAsia="方正仿宋_GBK"/>
                <w:color w:val="000000"/>
                <w:kern w:val="0"/>
                <w:sz w:val="28"/>
                <w:szCs w:val="28"/>
              </w:rPr>
              <w:t>14</w:t>
            </w:r>
          </w:p>
        </w:tc>
        <w:tc>
          <w:tcPr>
            <w:tcW w:w="1150" w:type="dxa"/>
            <w:vAlign w:val="center"/>
          </w:tcPr>
          <w:p w14:paraId="4591BA2B">
            <w:pPr>
              <w:spacing w:line="560" w:lineRule="exact"/>
              <w:jc w:val="center"/>
              <w:rPr>
                <w:rFonts w:eastAsia="方正仿宋_GBK"/>
                <w:color w:val="000000"/>
                <w:kern w:val="0"/>
                <w:sz w:val="28"/>
                <w:szCs w:val="28"/>
              </w:rPr>
            </w:pPr>
            <w:r>
              <w:rPr>
                <w:rFonts w:eastAsia="方正仿宋_GBK"/>
                <w:color w:val="000000"/>
                <w:kern w:val="0"/>
                <w:sz w:val="28"/>
                <w:szCs w:val="28"/>
              </w:rPr>
              <w:t>朱  方</w:t>
            </w:r>
          </w:p>
        </w:tc>
        <w:tc>
          <w:tcPr>
            <w:tcW w:w="3272" w:type="dxa"/>
            <w:vAlign w:val="center"/>
          </w:tcPr>
          <w:p w14:paraId="72FA8FE2">
            <w:pPr>
              <w:spacing w:line="560" w:lineRule="exact"/>
              <w:jc w:val="center"/>
              <w:rPr>
                <w:rFonts w:eastAsia="方正仿宋_GBK"/>
                <w:color w:val="000000"/>
                <w:kern w:val="0"/>
                <w:sz w:val="28"/>
                <w:szCs w:val="28"/>
              </w:rPr>
            </w:pPr>
            <w:r>
              <w:rPr>
                <w:rFonts w:eastAsia="方正仿宋_GBK"/>
                <w:color w:val="000000"/>
                <w:kern w:val="0"/>
                <w:sz w:val="28"/>
                <w:szCs w:val="28"/>
              </w:rPr>
              <w:t>江苏大学</w:t>
            </w:r>
          </w:p>
        </w:tc>
        <w:tc>
          <w:tcPr>
            <w:tcW w:w="1269" w:type="dxa"/>
            <w:vAlign w:val="center"/>
          </w:tcPr>
          <w:p w14:paraId="6EA673D7">
            <w:pPr>
              <w:spacing w:line="560" w:lineRule="exact"/>
              <w:jc w:val="center"/>
              <w:rPr>
                <w:rFonts w:eastAsia="方正仿宋_GBK"/>
                <w:color w:val="000000"/>
                <w:kern w:val="0"/>
                <w:sz w:val="28"/>
                <w:szCs w:val="28"/>
              </w:rPr>
            </w:pPr>
            <w:r>
              <w:rPr>
                <w:rFonts w:eastAsia="方正仿宋_GBK"/>
                <w:color w:val="000000"/>
                <w:kern w:val="0"/>
                <w:sz w:val="28"/>
                <w:szCs w:val="28"/>
              </w:rPr>
              <w:t>副教授</w:t>
            </w:r>
          </w:p>
        </w:tc>
        <w:tc>
          <w:tcPr>
            <w:tcW w:w="1390" w:type="dxa"/>
            <w:vAlign w:val="center"/>
          </w:tcPr>
          <w:p w14:paraId="6F7E17A5">
            <w:pPr>
              <w:spacing w:line="560" w:lineRule="exact"/>
              <w:jc w:val="center"/>
              <w:rPr>
                <w:rFonts w:eastAsia="方正仿宋_GBK"/>
                <w:color w:val="000000"/>
                <w:kern w:val="0"/>
                <w:sz w:val="28"/>
                <w:szCs w:val="28"/>
              </w:rPr>
            </w:pPr>
            <w:r>
              <w:rPr>
                <w:rFonts w:eastAsia="方正仿宋_GBK"/>
                <w:color w:val="000000"/>
                <w:kern w:val="0"/>
                <w:sz w:val="28"/>
                <w:szCs w:val="28"/>
              </w:rPr>
              <w:t>安全</w:t>
            </w:r>
          </w:p>
        </w:tc>
        <w:tc>
          <w:tcPr>
            <w:tcW w:w="1756" w:type="dxa"/>
            <w:vAlign w:val="center"/>
          </w:tcPr>
          <w:p w14:paraId="7CE4B9E4">
            <w:pPr>
              <w:spacing w:line="560" w:lineRule="exact"/>
              <w:jc w:val="center"/>
              <w:rPr>
                <w:rFonts w:eastAsia="方正仿宋_GBK"/>
                <w:color w:val="000000"/>
                <w:kern w:val="0"/>
                <w:sz w:val="28"/>
                <w:szCs w:val="28"/>
              </w:rPr>
            </w:pPr>
            <w:r>
              <w:rPr>
                <w:rFonts w:eastAsia="方正仿宋_GBK"/>
                <w:color w:val="000000"/>
                <w:kern w:val="0"/>
                <w:sz w:val="28"/>
                <w:szCs w:val="28"/>
              </w:rPr>
              <w:t>15805286199</w:t>
            </w:r>
          </w:p>
        </w:tc>
      </w:tr>
    </w:tbl>
    <w:p w14:paraId="1B410EF0">
      <w:pPr>
        <w:sectPr>
          <w:footerReference r:id="rId5" w:type="first"/>
          <w:footerReference r:id="rId3" w:type="default"/>
          <w:footerReference r:id="rId4" w:type="even"/>
          <w:pgSz w:w="11906" w:h="16838"/>
          <w:pgMar w:top="2098" w:right="1531" w:bottom="1701" w:left="1531" w:header="851" w:footer="992" w:gutter="0"/>
          <w:cols w:space="720" w:num="1"/>
          <w:docGrid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7772400</wp:posOffset>
                </wp:positionH>
                <wp:positionV relativeFrom="paragraph">
                  <wp:posOffset>2557780</wp:posOffset>
                </wp:positionV>
                <wp:extent cx="0" cy="198120"/>
                <wp:effectExtent l="38100" t="0" r="38100" b="11430"/>
                <wp:wrapNone/>
                <wp:docPr id="101" name="直线 77"/>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 o:spid="_x0000_s1026" o:spt="20" style="position:absolute;left:0pt;margin-left:612pt;margin-top:201.4pt;height:15.6pt;width:0pt;z-index:251665408;mso-width-relative:page;mso-height-relative:page;" filled="f" stroked="t" coordsize="21600,21600" o:gfxdata="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cm29tcAAAANAQAADwAAAAAAAAABACAAAAAiAAAAZHJzL2Rvd25yZXYueG1sUEsBAhQAFAAA&#10;AAgAh07iQFI5T4nwAQAA4QMAAA4AAAAAAAAAAQAgAAAAJg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9258300</wp:posOffset>
                </wp:positionH>
                <wp:positionV relativeFrom="paragraph">
                  <wp:posOffset>455930</wp:posOffset>
                </wp:positionV>
                <wp:extent cx="0" cy="297180"/>
                <wp:effectExtent l="38100" t="0" r="38100" b="7620"/>
                <wp:wrapNone/>
                <wp:docPr id="100" name="直线 76"/>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 o:spid="_x0000_s1026" o:spt="20" style="position:absolute;left:0pt;margin-left:729pt;margin-top:35.9pt;height:23.4pt;width:0pt;z-index:251664384;mso-width-relative:page;mso-height-relative:page;" filled="f" stroked="t" coordsize="21600,21600" o:gfxdata="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30qa2QAAAAwBAAAPAAAAAAAAAAEAIAAAACIAAABkcnMvZG93bnJldi54bWxQSwECFAAU&#10;AAAACACHTuJA3OR0nfABAADhAwAADgAAAAAAAAABACAAAAAo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8115300</wp:posOffset>
                </wp:positionH>
                <wp:positionV relativeFrom="paragraph">
                  <wp:posOffset>455930</wp:posOffset>
                </wp:positionV>
                <wp:extent cx="0" cy="297180"/>
                <wp:effectExtent l="38100" t="0" r="38100" b="7620"/>
                <wp:wrapNone/>
                <wp:docPr id="99" name="直线 75"/>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5" o:spid="_x0000_s1026" o:spt="20" style="position:absolute;left:0pt;margin-left:639pt;margin-top:35.9pt;height:23.4pt;width:0pt;z-index:251663360;mso-width-relative:page;mso-height-relative:page;" filled="f" stroked="t" coordsize="21600,21600" o:gfxdata="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lciirZAAAADAEAAA8AAAAAAAAAAQAgAAAAIgAAAGRycy9kb3ducmV2LnhtbFBLAQIUABQA&#10;AAAIAIdO4kBrgXvo7wEAAOADAAAOAAAAAAAAAAEAIAAAACgBAABkcnMvZTJvRG9jLnhtbFBLBQYA&#10;AAAABgAGAFkBAACJBQAAAAA=&#10;">
                <v:fill on="f" focussize="0,0"/>
                <v:stroke color="#000000" joinstyle="round" endarrow="block"/>
                <v:imagedata o:title=""/>
                <o:lock v:ext="edit" aspectratio="f"/>
              </v:line>
            </w:pict>
          </mc:Fallback>
        </mc:AlternateContent>
      </w:r>
    </w:p>
    <w:p w14:paraId="7ACB0E1B">
      <w:pPr>
        <w:spacing w:line="580" w:lineRule="exact"/>
        <w:ind w:firstLine="640" w:firstLineChars="200"/>
        <w:rPr>
          <w:rFonts w:eastAsia="方正楷体_GBK"/>
          <w:sz w:val="32"/>
          <w:szCs w:val="32"/>
        </w:rPr>
      </w:pPr>
      <w:r>
        <w:rPr>
          <w:rFonts w:eastAsia="方正楷体_GBK"/>
          <w:sz w:val="32"/>
          <w:szCs w:val="32"/>
        </w:rPr>
        <w:t>9.5 装备清单</w:t>
      </w:r>
    </w:p>
    <w:p w14:paraId="10ACAC64">
      <w:pPr>
        <w:jc w:val="center"/>
        <w:rPr>
          <w:rFonts w:eastAsia="方正小标宋_GBK"/>
          <w:sz w:val="32"/>
          <w:szCs w:val="32"/>
        </w:rPr>
      </w:pPr>
      <w:r>
        <w:rPr>
          <w:rFonts w:eastAsia="方正小标宋_GBK"/>
          <w:sz w:val="32"/>
          <w:szCs w:val="32"/>
        </w:rPr>
        <w:t>句容市特种设备事故应急救援装备清单</w:t>
      </w:r>
    </w:p>
    <w:tbl>
      <w:tblPr>
        <w:tblStyle w:val="5"/>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525"/>
        <w:gridCol w:w="2702"/>
        <w:gridCol w:w="1409"/>
        <w:gridCol w:w="2164"/>
        <w:gridCol w:w="1080"/>
        <w:gridCol w:w="1620"/>
      </w:tblGrid>
      <w:tr w14:paraId="5050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828" w:type="dxa"/>
            <w:vAlign w:val="center"/>
          </w:tcPr>
          <w:p w14:paraId="7F554A1D">
            <w:pPr>
              <w:spacing w:line="320" w:lineRule="exact"/>
              <w:jc w:val="center"/>
              <w:rPr>
                <w:b/>
                <w:kern w:val="0"/>
                <w:sz w:val="24"/>
              </w:rPr>
            </w:pPr>
            <w:r>
              <w:rPr>
                <w:b/>
                <w:kern w:val="0"/>
                <w:sz w:val="24"/>
              </w:rPr>
              <w:t>序号</w:t>
            </w:r>
          </w:p>
        </w:tc>
        <w:tc>
          <w:tcPr>
            <w:tcW w:w="4525" w:type="dxa"/>
            <w:vAlign w:val="center"/>
          </w:tcPr>
          <w:p w14:paraId="6F4FBC98">
            <w:pPr>
              <w:spacing w:line="320" w:lineRule="exact"/>
              <w:jc w:val="center"/>
              <w:rPr>
                <w:b/>
                <w:kern w:val="0"/>
                <w:sz w:val="24"/>
              </w:rPr>
            </w:pPr>
            <w:r>
              <w:rPr>
                <w:b/>
                <w:kern w:val="0"/>
                <w:sz w:val="24"/>
              </w:rPr>
              <w:t>装备名称</w:t>
            </w:r>
          </w:p>
        </w:tc>
        <w:tc>
          <w:tcPr>
            <w:tcW w:w="2702" w:type="dxa"/>
            <w:vAlign w:val="center"/>
          </w:tcPr>
          <w:p w14:paraId="3BA6A7D9">
            <w:pPr>
              <w:spacing w:line="320" w:lineRule="exact"/>
              <w:jc w:val="center"/>
              <w:rPr>
                <w:b/>
                <w:kern w:val="0"/>
                <w:sz w:val="24"/>
              </w:rPr>
            </w:pPr>
            <w:r>
              <w:rPr>
                <w:b/>
                <w:kern w:val="0"/>
                <w:sz w:val="24"/>
              </w:rPr>
              <w:t>所属单位</w:t>
            </w:r>
          </w:p>
        </w:tc>
        <w:tc>
          <w:tcPr>
            <w:tcW w:w="1409" w:type="dxa"/>
            <w:vAlign w:val="center"/>
          </w:tcPr>
          <w:p w14:paraId="648B7A74">
            <w:pPr>
              <w:spacing w:line="320" w:lineRule="exact"/>
              <w:jc w:val="center"/>
              <w:rPr>
                <w:b/>
                <w:kern w:val="0"/>
                <w:sz w:val="24"/>
              </w:rPr>
            </w:pPr>
            <w:r>
              <w:rPr>
                <w:b/>
                <w:kern w:val="0"/>
                <w:sz w:val="24"/>
              </w:rPr>
              <w:t>所在地区</w:t>
            </w:r>
          </w:p>
        </w:tc>
        <w:tc>
          <w:tcPr>
            <w:tcW w:w="2164" w:type="dxa"/>
            <w:vAlign w:val="center"/>
          </w:tcPr>
          <w:p w14:paraId="00641A83">
            <w:pPr>
              <w:spacing w:line="320" w:lineRule="exact"/>
              <w:jc w:val="center"/>
              <w:rPr>
                <w:b/>
                <w:kern w:val="0"/>
                <w:sz w:val="24"/>
              </w:rPr>
            </w:pPr>
            <w:r>
              <w:rPr>
                <w:b/>
                <w:kern w:val="0"/>
                <w:sz w:val="24"/>
              </w:rPr>
              <w:t>适用范围</w:t>
            </w:r>
          </w:p>
        </w:tc>
        <w:tc>
          <w:tcPr>
            <w:tcW w:w="1080" w:type="dxa"/>
            <w:vAlign w:val="center"/>
          </w:tcPr>
          <w:p w14:paraId="4495C9B6">
            <w:pPr>
              <w:spacing w:line="320" w:lineRule="exact"/>
              <w:rPr>
                <w:b/>
                <w:kern w:val="0"/>
                <w:sz w:val="24"/>
              </w:rPr>
            </w:pPr>
            <w:r>
              <w:rPr>
                <w:b/>
                <w:kern w:val="0"/>
                <w:sz w:val="24"/>
              </w:rPr>
              <w:t>联系人</w:t>
            </w:r>
          </w:p>
        </w:tc>
        <w:tc>
          <w:tcPr>
            <w:tcW w:w="1620" w:type="dxa"/>
            <w:vAlign w:val="center"/>
          </w:tcPr>
          <w:p w14:paraId="657702E4">
            <w:pPr>
              <w:spacing w:line="320" w:lineRule="exact"/>
              <w:jc w:val="center"/>
              <w:rPr>
                <w:b/>
                <w:kern w:val="0"/>
                <w:sz w:val="24"/>
              </w:rPr>
            </w:pPr>
            <w:r>
              <w:rPr>
                <w:b/>
                <w:kern w:val="0"/>
                <w:sz w:val="24"/>
              </w:rPr>
              <w:t>联系电话</w:t>
            </w:r>
          </w:p>
        </w:tc>
      </w:tr>
      <w:tr w14:paraId="03E1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exact"/>
        </w:trPr>
        <w:tc>
          <w:tcPr>
            <w:tcW w:w="828" w:type="dxa"/>
            <w:vAlign w:val="center"/>
          </w:tcPr>
          <w:p w14:paraId="3E92998C">
            <w:pPr>
              <w:spacing w:line="320" w:lineRule="exact"/>
              <w:jc w:val="center"/>
              <w:rPr>
                <w:rFonts w:eastAsia="方正仿宋_GBK"/>
                <w:color w:val="000000"/>
                <w:kern w:val="0"/>
                <w:sz w:val="24"/>
              </w:rPr>
            </w:pPr>
            <w:r>
              <w:rPr>
                <w:rFonts w:eastAsia="方正仿宋_GBK"/>
                <w:color w:val="000000"/>
                <w:kern w:val="0"/>
                <w:sz w:val="24"/>
              </w:rPr>
              <w:t>1</w:t>
            </w:r>
          </w:p>
        </w:tc>
        <w:tc>
          <w:tcPr>
            <w:tcW w:w="4525" w:type="dxa"/>
            <w:vAlign w:val="center"/>
          </w:tcPr>
          <w:p w14:paraId="2E9E2B2A">
            <w:pPr>
              <w:widowControl/>
              <w:spacing w:line="320" w:lineRule="exact"/>
              <w:rPr>
                <w:rFonts w:eastAsia="方正仿宋_GBK"/>
                <w:color w:val="000000"/>
                <w:kern w:val="0"/>
                <w:sz w:val="24"/>
              </w:rPr>
            </w:pPr>
            <w:r>
              <w:rPr>
                <w:rFonts w:eastAsia="方正仿宋_GBK"/>
                <w:color w:val="000000"/>
                <w:kern w:val="0"/>
                <w:sz w:val="24"/>
              </w:rPr>
              <w:t>安全帽、防护眼镜、防护面具、重型防化服、防毒面具、空气呼吸器、防护服、便携式可燃或有毒气体报警仪、灭火器、医用吸氧器、防坠器、防爆排风扇、泄漏堵漏工具等专用设备。</w:t>
            </w:r>
          </w:p>
        </w:tc>
        <w:tc>
          <w:tcPr>
            <w:tcW w:w="2702" w:type="dxa"/>
            <w:vAlign w:val="center"/>
          </w:tcPr>
          <w:p w14:paraId="546911A9">
            <w:pPr>
              <w:spacing w:line="320" w:lineRule="exact"/>
              <w:jc w:val="center"/>
              <w:rPr>
                <w:rFonts w:eastAsia="方正仿宋_GBK"/>
                <w:color w:val="000000"/>
                <w:kern w:val="0"/>
                <w:sz w:val="24"/>
              </w:rPr>
            </w:pPr>
            <w:r>
              <w:rPr>
                <w:rFonts w:eastAsia="方正仿宋_GBK"/>
                <w:color w:val="000000"/>
                <w:kern w:val="0"/>
                <w:sz w:val="24"/>
              </w:rPr>
              <w:t>句容宁武新材料股份   有限公司</w:t>
            </w:r>
          </w:p>
        </w:tc>
        <w:tc>
          <w:tcPr>
            <w:tcW w:w="1409" w:type="dxa"/>
            <w:vAlign w:val="center"/>
          </w:tcPr>
          <w:p w14:paraId="22256EEA">
            <w:pPr>
              <w:spacing w:line="320" w:lineRule="exact"/>
              <w:jc w:val="center"/>
              <w:rPr>
                <w:rFonts w:eastAsia="方正仿宋_GBK"/>
                <w:color w:val="000000"/>
                <w:kern w:val="0"/>
                <w:sz w:val="24"/>
              </w:rPr>
            </w:pPr>
            <w:r>
              <w:rPr>
                <w:rFonts w:eastAsia="方正仿宋_GBK"/>
                <w:color w:val="000000"/>
                <w:kern w:val="0"/>
                <w:sz w:val="24"/>
              </w:rPr>
              <w:t>边城镇</w:t>
            </w:r>
          </w:p>
        </w:tc>
        <w:tc>
          <w:tcPr>
            <w:tcW w:w="2164" w:type="dxa"/>
            <w:vAlign w:val="center"/>
          </w:tcPr>
          <w:p w14:paraId="5BFD022F">
            <w:pPr>
              <w:spacing w:line="320" w:lineRule="exact"/>
              <w:jc w:val="center"/>
              <w:rPr>
                <w:rFonts w:eastAsia="方正仿宋_GBK"/>
                <w:color w:val="000000"/>
                <w:kern w:val="0"/>
                <w:sz w:val="24"/>
              </w:rPr>
            </w:pPr>
            <w:r>
              <w:rPr>
                <w:rFonts w:eastAsia="方正仿宋_GBK"/>
                <w:color w:val="000000"/>
                <w:kern w:val="0"/>
                <w:sz w:val="24"/>
              </w:rPr>
              <w:t>压力容器、压力管道</w:t>
            </w:r>
          </w:p>
        </w:tc>
        <w:tc>
          <w:tcPr>
            <w:tcW w:w="1080" w:type="dxa"/>
            <w:vAlign w:val="center"/>
          </w:tcPr>
          <w:p w14:paraId="024D1B46">
            <w:pPr>
              <w:spacing w:line="320" w:lineRule="exact"/>
              <w:jc w:val="center"/>
              <w:rPr>
                <w:rFonts w:eastAsia="方正仿宋_GBK"/>
                <w:color w:val="000000"/>
                <w:kern w:val="0"/>
                <w:sz w:val="24"/>
              </w:rPr>
            </w:pPr>
            <w:r>
              <w:rPr>
                <w:rFonts w:eastAsia="方正仿宋_GBK"/>
                <w:color w:val="000000"/>
                <w:kern w:val="0"/>
                <w:sz w:val="24"/>
              </w:rPr>
              <w:t>王腊明</w:t>
            </w:r>
          </w:p>
        </w:tc>
        <w:tc>
          <w:tcPr>
            <w:tcW w:w="1620" w:type="dxa"/>
            <w:vAlign w:val="center"/>
          </w:tcPr>
          <w:p w14:paraId="3D3EA323">
            <w:pPr>
              <w:spacing w:line="320" w:lineRule="exact"/>
              <w:jc w:val="center"/>
              <w:rPr>
                <w:rFonts w:eastAsia="方正仿宋_GBK"/>
                <w:color w:val="000000"/>
                <w:kern w:val="0"/>
                <w:sz w:val="24"/>
              </w:rPr>
            </w:pPr>
            <w:r>
              <w:rPr>
                <w:rFonts w:eastAsia="方正仿宋_GBK"/>
                <w:color w:val="000000"/>
                <w:kern w:val="0"/>
                <w:sz w:val="24"/>
              </w:rPr>
              <w:t>13775395028</w:t>
            </w:r>
          </w:p>
        </w:tc>
      </w:tr>
      <w:tr w14:paraId="6BC4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28" w:type="dxa"/>
            <w:vAlign w:val="center"/>
          </w:tcPr>
          <w:p w14:paraId="3D1FE6F7">
            <w:pPr>
              <w:spacing w:line="320" w:lineRule="exact"/>
              <w:jc w:val="center"/>
              <w:rPr>
                <w:rFonts w:eastAsia="方正仿宋_GBK"/>
                <w:color w:val="000000"/>
                <w:kern w:val="0"/>
                <w:sz w:val="24"/>
              </w:rPr>
            </w:pPr>
            <w:r>
              <w:rPr>
                <w:rFonts w:eastAsia="方正仿宋_GBK"/>
                <w:color w:val="000000"/>
                <w:kern w:val="0"/>
                <w:sz w:val="24"/>
              </w:rPr>
              <w:t>2</w:t>
            </w:r>
          </w:p>
        </w:tc>
        <w:tc>
          <w:tcPr>
            <w:tcW w:w="4525" w:type="dxa"/>
            <w:vAlign w:val="center"/>
          </w:tcPr>
          <w:p w14:paraId="2A960A01">
            <w:pPr>
              <w:widowControl/>
              <w:spacing w:line="320" w:lineRule="exact"/>
              <w:rPr>
                <w:rFonts w:eastAsia="方正仿宋_GBK"/>
                <w:color w:val="000000"/>
                <w:kern w:val="0"/>
                <w:sz w:val="24"/>
              </w:rPr>
            </w:pPr>
            <w:r>
              <w:rPr>
                <w:rFonts w:eastAsia="方正仿宋_GBK"/>
                <w:color w:val="000000"/>
                <w:kern w:val="0"/>
                <w:sz w:val="24"/>
              </w:rPr>
              <w:t>消防车</w:t>
            </w:r>
          </w:p>
        </w:tc>
        <w:tc>
          <w:tcPr>
            <w:tcW w:w="2702" w:type="dxa"/>
            <w:vAlign w:val="center"/>
          </w:tcPr>
          <w:p w14:paraId="3E215F5B">
            <w:pPr>
              <w:spacing w:line="320" w:lineRule="exact"/>
              <w:jc w:val="center"/>
              <w:rPr>
                <w:rFonts w:eastAsia="方正仿宋_GBK"/>
                <w:color w:val="000000"/>
                <w:kern w:val="0"/>
                <w:sz w:val="24"/>
              </w:rPr>
            </w:pPr>
            <w:r>
              <w:rPr>
                <w:rFonts w:eastAsia="方正仿宋_GBK"/>
                <w:color w:val="000000"/>
                <w:kern w:val="0"/>
                <w:sz w:val="24"/>
              </w:rPr>
              <w:t>下蜀镇政府专职消防队</w:t>
            </w:r>
          </w:p>
        </w:tc>
        <w:tc>
          <w:tcPr>
            <w:tcW w:w="1409" w:type="dxa"/>
            <w:vAlign w:val="center"/>
          </w:tcPr>
          <w:p w14:paraId="2D79BA95">
            <w:pPr>
              <w:spacing w:line="320" w:lineRule="exact"/>
              <w:jc w:val="center"/>
              <w:rPr>
                <w:rFonts w:eastAsia="方正仿宋_GBK"/>
                <w:color w:val="000000"/>
                <w:kern w:val="0"/>
                <w:sz w:val="24"/>
              </w:rPr>
            </w:pPr>
            <w:r>
              <w:rPr>
                <w:rFonts w:eastAsia="方正仿宋_GBK"/>
                <w:color w:val="000000"/>
                <w:kern w:val="0"/>
                <w:sz w:val="24"/>
              </w:rPr>
              <w:t>下蜀镇</w:t>
            </w:r>
          </w:p>
        </w:tc>
        <w:tc>
          <w:tcPr>
            <w:tcW w:w="2164" w:type="dxa"/>
            <w:vAlign w:val="center"/>
          </w:tcPr>
          <w:p w14:paraId="64FA675B">
            <w:pPr>
              <w:spacing w:line="320" w:lineRule="exact"/>
              <w:jc w:val="center"/>
              <w:rPr>
                <w:rFonts w:eastAsia="方正仿宋_GBK"/>
                <w:color w:val="000000"/>
                <w:kern w:val="0"/>
                <w:sz w:val="24"/>
              </w:rPr>
            </w:pPr>
            <w:r>
              <w:rPr>
                <w:rFonts w:eastAsia="方正仿宋_GBK"/>
                <w:color w:val="000000"/>
                <w:kern w:val="0"/>
                <w:sz w:val="24"/>
              </w:rPr>
              <w:t>电站锅炉</w:t>
            </w:r>
          </w:p>
        </w:tc>
        <w:tc>
          <w:tcPr>
            <w:tcW w:w="1080" w:type="dxa"/>
            <w:vAlign w:val="center"/>
          </w:tcPr>
          <w:p w14:paraId="750D83E4">
            <w:pPr>
              <w:spacing w:line="320" w:lineRule="exact"/>
              <w:jc w:val="center"/>
              <w:rPr>
                <w:rFonts w:eastAsia="方正仿宋_GBK"/>
                <w:color w:val="000000"/>
                <w:kern w:val="0"/>
                <w:sz w:val="24"/>
              </w:rPr>
            </w:pPr>
            <w:r>
              <w:rPr>
                <w:rFonts w:eastAsia="方正仿宋_GBK"/>
                <w:color w:val="000000"/>
                <w:kern w:val="0"/>
                <w:sz w:val="24"/>
              </w:rPr>
              <w:t>张运</w:t>
            </w:r>
          </w:p>
        </w:tc>
        <w:tc>
          <w:tcPr>
            <w:tcW w:w="1620" w:type="dxa"/>
            <w:vAlign w:val="center"/>
          </w:tcPr>
          <w:p w14:paraId="609CC0AE">
            <w:pPr>
              <w:spacing w:line="320" w:lineRule="exact"/>
              <w:jc w:val="center"/>
              <w:rPr>
                <w:rFonts w:eastAsia="方正仿宋_GBK"/>
                <w:color w:val="000000"/>
                <w:kern w:val="0"/>
                <w:sz w:val="24"/>
              </w:rPr>
            </w:pPr>
            <w:r>
              <w:rPr>
                <w:rFonts w:eastAsia="方正仿宋_GBK"/>
                <w:color w:val="000000"/>
                <w:kern w:val="0"/>
                <w:sz w:val="24"/>
              </w:rPr>
              <w:t>13382988895</w:t>
            </w:r>
          </w:p>
        </w:tc>
      </w:tr>
      <w:tr w14:paraId="1721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8" w:type="dxa"/>
            <w:vAlign w:val="center"/>
          </w:tcPr>
          <w:p w14:paraId="5D39C3F1">
            <w:pPr>
              <w:spacing w:line="320" w:lineRule="exact"/>
              <w:jc w:val="center"/>
              <w:rPr>
                <w:rFonts w:eastAsia="方正仿宋_GBK"/>
                <w:color w:val="000000"/>
                <w:kern w:val="0"/>
                <w:sz w:val="24"/>
              </w:rPr>
            </w:pPr>
            <w:r>
              <w:rPr>
                <w:rFonts w:eastAsia="方正仿宋_GBK"/>
                <w:color w:val="000000"/>
                <w:kern w:val="0"/>
                <w:sz w:val="24"/>
              </w:rPr>
              <w:t>3</w:t>
            </w:r>
          </w:p>
        </w:tc>
        <w:tc>
          <w:tcPr>
            <w:tcW w:w="4525" w:type="dxa"/>
            <w:vAlign w:val="center"/>
          </w:tcPr>
          <w:p w14:paraId="4100B1D4">
            <w:pPr>
              <w:widowControl/>
              <w:spacing w:line="320" w:lineRule="exact"/>
              <w:rPr>
                <w:rFonts w:eastAsia="方正仿宋_GBK"/>
                <w:color w:val="000000"/>
                <w:kern w:val="0"/>
                <w:sz w:val="24"/>
              </w:rPr>
            </w:pPr>
            <w:r>
              <w:rPr>
                <w:rFonts w:eastAsia="方正仿宋_GBK"/>
                <w:color w:val="000000"/>
                <w:kern w:val="0"/>
                <w:sz w:val="24"/>
              </w:rPr>
              <w:t>挖掘机</w:t>
            </w:r>
          </w:p>
        </w:tc>
        <w:tc>
          <w:tcPr>
            <w:tcW w:w="2702" w:type="dxa"/>
            <w:vAlign w:val="center"/>
          </w:tcPr>
          <w:p w14:paraId="486B110F">
            <w:pPr>
              <w:widowControl/>
              <w:spacing w:line="320" w:lineRule="exact"/>
              <w:jc w:val="center"/>
              <w:rPr>
                <w:rFonts w:eastAsia="方正仿宋_GBK"/>
                <w:color w:val="000000"/>
                <w:kern w:val="0"/>
                <w:sz w:val="24"/>
              </w:rPr>
            </w:pPr>
            <w:r>
              <w:rPr>
                <w:rFonts w:eastAsia="方正仿宋_GBK"/>
                <w:color w:val="000000"/>
                <w:kern w:val="0"/>
                <w:sz w:val="24"/>
              </w:rPr>
              <w:t>句容华润燃气有限公司</w:t>
            </w:r>
          </w:p>
        </w:tc>
        <w:tc>
          <w:tcPr>
            <w:tcW w:w="1409" w:type="dxa"/>
            <w:vAlign w:val="center"/>
          </w:tcPr>
          <w:p w14:paraId="1ABDC9ED">
            <w:pPr>
              <w:widowControl/>
              <w:spacing w:line="320" w:lineRule="exact"/>
              <w:jc w:val="center"/>
              <w:rPr>
                <w:rFonts w:eastAsia="方正仿宋_GBK"/>
                <w:color w:val="000000"/>
                <w:kern w:val="0"/>
                <w:sz w:val="24"/>
              </w:rPr>
            </w:pPr>
            <w:r>
              <w:rPr>
                <w:rFonts w:eastAsia="方正仿宋_GBK"/>
                <w:color w:val="000000"/>
                <w:kern w:val="0"/>
                <w:sz w:val="24"/>
              </w:rPr>
              <w:t>崇明街道</w:t>
            </w:r>
          </w:p>
        </w:tc>
        <w:tc>
          <w:tcPr>
            <w:tcW w:w="2164" w:type="dxa"/>
            <w:vAlign w:val="center"/>
          </w:tcPr>
          <w:p w14:paraId="7F9E7B95">
            <w:pPr>
              <w:spacing w:line="320" w:lineRule="exact"/>
              <w:jc w:val="center"/>
              <w:rPr>
                <w:rFonts w:eastAsia="方正仿宋_GBK"/>
                <w:color w:val="000000"/>
                <w:kern w:val="0"/>
                <w:sz w:val="24"/>
              </w:rPr>
            </w:pPr>
            <w:r>
              <w:rPr>
                <w:rFonts w:eastAsia="方正仿宋_GBK"/>
                <w:color w:val="000000"/>
                <w:kern w:val="0"/>
                <w:sz w:val="24"/>
              </w:rPr>
              <w:t>压力管道</w:t>
            </w:r>
          </w:p>
        </w:tc>
        <w:tc>
          <w:tcPr>
            <w:tcW w:w="1080" w:type="dxa"/>
            <w:vAlign w:val="center"/>
          </w:tcPr>
          <w:p w14:paraId="3C8BCEEE">
            <w:pPr>
              <w:spacing w:line="320" w:lineRule="exact"/>
              <w:jc w:val="center"/>
              <w:rPr>
                <w:rFonts w:eastAsia="方正仿宋_GBK"/>
                <w:color w:val="000000"/>
                <w:kern w:val="0"/>
                <w:sz w:val="24"/>
              </w:rPr>
            </w:pPr>
            <w:r>
              <w:rPr>
                <w:rFonts w:eastAsia="方正仿宋_GBK"/>
                <w:color w:val="000000"/>
                <w:kern w:val="0"/>
                <w:sz w:val="24"/>
              </w:rPr>
              <w:t>彭良兵</w:t>
            </w:r>
          </w:p>
        </w:tc>
        <w:tc>
          <w:tcPr>
            <w:tcW w:w="1620" w:type="dxa"/>
            <w:vAlign w:val="center"/>
          </w:tcPr>
          <w:p w14:paraId="4FC3677F">
            <w:pPr>
              <w:spacing w:line="320" w:lineRule="exact"/>
              <w:jc w:val="center"/>
              <w:rPr>
                <w:rFonts w:eastAsia="方正仿宋_GBK"/>
                <w:color w:val="000000"/>
                <w:kern w:val="0"/>
                <w:sz w:val="24"/>
              </w:rPr>
            </w:pPr>
            <w:r>
              <w:rPr>
                <w:rFonts w:eastAsia="方正仿宋_GBK"/>
                <w:color w:val="000000"/>
                <w:kern w:val="0"/>
                <w:sz w:val="24"/>
              </w:rPr>
              <w:t>13400099669</w:t>
            </w:r>
          </w:p>
        </w:tc>
      </w:tr>
      <w:tr w14:paraId="0F6F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Align w:val="center"/>
          </w:tcPr>
          <w:p w14:paraId="59CC5DC7">
            <w:pPr>
              <w:spacing w:line="320" w:lineRule="exact"/>
              <w:jc w:val="center"/>
              <w:rPr>
                <w:rFonts w:eastAsia="方正仿宋_GBK"/>
                <w:color w:val="000000"/>
                <w:kern w:val="0"/>
                <w:sz w:val="24"/>
              </w:rPr>
            </w:pPr>
            <w:r>
              <w:rPr>
                <w:rFonts w:eastAsia="方正仿宋_GBK"/>
                <w:color w:val="000000"/>
                <w:kern w:val="0"/>
                <w:sz w:val="24"/>
              </w:rPr>
              <w:t>4</w:t>
            </w:r>
          </w:p>
        </w:tc>
        <w:tc>
          <w:tcPr>
            <w:tcW w:w="4525" w:type="dxa"/>
            <w:vAlign w:val="center"/>
          </w:tcPr>
          <w:p w14:paraId="0DA0D1B1">
            <w:pPr>
              <w:widowControl/>
              <w:spacing w:line="320" w:lineRule="exact"/>
              <w:rPr>
                <w:rFonts w:eastAsia="方正仿宋_GBK"/>
                <w:color w:val="000000"/>
                <w:kern w:val="0"/>
                <w:sz w:val="24"/>
              </w:rPr>
            </w:pPr>
            <w:r>
              <w:rPr>
                <w:rFonts w:eastAsia="方正仿宋_GBK"/>
                <w:color w:val="000000"/>
                <w:kern w:val="0"/>
                <w:sz w:val="24"/>
              </w:rPr>
              <w:t>发电机、救护绳、安全带、安全帽、柴油发电机</w:t>
            </w:r>
          </w:p>
        </w:tc>
        <w:tc>
          <w:tcPr>
            <w:tcW w:w="2702" w:type="dxa"/>
            <w:vAlign w:val="center"/>
          </w:tcPr>
          <w:p w14:paraId="1E261011">
            <w:pPr>
              <w:widowControl/>
              <w:spacing w:line="320" w:lineRule="exact"/>
              <w:jc w:val="center"/>
              <w:rPr>
                <w:rFonts w:eastAsia="方正仿宋_GBK"/>
                <w:color w:val="000000"/>
                <w:kern w:val="0"/>
                <w:sz w:val="24"/>
              </w:rPr>
            </w:pPr>
            <w:r>
              <w:rPr>
                <w:rFonts w:eastAsia="方正仿宋_GBK"/>
                <w:color w:val="000000"/>
                <w:kern w:val="0"/>
                <w:sz w:val="24"/>
              </w:rPr>
              <w:t>江苏空港奥特莱斯品牌广场有限公司</w:t>
            </w:r>
          </w:p>
        </w:tc>
        <w:tc>
          <w:tcPr>
            <w:tcW w:w="1409" w:type="dxa"/>
            <w:vAlign w:val="center"/>
          </w:tcPr>
          <w:p w14:paraId="6918F1F1">
            <w:pPr>
              <w:widowControl/>
              <w:spacing w:line="320" w:lineRule="exact"/>
              <w:jc w:val="center"/>
              <w:rPr>
                <w:rFonts w:eastAsia="方正仿宋_GBK"/>
                <w:color w:val="000000"/>
                <w:kern w:val="0"/>
                <w:sz w:val="24"/>
              </w:rPr>
            </w:pPr>
            <w:r>
              <w:rPr>
                <w:rFonts w:eastAsia="方正仿宋_GBK"/>
                <w:color w:val="000000"/>
                <w:kern w:val="0"/>
                <w:sz w:val="24"/>
              </w:rPr>
              <w:t>郭庄镇</w:t>
            </w:r>
          </w:p>
        </w:tc>
        <w:tc>
          <w:tcPr>
            <w:tcW w:w="2164" w:type="dxa"/>
            <w:vAlign w:val="center"/>
          </w:tcPr>
          <w:p w14:paraId="26727C29">
            <w:pPr>
              <w:spacing w:line="320" w:lineRule="exact"/>
              <w:jc w:val="center"/>
              <w:rPr>
                <w:rFonts w:eastAsia="方正仿宋_GBK"/>
                <w:color w:val="000000"/>
                <w:kern w:val="0"/>
                <w:sz w:val="24"/>
              </w:rPr>
            </w:pPr>
            <w:r>
              <w:rPr>
                <w:rFonts w:eastAsia="方正仿宋_GBK"/>
                <w:color w:val="000000"/>
                <w:kern w:val="0"/>
                <w:sz w:val="24"/>
              </w:rPr>
              <w:t>大型游乐设施</w:t>
            </w:r>
          </w:p>
        </w:tc>
        <w:tc>
          <w:tcPr>
            <w:tcW w:w="1080" w:type="dxa"/>
            <w:vAlign w:val="center"/>
          </w:tcPr>
          <w:p w14:paraId="2619FE80">
            <w:pPr>
              <w:spacing w:line="320" w:lineRule="exact"/>
              <w:jc w:val="center"/>
              <w:rPr>
                <w:rFonts w:eastAsia="方正仿宋_GBK"/>
                <w:color w:val="000000"/>
                <w:kern w:val="0"/>
                <w:sz w:val="24"/>
              </w:rPr>
            </w:pPr>
            <w:r>
              <w:rPr>
                <w:rFonts w:eastAsia="方正仿宋_GBK"/>
                <w:color w:val="000000"/>
                <w:kern w:val="0"/>
                <w:sz w:val="24"/>
              </w:rPr>
              <w:t>范莹</w:t>
            </w:r>
          </w:p>
        </w:tc>
        <w:tc>
          <w:tcPr>
            <w:tcW w:w="1620" w:type="dxa"/>
            <w:vAlign w:val="center"/>
          </w:tcPr>
          <w:p w14:paraId="65753E1D">
            <w:pPr>
              <w:spacing w:line="320" w:lineRule="exact"/>
              <w:jc w:val="center"/>
              <w:rPr>
                <w:rFonts w:eastAsia="方正仿宋_GBK"/>
                <w:color w:val="000000"/>
                <w:kern w:val="0"/>
                <w:sz w:val="24"/>
              </w:rPr>
            </w:pPr>
            <w:r>
              <w:rPr>
                <w:rFonts w:eastAsia="方正仿宋_GBK"/>
                <w:color w:val="000000"/>
                <w:kern w:val="0"/>
                <w:sz w:val="24"/>
              </w:rPr>
              <w:t>13814003273</w:t>
            </w:r>
          </w:p>
        </w:tc>
      </w:tr>
      <w:tr w14:paraId="785B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28" w:type="dxa"/>
            <w:vAlign w:val="center"/>
          </w:tcPr>
          <w:p w14:paraId="283244E7">
            <w:pPr>
              <w:spacing w:line="320" w:lineRule="exact"/>
              <w:jc w:val="center"/>
              <w:rPr>
                <w:rFonts w:eastAsia="方正仿宋_GBK"/>
                <w:color w:val="000000"/>
                <w:kern w:val="0"/>
                <w:sz w:val="24"/>
              </w:rPr>
            </w:pPr>
            <w:r>
              <w:rPr>
                <w:rFonts w:eastAsia="方正仿宋_GBK"/>
                <w:color w:val="000000"/>
                <w:kern w:val="0"/>
                <w:sz w:val="24"/>
              </w:rPr>
              <w:t>5</w:t>
            </w:r>
          </w:p>
        </w:tc>
        <w:tc>
          <w:tcPr>
            <w:tcW w:w="4525" w:type="dxa"/>
            <w:vAlign w:val="center"/>
          </w:tcPr>
          <w:p w14:paraId="0A704B40">
            <w:pPr>
              <w:widowControl/>
              <w:spacing w:line="320" w:lineRule="exact"/>
              <w:rPr>
                <w:rFonts w:eastAsia="方正仿宋_GBK"/>
                <w:color w:val="000000"/>
                <w:kern w:val="0"/>
                <w:sz w:val="24"/>
              </w:rPr>
            </w:pPr>
            <w:r>
              <w:rPr>
                <w:rFonts w:eastAsia="方正仿宋_GBK"/>
                <w:color w:val="000000"/>
                <w:kern w:val="0"/>
                <w:sz w:val="24"/>
              </w:rPr>
              <w:t>对讲机、千斤顶、手拉葫芦、电梯钥匙、可充电照明设备</w:t>
            </w:r>
          </w:p>
        </w:tc>
        <w:tc>
          <w:tcPr>
            <w:tcW w:w="2702" w:type="dxa"/>
            <w:vAlign w:val="center"/>
          </w:tcPr>
          <w:p w14:paraId="500BD154">
            <w:pPr>
              <w:widowControl/>
              <w:spacing w:line="320" w:lineRule="exact"/>
              <w:jc w:val="center"/>
              <w:rPr>
                <w:rFonts w:eastAsia="方正仿宋_GBK"/>
                <w:color w:val="000000"/>
                <w:kern w:val="0"/>
                <w:sz w:val="24"/>
              </w:rPr>
            </w:pPr>
            <w:r>
              <w:rPr>
                <w:rFonts w:eastAsia="方正仿宋_GBK"/>
                <w:color w:val="000000"/>
                <w:kern w:val="0"/>
                <w:sz w:val="24"/>
              </w:rPr>
              <w:t>各电梯维保单位</w:t>
            </w:r>
          </w:p>
        </w:tc>
        <w:tc>
          <w:tcPr>
            <w:tcW w:w="1409" w:type="dxa"/>
            <w:vAlign w:val="center"/>
          </w:tcPr>
          <w:p w14:paraId="7DAFA6A3">
            <w:pPr>
              <w:widowControl/>
              <w:spacing w:line="320" w:lineRule="exact"/>
              <w:jc w:val="center"/>
              <w:rPr>
                <w:rFonts w:eastAsia="方正仿宋_GBK"/>
                <w:color w:val="000000"/>
                <w:kern w:val="0"/>
                <w:sz w:val="24"/>
              </w:rPr>
            </w:pPr>
            <w:r>
              <w:rPr>
                <w:rFonts w:eastAsia="方正仿宋_GBK"/>
                <w:color w:val="000000"/>
                <w:kern w:val="0"/>
                <w:sz w:val="24"/>
              </w:rPr>
              <w:t>全市</w:t>
            </w:r>
          </w:p>
        </w:tc>
        <w:tc>
          <w:tcPr>
            <w:tcW w:w="4864" w:type="dxa"/>
            <w:gridSpan w:val="3"/>
            <w:vAlign w:val="center"/>
          </w:tcPr>
          <w:p w14:paraId="2B127654">
            <w:pPr>
              <w:spacing w:line="320" w:lineRule="exact"/>
              <w:jc w:val="center"/>
              <w:rPr>
                <w:rFonts w:eastAsia="方正仿宋_GBK"/>
                <w:color w:val="000000"/>
                <w:kern w:val="0"/>
                <w:sz w:val="24"/>
              </w:rPr>
            </w:pPr>
            <w:r>
              <w:rPr>
                <w:rFonts w:eastAsia="方正仿宋_GBK"/>
                <w:color w:val="000000"/>
                <w:kern w:val="0"/>
                <w:sz w:val="24"/>
              </w:rPr>
              <w:t>“96333”电梯应急救援平台统一调度</w:t>
            </w:r>
          </w:p>
        </w:tc>
      </w:tr>
    </w:tbl>
    <w:p w14:paraId="64172EC3"/>
    <w:p w14:paraId="18123A9C">
      <w:pPr>
        <w:widowControl/>
        <w:spacing w:line="288" w:lineRule="auto"/>
        <w:jc w:val="left"/>
        <w:rPr>
          <w:rFonts w:eastAsia="方正黑体_GBK"/>
          <w:color w:val="000000"/>
          <w:kern w:val="0"/>
          <w:sz w:val="32"/>
          <w:szCs w:val="32"/>
        </w:rPr>
      </w:pPr>
    </w:p>
    <w:p w14:paraId="59BF97CB">
      <w:pPr>
        <w:widowControl/>
        <w:tabs>
          <w:tab w:val="left" w:pos="4666"/>
        </w:tabs>
        <w:spacing w:line="288" w:lineRule="auto"/>
        <w:jc w:val="left"/>
        <w:rPr>
          <w:rFonts w:eastAsia="方正黑体_GBK"/>
          <w:color w:val="000000"/>
          <w:kern w:val="0"/>
          <w:sz w:val="32"/>
          <w:szCs w:val="32"/>
        </w:rPr>
      </w:pPr>
      <w:r>
        <w:rPr>
          <w:rFonts w:eastAsia="方正黑体_GBK"/>
          <w:color w:val="000000"/>
          <w:kern w:val="0"/>
          <w:sz w:val="32"/>
          <w:szCs w:val="32"/>
        </w:rPr>
        <w:tab/>
      </w:r>
    </w:p>
    <w:p w14:paraId="5CD12757"/>
    <w:p w14:paraId="35D956C5"/>
    <w:sectPr>
      <w:footerReference r:id="rId6" w:type="default"/>
      <w:footerReference r:id="rId7" w:type="even"/>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A1A72">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03BC8">
                          <w:pPr>
                            <w:pStyle w:val="3"/>
                            <w:jc w:val="right"/>
                            <w:rPr>
                              <w:sz w:val="32"/>
                              <w:szCs w:val="32"/>
                            </w:rPr>
                          </w:pPr>
                          <w:r>
                            <w:rPr>
                              <w:rFonts w:hint="eastAsia" w:ascii="宋体" w:hAnsi="宋体"/>
                              <w:sz w:val="32"/>
                              <w:szCs w:val="32"/>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hint="eastAsia" w:ascii="宋体" w:hAnsi="宋体"/>
                              <w:sz w:val="32"/>
                              <w:szCs w:val="32"/>
                            </w:rPr>
                            <w:t>—</w:t>
                          </w:r>
                        </w:p>
                        <w:p w14:paraId="4FB1C1B3"/>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r88oBAACb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ctXlDhuceSX798uP35dfn4l&#10;L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d+r88oBAACbAwAADgAAAAAAAAABACAAAAAeAQAAZHJzL2Uyb0Rv&#10;Yy54bWxQSwUGAAAAAAYABgBZAQAAWgUAAAAA&#10;">
              <v:fill on="f" focussize="0,0"/>
              <v:stroke on="f"/>
              <v:imagedata o:title=""/>
              <o:lock v:ext="edit" aspectratio="f"/>
              <v:textbox inset="0mm,0mm,0mm,0mm" style="mso-fit-shape-to-text:t;">
                <w:txbxContent>
                  <w:p w14:paraId="66603BC8">
                    <w:pPr>
                      <w:pStyle w:val="3"/>
                      <w:jc w:val="right"/>
                      <w:rPr>
                        <w:sz w:val="32"/>
                        <w:szCs w:val="32"/>
                      </w:rPr>
                    </w:pPr>
                    <w:r>
                      <w:rPr>
                        <w:rFonts w:hint="eastAsia" w:ascii="宋体" w:hAnsi="宋体"/>
                        <w:sz w:val="32"/>
                        <w:szCs w:val="32"/>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35</w:t>
                    </w:r>
                    <w:r>
                      <w:rPr>
                        <w:rFonts w:ascii="宋体" w:hAnsi="宋体"/>
                        <w:sz w:val="28"/>
                        <w:szCs w:val="28"/>
                      </w:rPr>
                      <w:fldChar w:fldCharType="end"/>
                    </w:r>
                    <w:r>
                      <w:rPr>
                        <w:rFonts w:hint="eastAsia" w:ascii="宋体" w:hAnsi="宋体"/>
                        <w:sz w:val="32"/>
                        <w:szCs w:val="32"/>
                      </w:rPr>
                      <w:t>—</w:t>
                    </w:r>
                  </w:p>
                  <w:p w14:paraId="4FB1C1B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6320A">
    <w:pPr>
      <w:pStyle w:val="3"/>
    </w:pPr>
  </w:p>
  <w:p w14:paraId="15D0896A">
    <w:pPr>
      <w:pStyle w:val="3"/>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36</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DDFBC">
    <w:pPr>
      <w:pStyle w:val="3"/>
      <w:jc w:val="center"/>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8CFDC7">
                          <w:pPr>
                            <w:pStyle w:val="3"/>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29 -</w:t>
                          </w:r>
                          <w:r>
                            <w:rPr>
                              <w:sz w:val="32"/>
                              <w:szCs w:val="32"/>
                            </w:rPr>
                            <w:fldChar w:fldCharType="end"/>
                          </w:r>
                        </w:p>
                        <w:p w14:paraId="70129955">
                          <w:pPr>
                            <w:rPr>
                              <w:sz w:val="32"/>
                              <w:szCs w:val="32"/>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FELso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B8TYnjFkd++f7t8uPX5edX&#10;ssoN6gPUmPcQMDMNd37A5N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3FELsoBAACbAwAADgAAAAAAAAABACAAAAAeAQAAZHJzL2Uyb0Rv&#10;Yy54bWxQSwUGAAAAAAYABgBZAQAAWgUAAAAA&#10;">
              <v:fill on="f" focussize="0,0"/>
              <v:stroke on="f"/>
              <v:imagedata o:title=""/>
              <o:lock v:ext="edit" aspectratio="f"/>
              <v:textbox inset="0mm,0mm,0mm,0mm" style="mso-fit-shape-to-text:t;">
                <w:txbxContent>
                  <w:p w14:paraId="448CFDC7">
                    <w:pPr>
                      <w:pStyle w:val="3"/>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29 -</w:t>
                    </w:r>
                    <w:r>
                      <w:rPr>
                        <w:sz w:val="32"/>
                        <w:szCs w:val="32"/>
                      </w:rPr>
                      <w:fldChar w:fldCharType="end"/>
                    </w:r>
                  </w:p>
                  <w:p w14:paraId="70129955">
                    <w:pPr>
                      <w:rPr>
                        <w:sz w:val="32"/>
                        <w:szCs w:val="32"/>
                      </w:rPr>
                    </w:pPr>
                  </w:p>
                </w:txbxContent>
              </v:textbox>
            </v:shape>
          </w:pict>
        </mc:Fallback>
      </mc:AlternateContent>
    </w:r>
  </w:p>
  <w:p w14:paraId="0D94ADC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A55D4">
    <w:pPr>
      <w:pStyle w:val="3"/>
      <w:jc w:val="right"/>
      <w:rPr>
        <w:sz w:val="32"/>
        <w:szCs w:val="32"/>
      </w:rPr>
    </w:pPr>
    <w:r>
      <w:rPr>
        <w:rFonts w:hint="eastAsia" w:ascii="宋体" w:hAnsi="宋体"/>
        <w:sz w:val="32"/>
        <w:szCs w:val="32"/>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37</w:t>
    </w:r>
    <w:r>
      <w:rPr>
        <w:rFonts w:ascii="宋体" w:hAnsi="宋体"/>
        <w:sz w:val="28"/>
        <w:szCs w:val="28"/>
      </w:rPr>
      <w:fldChar w:fldCharType="end"/>
    </w:r>
    <w:r>
      <w:rPr>
        <w:rFonts w:hint="eastAsia" w:ascii="宋体" w:hAnsi="宋体"/>
        <w:sz w:val="32"/>
        <w:szCs w:val="32"/>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2775">
    <w:pPr>
      <w:pStyle w:val="3"/>
    </w:pPr>
    <w:r>
      <w:rPr>
        <w:rFonts w:hint="eastAsia" w:ascii="宋体" w:hAnsi="宋体"/>
        <w:sz w:val="32"/>
        <w:szCs w:val="32"/>
      </w:rPr>
      <w:t>—</w:t>
    </w:r>
    <w:sdt>
      <w:sdtPr>
        <w:id w:val="801650875"/>
        <w:docPartObj>
          <w:docPartGallery w:val="AutoText"/>
        </w:docPartObj>
      </w:sdtPr>
      <w:sdtContent>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38</w:t>
        </w:r>
        <w:r>
          <w:rPr>
            <w:rFonts w:ascii="宋体" w:hAnsi="宋体"/>
            <w:sz w:val="32"/>
            <w:szCs w:val="32"/>
          </w:rPr>
          <w:fldChar w:fldCharType="end"/>
        </w:r>
        <w:r>
          <w:rPr>
            <w:rFonts w:hint="eastAsia" w:ascii="宋体" w:hAnsi="宋体"/>
            <w:sz w:val="32"/>
            <w:szCs w:val="32"/>
          </w:rPr>
          <w:t>—</w:t>
        </w:r>
      </w:sdtContent>
    </w:sdt>
  </w:p>
  <w:p w14:paraId="106EF77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NGM4M2UwYWY3ZTlmMGJmYzZhMTk2ZDY3YWE4YzkifQ=="/>
  </w:docVars>
  <w:rsids>
    <w:rsidRoot w:val="00B93FB2"/>
    <w:rsid w:val="0009542B"/>
    <w:rsid w:val="001E2B4E"/>
    <w:rsid w:val="002A0B04"/>
    <w:rsid w:val="002B365F"/>
    <w:rsid w:val="003062AB"/>
    <w:rsid w:val="00361EC1"/>
    <w:rsid w:val="00362271"/>
    <w:rsid w:val="00496497"/>
    <w:rsid w:val="004B491F"/>
    <w:rsid w:val="00740FD5"/>
    <w:rsid w:val="00750F10"/>
    <w:rsid w:val="007510DF"/>
    <w:rsid w:val="00787C06"/>
    <w:rsid w:val="008149B6"/>
    <w:rsid w:val="00843339"/>
    <w:rsid w:val="00901F3F"/>
    <w:rsid w:val="009B5AC1"/>
    <w:rsid w:val="009D7EBB"/>
    <w:rsid w:val="00A5168B"/>
    <w:rsid w:val="00A831F8"/>
    <w:rsid w:val="00B93FB2"/>
    <w:rsid w:val="00C02A6C"/>
    <w:rsid w:val="00C4684E"/>
    <w:rsid w:val="00C65271"/>
    <w:rsid w:val="00C65FF4"/>
    <w:rsid w:val="00D17AB6"/>
    <w:rsid w:val="00ED7727"/>
    <w:rsid w:val="00EF2626"/>
    <w:rsid w:val="00F63BCE"/>
    <w:rsid w:val="2D1C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1"/>
    <w:rPr>
      <w:rFonts w:ascii="宋体" w:hAnsi="宋体" w:cs="宋体"/>
      <w:sz w:val="32"/>
      <w:szCs w:val="32"/>
      <w:lang w:val="zh-CN" w:bidi="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_Style 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正文文本 Char"/>
    <w:basedOn w:val="6"/>
    <w:link w:val="2"/>
    <w:qFormat/>
    <w:uiPriority w:val="1"/>
    <w:rPr>
      <w:rFonts w:ascii="宋体" w:hAnsi="宋体" w:eastAsia="宋体" w:cs="宋体"/>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11E3D-29DA-46DB-9440-4655262DD2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14877</Words>
  <Characters>15641</Characters>
  <Lines>121</Lines>
  <Paragraphs>34</Paragraphs>
  <TotalTime>10</TotalTime>
  <ScaleCrop>false</ScaleCrop>
  <LinksUpToDate>false</LinksUpToDate>
  <CharactersWithSpaces>15773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2024-06-13T08:23:00Z</dcterms:created>
  <dc:creator>Micorosoft</dc:creator>
  <cp:lastModifiedBy>Administrator</cp:lastModifiedBy>
  <cp:lastPrinted>2024-07-05T01:35:30Z</cp:lastPrinted>
  <dcterms:modified xsi:type="dcterms:W3CDTF">2024-07-05T01:40:08Z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D956E9CE1DCF4C5C9A3A777A6359E12C_12</vt:lpwstr>
  </property>
</Properties>
</file>