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val="en-US" w:eastAsia="zh-CN"/>
        </w:rPr>
      </w:pPr>
      <w:bookmarkStart w:id="0" w:name="_GoBack"/>
      <w:r>
        <w:rPr>
          <w:rStyle w:val="11"/>
          <w:rFonts w:hint="eastAsia" w:ascii="方正小标宋简体" w:hAnsi="方正小标宋简体" w:eastAsia="方正小标宋简体" w:cs="方正小标宋简体"/>
          <w:b w:val="0"/>
          <w:bCs w:val="0"/>
          <w:i w:val="0"/>
          <w:iCs w:val="0"/>
          <w:caps w:val="0"/>
          <w:color w:val="000000"/>
          <w:spacing w:val="0"/>
          <w:sz w:val="43"/>
          <w:szCs w:val="43"/>
          <w:shd w:val="clear" w:fill="FFFFFF"/>
          <w:lang w:val="en-US" w:eastAsia="zh-CN"/>
        </w:rPr>
        <w:t>卫健委履行证明事项告知承诺的信用承诺书</w:t>
      </w:r>
    </w:p>
    <w:bookmarkEnd w:id="0"/>
    <w:p>
      <w:pPr>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申请人（自然人）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姓名：</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联系方式：</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证件类型：</w:t>
      </w:r>
      <w:r>
        <w:rPr>
          <w:rFonts w:hint="eastAsia" w:ascii="Times New Roman" w:hAnsi="方正黑体简体" w:eastAsia="方正黑体简体" w:cs="Times New Roman"/>
          <w:sz w:val="32"/>
          <w:szCs w:val="32"/>
          <w:u w:val="single"/>
          <w:lang w:val="en-US" w:eastAsia="zh-CN"/>
        </w:rPr>
        <w:t xml:space="preserve">             </w:t>
      </w:r>
      <w:r>
        <w:rPr>
          <w:rFonts w:hint="eastAsia" w:ascii="Times New Roman" w:hAnsi="方正黑体简体" w:eastAsia="方正黑体简体" w:cs="Times New Roman"/>
          <w:sz w:val="32"/>
          <w:szCs w:val="32"/>
          <w:lang w:val="en-US" w:eastAsia="zh-CN"/>
        </w:rPr>
        <w:t xml:space="preserve"> </w:t>
      </w:r>
      <w:r>
        <w:rPr>
          <w:rFonts w:hint="eastAsia" w:ascii="方正仿宋_GBK" w:hAnsi="方正仿宋_GBK" w:eastAsia="方正仿宋_GBK" w:cs="方正仿宋_GBK"/>
          <w:sz w:val="28"/>
          <w:szCs w:val="28"/>
          <w:lang w:val="en-US" w:eastAsia="zh-CN"/>
        </w:rPr>
        <w:t>证件编号：</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住址：</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申请人（法人/非法人组织）</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Times New Roman" w:hAnsi="方正黑体简体" w:eastAsia="方正黑体简体" w:cs="Times New Roman"/>
          <w:sz w:val="32"/>
          <w:szCs w:val="32"/>
          <w:u w:val="none"/>
          <w:lang w:val="en-US" w:eastAsia="zh-CN"/>
        </w:rPr>
      </w:pPr>
      <w:r>
        <w:rPr>
          <w:rFonts w:hint="eastAsia" w:ascii="方正仿宋_GBK" w:hAnsi="方正仿宋_GBK" w:eastAsia="方正仿宋_GBK" w:cs="方正仿宋_GBK"/>
          <w:sz w:val="28"/>
          <w:szCs w:val="28"/>
          <w:lang w:val="en-US" w:eastAsia="zh-CN"/>
        </w:rPr>
        <w:t>名称：</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统一社会信用代码：</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法定代表人：</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联系方式：</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联系人：</w:t>
      </w:r>
      <w:r>
        <w:rPr>
          <w:rFonts w:hint="eastAsia" w:ascii="Times New Roman" w:hAnsi="方正黑体简体" w:eastAsia="方正黑体简体" w:cs="Times New Roman"/>
          <w:sz w:val="32"/>
          <w:szCs w:val="32"/>
          <w:u w:val="single"/>
          <w:lang w:val="en-US" w:eastAsia="zh-CN"/>
        </w:rPr>
        <w:t xml:space="preserve">             </w:t>
      </w:r>
      <w:r>
        <w:rPr>
          <w:rFonts w:hint="eastAsia" w:ascii="Times New Roman" w:hAnsi="方正黑体简体" w:eastAsia="方正黑体简体" w:cs="Times New Roman"/>
          <w:sz w:val="32"/>
          <w:szCs w:val="32"/>
          <w:lang w:val="en-US" w:eastAsia="zh-CN"/>
        </w:rPr>
        <w:t xml:space="preserve"> </w:t>
      </w:r>
      <w:r>
        <w:rPr>
          <w:rFonts w:hint="eastAsia" w:ascii="方正仿宋_GBK" w:hAnsi="方正仿宋_GBK" w:eastAsia="方正仿宋_GBK" w:cs="方正仿宋_GBK"/>
          <w:sz w:val="28"/>
          <w:szCs w:val="28"/>
          <w:lang w:val="en-US" w:eastAsia="zh-CN"/>
        </w:rPr>
        <w:t>联系方式：</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住所地：</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委托代理人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姓名：</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联系方式：</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Times New Roman" w:hAnsi="方正黑体简体" w:eastAsia="方正黑体简体" w:cs="Times New Roman"/>
          <w:sz w:val="32"/>
          <w:szCs w:val="32"/>
          <w:u w:val="single"/>
          <w:lang w:val="en-US" w:eastAsia="zh-CN"/>
        </w:rPr>
      </w:pPr>
      <w:r>
        <w:rPr>
          <w:rFonts w:hint="eastAsia" w:ascii="方正仿宋_GBK" w:hAnsi="方正仿宋_GBK" w:eastAsia="方正仿宋_GBK" w:cs="方正仿宋_GBK"/>
          <w:sz w:val="28"/>
          <w:szCs w:val="28"/>
          <w:lang w:val="en-US" w:eastAsia="zh-CN"/>
        </w:rPr>
        <w:t>证件类型：</w:t>
      </w:r>
      <w:r>
        <w:rPr>
          <w:rFonts w:hint="eastAsia" w:ascii="Times New Roman" w:hAnsi="方正黑体简体" w:eastAsia="方正黑体简体" w:cs="Times New Roman"/>
          <w:sz w:val="32"/>
          <w:szCs w:val="32"/>
          <w:u w:val="single"/>
          <w:lang w:val="en-US" w:eastAsia="zh-CN"/>
        </w:rPr>
        <w:t xml:space="preserve">             </w:t>
      </w:r>
      <w:r>
        <w:rPr>
          <w:rFonts w:hint="eastAsia" w:ascii="Times New Roman" w:hAnsi="方正黑体简体" w:eastAsia="方正黑体简体" w:cs="Times New Roman"/>
          <w:sz w:val="32"/>
          <w:szCs w:val="32"/>
          <w:lang w:val="en-US" w:eastAsia="zh-CN"/>
        </w:rPr>
        <w:t xml:space="preserve"> </w:t>
      </w:r>
      <w:r>
        <w:rPr>
          <w:rFonts w:hint="eastAsia" w:ascii="方正仿宋_GBK" w:hAnsi="方正仿宋_GBK" w:eastAsia="方正仿宋_GBK" w:cs="方正仿宋_GBK"/>
          <w:sz w:val="28"/>
          <w:szCs w:val="28"/>
          <w:lang w:val="en-US" w:eastAsia="zh-CN"/>
        </w:rPr>
        <w:t>证件编号：</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Times New Roman" w:hAnsi="方正黑体简体" w:eastAsia="方正黑体简体" w:cs="Times New Roman"/>
          <w:sz w:val="32"/>
          <w:szCs w:val="32"/>
          <w:u w:val="single"/>
          <w:lang w:val="en-US" w:eastAsia="zh-CN"/>
        </w:rPr>
      </w:pP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申请人就申请的行政审批事项，现作出下列承诺：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（一）所填写的基本信息真实、准确；</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（二）已经知晓行政审批机关告知的全部内容；</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（三）认为自身能满足行政审批机关告知的条件、标准和</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要求；</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（四）上述陈述是申请人真实意思的表示；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（五）若违反承诺或者作出不实承诺的，愿意承担相应的</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法律责任和信用风险；</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（六）本承诺同意向社会公示。</w:t>
      </w:r>
    </w:p>
    <w:p>
      <w:pPr>
        <w:keepNext w:val="0"/>
        <w:keepLines w:val="0"/>
        <w:pageBreakBefore w:val="0"/>
        <w:kinsoku/>
        <w:wordWrap/>
        <w:overflowPunct/>
        <w:topLinePunct w:val="0"/>
        <w:autoSpaceDE/>
        <w:autoSpaceDN/>
        <w:bidi w:val="0"/>
        <w:adjustRightInd/>
        <w:snapToGrid/>
        <w:spacing w:line="460" w:lineRule="exact"/>
        <w:ind w:firstLine="2805" w:firstLineChars="1002"/>
        <w:jc w:val="both"/>
        <w:textAlignment w:val="auto"/>
        <w:rPr>
          <w:rFonts w:hint="default" w:ascii="Times New Roman" w:hAnsi="方正黑体简体" w:eastAsia="方正黑体简体" w:cs="Times New Roman"/>
          <w:sz w:val="32"/>
          <w:szCs w:val="32"/>
          <w:lang w:val="en-US" w:eastAsia="zh-CN"/>
        </w:rPr>
      </w:pPr>
      <w:r>
        <w:rPr>
          <w:rFonts w:hint="default" w:ascii="方正仿宋_GBK" w:hAnsi="方正仿宋_GBK" w:eastAsia="方正仿宋_GBK" w:cs="方正仿宋_GBK"/>
          <w:sz w:val="28"/>
          <w:szCs w:val="28"/>
          <w:lang w:val="en-US" w:eastAsia="zh-CN"/>
        </w:rPr>
        <w:t>申请人</w:t>
      </w:r>
      <w:r>
        <w:rPr>
          <w:rFonts w:hint="eastAsia" w:ascii="方正仿宋_GBK" w:hAnsi="方正仿宋_GBK" w:eastAsia="方正仿宋_GBK" w:cs="方正仿宋_GBK"/>
          <w:sz w:val="28"/>
          <w:szCs w:val="28"/>
          <w:lang w:val="en-US" w:eastAsia="zh-CN"/>
        </w:rPr>
        <w:t>或</w:t>
      </w:r>
      <w:r>
        <w:rPr>
          <w:rFonts w:hint="default" w:ascii="方正仿宋_GBK" w:hAnsi="方正仿宋_GBK" w:eastAsia="方正仿宋_GBK" w:cs="方正仿宋_GBK"/>
          <w:sz w:val="28"/>
          <w:szCs w:val="28"/>
          <w:lang w:val="en-US" w:eastAsia="zh-CN"/>
        </w:rPr>
        <w:t>委托代理人（盖章）：</w:t>
      </w:r>
      <w:r>
        <w:rPr>
          <w:rFonts w:hint="eastAsia" w:ascii="Times New Roman" w:hAnsi="方正黑体简体" w:eastAsia="方正黑体简体" w:cs="Times New Roman"/>
          <w:sz w:val="32"/>
          <w:szCs w:val="32"/>
          <w:lang w:val="en-US" w:eastAsia="zh-CN"/>
        </w:rPr>
        <w:t xml:space="preserve"> </w:t>
      </w:r>
      <w:r>
        <w:rPr>
          <w:rFonts w:hint="eastAsia" w:ascii="Times New Roman" w:hAnsi="方正黑体简体" w:eastAsia="方正黑体简体" w:cs="Times New Roman"/>
          <w:sz w:val="32"/>
          <w:szCs w:val="32"/>
          <w:u w:val="singl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jc w:val="center"/>
        <w:textAlignment w:val="auto"/>
        <w:rPr>
          <w:rFonts w:hint="eastAsia" w:ascii="Times New Roman" w:hAnsi="方正黑体简体" w:eastAsia="方正黑体简体" w:cs="Times New Roman"/>
          <w:sz w:val="32"/>
          <w:szCs w:val="32"/>
          <w:lang w:val="en-US" w:eastAsia="zh-CN"/>
        </w:rPr>
      </w:pPr>
      <w:r>
        <w:rPr>
          <w:rFonts w:hint="eastAsia" w:ascii="Times New Roman" w:hAnsi="方正黑体简体" w:eastAsia="方正黑体简体" w:cs="Times New Roman"/>
          <w:sz w:val="32"/>
          <w:szCs w:val="32"/>
          <w:u w:val="none"/>
          <w:lang w:val="en-US" w:eastAsia="zh-CN"/>
        </w:rPr>
        <w:t xml:space="preserve">                   </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年</w:t>
      </w:r>
      <w:r>
        <w:rPr>
          <w:rFonts w:hint="eastAsia" w:ascii="Times New Roman" w:hAnsi="方正黑体简体" w:eastAsia="方正黑体简体" w:cs="Times New Roman"/>
          <w:sz w:val="32"/>
          <w:szCs w:val="32"/>
          <w:lang w:val="en-US" w:eastAsia="zh-CN"/>
        </w:rPr>
        <w:t xml:space="preserve"> </w:t>
      </w:r>
      <w:r>
        <w:rPr>
          <w:rFonts w:hint="eastAsia" w:ascii="Times New Roman" w:hAnsi="方正黑体简体" w:eastAsia="方正黑体简体" w:cs="Times New Roman"/>
          <w:sz w:val="32"/>
          <w:szCs w:val="32"/>
          <w:u w:val="single"/>
          <w:lang w:val="en-US" w:eastAsia="zh-CN"/>
        </w:rPr>
        <w:t xml:space="preserve">   </w:t>
      </w:r>
      <w:r>
        <w:rPr>
          <w:rFonts w:hint="eastAsia" w:ascii="方正仿宋_GBK" w:hAnsi="方正仿宋_GBK" w:eastAsia="方正仿宋_GBK" w:cs="方正仿宋_GBK"/>
          <w:sz w:val="28"/>
          <w:szCs w:val="28"/>
          <w:lang w:val="en-US" w:eastAsia="zh-CN"/>
        </w:rPr>
        <w:t>月</w:t>
      </w:r>
      <w:r>
        <w:rPr>
          <w:rFonts w:hint="eastAsia" w:ascii="Times New Roman" w:hAnsi="方正黑体简体" w:eastAsia="方正黑体简体" w:cs="Times New Roman"/>
          <w:sz w:val="32"/>
          <w:szCs w:val="32"/>
          <w:lang w:val="en-US" w:eastAsia="zh-CN"/>
        </w:rPr>
        <w:t xml:space="preserve"> </w:t>
      </w:r>
      <w:r>
        <w:rPr>
          <w:rFonts w:hint="eastAsia" w:ascii="Times New Roman" w:hAnsi="方正黑体简体" w:eastAsia="方正黑体简体" w:cs="Times New Roman"/>
          <w:sz w:val="32"/>
          <w:szCs w:val="32"/>
          <w:u w:val="single"/>
          <w:lang w:val="en-US" w:eastAsia="zh-CN"/>
        </w:rPr>
        <w:t xml:space="preserve">    </w:t>
      </w:r>
      <w:r>
        <w:rPr>
          <w:rFonts w:hint="eastAsia" w:ascii="Times New Roman" w:hAnsi="方正黑体简体" w:eastAsia="方正黑体简体" w:cs="Times New Roman"/>
          <w:sz w:val="32"/>
          <w:szCs w:val="32"/>
          <w:lang w:val="en-US" w:eastAsia="zh-CN"/>
        </w:rPr>
        <w:t xml:space="preserve"> </w:t>
      </w:r>
      <w:r>
        <w:rPr>
          <w:rFonts w:hint="eastAsia" w:ascii="方正仿宋_GBK" w:hAnsi="方正仿宋_GBK" w:eastAsia="方正仿宋_GBK" w:cs="方正仿宋_GBK"/>
          <w:sz w:val="28"/>
          <w:szCs w:val="28"/>
          <w:lang w:val="en-US" w:eastAsia="zh-CN"/>
        </w:rPr>
        <w:t>日</w:t>
      </w:r>
    </w:p>
    <w:p>
      <w:pPr>
        <w:keepNext w:val="0"/>
        <w:keepLines w:val="0"/>
        <w:pageBreakBefore w:val="0"/>
        <w:kinsoku/>
        <w:wordWrap/>
        <w:overflowPunct/>
        <w:topLinePunct w:val="0"/>
        <w:autoSpaceDE/>
        <w:autoSpaceDN/>
        <w:bidi w:val="0"/>
        <w:adjustRightInd/>
        <w:snapToGrid/>
        <w:spacing w:line="460" w:lineRule="exact"/>
        <w:ind w:firstLine="640"/>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（一式两份）</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w:t>
      </w: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6</w:t>
      </w:r>
    </w:p>
    <w:p>
      <w:pPr>
        <w:spacing w:line="660" w:lineRule="exact"/>
        <w:jc w:val="center"/>
        <w:textAlignment w:val="baseline"/>
        <w:rPr>
          <w:rFonts w:hint="eastAsia" w:ascii="方正小标宋简体" w:hAnsi="方正小标宋_GBK" w:eastAsia="方正小标宋简体" w:cs="方正小标宋_GBK"/>
          <w:spacing w:val="0"/>
          <w:w w:val="95"/>
          <w:sz w:val="44"/>
          <w:szCs w:val="44"/>
          <w:lang w:val="en-US" w:eastAsia="zh-CN"/>
        </w:rPr>
      </w:pPr>
      <w:r>
        <w:rPr>
          <w:rFonts w:hint="eastAsia" w:ascii="方正小标宋简体" w:hAnsi="方正小标宋_GBK" w:eastAsia="方正小标宋简体" w:cs="方正小标宋_GBK"/>
          <w:spacing w:val="0"/>
          <w:w w:val="95"/>
          <w:sz w:val="44"/>
          <w:szCs w:val="44"/>
          <w:lang w:val="en-US" w:eastAsia="zh-CN"/>
        </w:rPr>
        <w:t>卫健委证明事项告知承诺工作流程（试行）</w:t>
      </w:r>
    </w:p>
    <w:p>
      <w:pPr>
        <w:spacing w:line="660" w:lineRule="exact"/>
        <w:ind w:firstLine="560" w:firstLineChars="200"/>
        <w:jc w:val="both"/>
        <w:textAlignment w:val="baseline"/>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一、行政机关的告知</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（一）</w:t>
      </w:r>
      <w:r>
        <w:rPr>
          <w:rFonts w:hint="eastAsia" w:ascii="方正仿宋_GBK" w:hAnsi="方正仿宋_GBK" w:eastAsia="方正仿宋_GBK" w:cs="方正仿宋_GBK"/>
          <w:sz w:val="28"/>
          <w:szCs w:val="28"/>
          <w:lang w:val="en-US" w:eastAsia="zh-CN"/>
        </w:rPr>
        <w:t>行政机关应当在对外服务场所和门户网站上公示实行告知承诺制的政务服务事项证明事项、告知承诺书格式文本。</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（二）</w:t>
      </w:r>
      <w:r>
        <w:rPr>
          <w:rFonts w:hint="eastAsia" w:ascii="方正仿宋_GBK" w:hAnsi="方正仿宋_GBK" w:eastAsia="方正仿宋_GBK" w:cs="方正仿宋_GBK"/>
          <w:sz w:val="28"/>
          <w:szCs w:val="28"/>
          <w:lang w:val="en-US" w:eastAsia="zh-CN"/>
        </w:rPr>
        <w:t>行政机关应当通过告知承诺书向申请人告知证明事项的设定依据和虚假承诺的法律责任等内容。</w:t>
      </w:r>
    </w:p>
    <w:p>
      <w:pPr>
        <w:spacing w:line="500" w:lineRule="exact"/>
        <w:ind w:firstLine="560" w:firstLineChars="200"/>
        <w:jc w:val="both"/>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二、申请人的承诺</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（一）承诺书填写。</w:t>
      </w:r>
      <w:r>
        <w:rPr>
          <w:rFonts w:hint="eastAsia" w:ascii="方正仿宋_GBK" w:hAnsi="方正仿宋_GBK" w:eastAsia="方正仿宋_GBK" w:cs="方正仿宋_GBK"/>
          <w:sz w:val="28"/>
          <w:szCs w:val="28"/>
          <w:lang w:val="en-US" w:eastAsia="zh-CN"/>
        </w:rPr>
        <w:t>申请人应当如实填写告知承诺书，并对下列内容作出承诺：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1.</w:t>
      </w:r>
      <w:r>
        <w:rPr>
          <w:rFonts w:hint="default" w:ascii="方正仿宋_GBK" w:hAnsi="方正仿宋_GBK" w:eastAsia="方正仿宋_GBK" w:cs="方正仿宋_GBK"/>
          <w:sz w:val="28"/>
          <w:szCs w:val="28"/>
          <w:lang w:val="en-US" w:eastAsia="zh-CN"/>
        </w:rPr>
        <w:t>所填写的基本信息真实、准确；</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2.</w:t>
      </w:r>
      <w:r>
        <w:rPr>
          <w:rFonts w:hint="default" w:ascii="方正仿宋_GBK" w:hAnsi="方正仿宋_GBK" w:eastAsia="方正仿宋_GBK" w:cs="方正仿宋_GBK"/>
          <w:sz w:val="28"/>
          <w:szCs w:val="28"/>
          <w:lang w:val="en-US" w:eastAsia="zh-CN"/>
        </w:rPr>
        <w:t>已经知晓行政审批机关告知的全部内容；</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3.</w:t>
      </w:r>
      <w:r>
        <w:rPr>
          <w:rFonts w:hint="default" w:ascii="方正仿宋_GBK" w:hAnsi="方正仿宋_GBK" w:eastAsia="方正仿宋_GBK" w:cs="方正仿宋_GBK"/>
          <w:sz w:val="28"/>
          <w:szCs w:val="28"/>
          <w:lang w:val="en-US" w:eastAsia="zh-CN"/>
        </w:rPr>
        <w:t>认为自身能满足行政审批机关告知的条件、标准和要求；</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4.</w:t>
      </w:r>
      <w:r>
        <w:rPr>
          <w:rFonts w:hint="default" w:ascii="Times New Roman" w:hAnsi="Times New Roman" w:eastAsia="方正仿宋_GBK" w:cs="Times New Roman"/>
          <w:i w:val="0"/>
          <w:iCs w:val="0"/>
          <w:caps w:val="0"/>
          <w:color w:val="000000"/>
          <w:spacing w:val="0"/>
          <w:kern w:val="0"/>
          <w:sz w:val="28"/>
          <w:szCs w:val="28"/>
          <w:shd w:val="clear" w:fill="FFFFFF"/>
          <w:lang w:val="en-US" w:eastAsia="zh-CN" w:bidi="ar"/>
        </w:rPr>
        <w:t>上述</w:t>
      </w:r>
      <w:r>
        <w:rPr>
          <w:rFonts w:hint="default" w:ascii="方正仿宋_GBK" w:hAnsi="方正仿宋_GBK" w:eastAsia="方正仿宋_GBK" w:cs="方正仿宋_GBK"/>
          <w:sz w:val="28"/>
          <w:szCs w:val="28"/>
          <w:lang w:val="en-US" w:eastAsia="zh-CN"/>
        </w:rPr>
        <w:t>陈述是申请人真实意思的表示；</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5.</w:t>
      </w:r>
      <w:r>
        <w:rPr>
          <w:rFonts w:hint="default" w:ascii="方正仿宋_GBK" w:hAnsi="方正仿宋_GBK" w:eastAsia="方正仿宋_GBK" w:cs="方正仿宋_GBK"/>
          <w:sz w:val="28"/>
          <w:szCs w:val="28"/>
          <w:lang w:val="en-US" w:eastAsia="zh-CN"/>
        </w:rPr>
        <w:t>若违反承诺或者作出不实承诺的，愿意承担相应的法律责任和信用风险；</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6.</w:t>
      </w:r>
      <w:r>
        <w:rPr>
          <w:rFonts w:hint="default" w:ascii="方正仿宋_GBK" w:hAnsi="方正仿宋_GBK" w:eastAsia="方正仿宋_GBK" w:cs="方正仿宋_GBK"/>
          <w:sz w:val="28"/>
          <w:szCs w:val="28"/>
          <w:lang w:val="en-US" w:eastAsia="zh-CN"/>
        </w:rPr>
        <w:t>本承诺同意向社会公示。</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（二）承诺书生效。</w:t>
      </w:r>
      <w:r>
        <w:rPr>
          <w:rFonts w:hint="eastAsia" w:ascii="方正仿宋_GBK" w:hAnsi="方正仿宋_GBK" w:eastAsia="方正仿宋_GBK" w:cs="方正仿宋_GBK"/>
          <w:sz w:val="28"/>
          <w:szCs w:val="28"/>
          <w:lang w:val="en-US" w:eastAsia="zh-CN"/>
        </w:rPr>
        <w:t>申请人与行政机关均在告知承诺书上签字或加盖公章后，告知承诺书即生效。</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楷体_GBK" w:hAnsi="方正楷体_GBK" w:eastAsia="方正楷体_GBK" w:cs="方正楷体_GBK"/>
          <w:b/>
          <w:bCs/>
          <w:sz w:val="28"/>
          <w:szCs w:val="28"/>
          <w:lang w:val="en-US" w:eastAsia="zh-CN"/>
        </w:rPr>
        <w:t>（三）承诺书管理。</w:t>
      </w:r>
      <w:r>
        <w:rPr>
          <w:rFonts w:hint="eastAsia" w:ascii="方正仿宋_GBK" w:hAnsi="方正仿宋_GBK" w:eastAsia="方正仿宋_GBK" w:cs="方正仿宋_GBK"/>
          <w:sz w:val="28"/>
          <w:szCs w:val="28"/>
          <w:lang w:val="en-US" w:eastAsia="zh-CN"/>
        </w:rPr>
        <w:t>生效的告知承诺书一式两份，一份作为行政机关作出决定的凭据，一份由申请人留存。</w:t>
      </w:r>
    </w:p>
    <w:p>
      <w:pPr>
        <w:spacing w:line="500" w:lineRule="exact"/>
        <w:ind w:firstLine="560" w:firstLineChars="200"/>
        <w:jc w:val="both"/>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三、受理和决定</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lang w:val="en-US" w:eastAsia="zh-CN"/>
        </w:rPr>
        <w:t>（一）受理</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1.</w:t>
      </w:r>
      <w:r>
        <w:rPr>
          <w:rFonts w:hint="eastAsia" w:ascii="方正仿宋_GBK" w:hAnsi="方正仿宋_GBK" w:eastAsia="方正仿宋_GBK" w:cs="方正仿宋_GBK"/>
          <w:sz w:val="28"/>
          <w:szCs w:val="28"/>
          <w:lang w:val="en-US" w:eastAsia="zh-CN"/>
        </w:rPr>
        <w:t>申请人提交的告知承诺书和申请材料符合规定要求的，行政机关应当受理并出具受理凭证。</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Times New Roman" w:hAnsi="方正黑体简体" w:eastAsia="方正黑体简体" w:cs="Times New Roman"/>
          <w:sz w:val="32"/>
          <w:szCs w:val="32"/>
          <w:lang w:val="en-US" w:eastAsia="zh-CN"/>
        </w:rPr>
      </w:pP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2.申请人</w:t>
      </w:r>
      <w:r>
        <w:rPr>
          <w:rFonts w:hint="eastAsia" w:ascii="方正仿宋_GBK" w:hAnsi="方正仿宋_GBK" w:eastAsia="方正仿宋_GBK" w:cs="方正仿宋_GBK"/>
          <w:sz w:val="28"/>
          <w:szCs w:val="28"/>
          <w:lang w:val="en-US" w:eastAsia="zh-CN"/>
        </w:rPr>
        <w:t>提交的告知承诺书和申请材料不符合规定要求的，行政机关应当一次性告知申请人需要补正的全部内容，并出具缺件告知单。</w:t>
      </w:r>
    </w:p>
    <w:p>
      <w:pPr>
        <w:keepNext w:val="0"/>
        <w:keepLines w:val="0"/>
        <w:pageBreakBefore w:val="0"/>
        <w:kinsoku/>
        <w:wordWrap/>
        <w:overflowPunct/>
        <w:topLinePunct w:val="0"/>
        <w:autoSpaceDE/>
        <w:autoSpaceDN/>
        <w:bidi w:val="0"/>
        <w:adjustRightInd/>
        <w:snapToGrid/>
        <w:spacing w:line="460" w:lineRule="exact"/>
        <w:ind w:firstLine="562" w:firstLineChars="200"/>
        <w:jc w:val="both"/>
        <w:textAlignment w:val="auto"/>
        <w:rPr>
          <w:rFonts w:hint="default"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lang w:val="en-US" w:eastAsia="zh-CN"/>
        </w:rPr>
        <w:t>（二）决定</w:t>
      </w:r>
    </w:p>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符合条件的，行政机关应当作出批准决定。需要颁发行政许可证件的，行政机关应当在作出批准决定时，向申请人颁发行政许可证。</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509"/>
        </w:tabs>
        <w:bidi w:val="0"/>
        <w:jc w:val="left"/>
        <w:rPr>
          <w:rFonts w:hint="eastAsia"/>
          <w:lang w:val="en-US" w:eastAsia="zh-CN"/>
        </w:rPr>
        <w:sectPr>
          <w:footerReference r:id="rId3" w:type="default"/>
          <w:footerReference r:id="rId4" w:type="even"/>
          <w:pgSz w:w="11906" w:h="16838"/>
          <w:pgMar w:top="1587" w:right="1587" w:bottom="1587" w:left="1587" w:header="851" w:footer="992" w:gutter="0"/>
          <w:cols w:space="720" w:num="1"/>
          <w:docGrid w:type="lines" w:linePitch="435" w:charSpace="0"/>
        </w:sectPr>
      </w:pPr>
    </w:p>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附件</w:t>
      </w:r>
      <w:r>
        <w:rPr>
          <w:rFonts w:hint="eastAsia" w:ascii="Times New Roman" w:hAnsi="Times New Roman" w:eastAsia="方正仿宋_GBK" w:cs="Times New Roman"/>
          <w:i w:val="0"/>
          <w:iCs w:val="0"/>
          <w:caps w:val="0"/>
          <w:color w:val="000000"/>
          <w:spacing w:val="0"/>
          <w:kern w:val="0"/>
          <w:sz w:val="28"/>
          <w:szCs w:val="28"/>
          <w:shd w:val="clear" w:fill="FFFFFF"/>
          <w:lang w:val="en-US" w:eastAsia="zh-CN" w:bidi="ar"/>
        </w:rPr>
        <w:t>7</w:t>
      </w:r>
    </w:p>
    <w:p>
      <w:pPr>
        <w:spacing w:line="660" w:lineRule="exact"/>
        <w:jc w:val="center"/>
        <w:textAlignment w:val="baseline"/>
        <w:rPr>
          <w:rFonts w:hint="default" w:ascii="方正小标宋简体" w:hAnsi="方正小标宋_GBK" w:eastAsia="方正小标宋简体" w:cs="方正小标宋_GBK"/>
          <w:spacing w:val="0"/>
          <w:w w:val="95"/>
          <w:sz w:val="44"/>
          <w:szCs w:val="44"/>
          <w:lang w:val="en-US" w:eastAsia="zh-CN"/>
        </w:rPr>
      </w:pPr>
      <w:r>
        <w:rPr>
          <w:rFonts w:hint="default" w:ascii="方正小标宋简体" w:hAnsi="方正小标宋_GBK" w:eastAsia="方正小标宋简体" w:cs="方正小标宋_GBK"/>
          <w:spacing w:val="0"/>
          <w:w w:val="95"/>
          <w:sz w:val="44"/>
          <w:szCs w:val="44"/>
          <w:lang w:val="en-US" w:eastAsia="zh-CN"/>
        </w:rPr>
        <w:t>信用承诺记录登记表</w:t>
      </w:r>
    </w:p>
    <w:tbl>
      <w:tblPr>
        <w:tblStyle w:val="9"/>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850"/>
        <w:gridCol w:w="1891"/>
        <w:gridCol w:w="2983"/>
        <w:gridCol w:w="2929"/>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序号</w:t>
            </w:r>
          </w:p>
        </w:tc>
        <w:tc>
          <w:tcPr>
            <w:tcW w:w="1850" w:type="dxa"/>
            <w:vAlign w:val="center"/>
          </w:tcPr>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姓名</w:t>
            </w:r>
          </w:p>
        </w:tc>
        <w:tc>
          <w:tcPr>
            <w:tcW w:w="1891"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身份证号</w:t>
            </w:r>
          </w:p>
        </w:tc>
        <w:tc>
          <w:tcPr>
            <w:tcW w:w="2983" w:type="dxa"/>
            <w:vAlign w:val="center"/>
          </w:tcPr>
          <w:p>
            <w:pPr>
              <w:keepNext w:val="0"/>
              <w:keepLines w:val="0"/>
              <w:pageBreakBefore w:val="0"/>
              <w:kinsoku/>
              <w:wordWrap/>
              <w:overflowPunct/>
              <w:topLinePunct w:val="0"/>
              <w:autoSpaceDE/>
              <w:autoSpaceDN/>
              <w:bidi w:val="0"/>
              <w:adjustRightInd/>
              <w:snapToGrid/>
              <w:spacing w:line="460" w:lineRule="exact"/>
              <w:ind w:firstLine="640"/>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承诺类型</w:t>
            </w:r>
          </w:p>
        </w:tc>
        <w:tc>
          <w:tcPr>
            <w:tcW w:w="2929" w:type="dxa"/>
            <w:vAlign w:val="center"/>
          </w:tcPr>
          <w:p>
            <w:pPr>
              <w:keepNext w:val="0"/>
              <w:keepLines w:val="0"/>
              <w:pageBreakBefore w:val="0"/>
              <w:kinsoku/>
              <w:wordWrap/>
              <w:overflowPunct/>
              <w:topLinePunct w:val="0"/>
              <w:autoSpaceDE/>
              <w:autoSpaceDN/>
              <w:bidi w:val="0"/>
              <w:adjustRightInd/>
              <w:snapToGrid/>
              <w:spacing w:line="460" w:lineRule="exact"/>
              <w:ind w:firstLine="640"/>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承诺事项</w:t>
            </w:r>
          </w:p>
        </w:tc>
        <w:tc>
          <w:tcPr>
            <w:tcW w:w="3000" w:type="dxa"/>
            <w:vAlign w:val="center"/>
          </w:tcPr>
          <w:p>
            <w:pPr>
              <w:keepNext w:val="0"/>
              <w:keepLines w:val="0"/>
              <w:pageBreakBefore w:val="0"/>
              <w:kinsoku/>
              <w:wordWrap/>
              <w:overflowPunct/>
              <w:topLinePunct w:val="0"/>
              <w:autoSpaceDE/>
              <w:autoSpaceDN/>
              <w:bidi w:val="0"/>
              <w:adjustRightInd/>
              <w:snapToGrid/>
              <w:spacing w:line="460" w:lineRule="exact"/>
              <w:ind w:firstLine="640"/>
              <w:jc w:val="center"/>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方正仿宋_GBK" w:hAnsi="方正仿宋_GBK" w:eastAsia="方正仿宋_GBK" w:cs="方正仿宋_GBK"/>
                <w:sz w:val="28"/>
                <w:szCs w:val="28"/>
                <w:lang w:val="en-US" w:eastAsia="zh-CN"/>
              </w:rPr>
            </w:pPr>
            <w:r>
              <w:rPr>
                <w:rFonts w:hint="default" w:ascii="Times New Roman" w:hAnsi="Times New Roman" w:eastAsia="方正仿宋_GBK" w:cs="Times New Roman"/>
                <w:i w:val="0"/>
                <w:iCs w:val="0"/>
                <w:caps w:val="0"/>
                <w:color w:val="000000"/>
                <w:spacing w:val="0"/>
                <w:kern w:val="0"/>
                <w:sz w:val="28"/>
                <w:szCs w:val="28"/>
                <w:shd w:val="clear" w:fill="FFFFFF"/>
                <w:lang w:val="en-US" w:eastAsia="zh-CN" w:bidi="ar"/>
              </w:rPr>
              <w:t>1</w:t>
            </w:r>
          </w:p>
        </w:tc>
        <w:tc>
          <w:tcPr>
            <w:tcW w:w="1850" w:type="dxa"/>
            <w:vAlign w:val="center"/>
          </w:tcPr>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p>
        </w:tc>
        <w:tc>
          <w:tcPr>
            <w:tcW w:w="1891" w:type="dxa"/>
            <w:vAlign w:val="center"/>
          </w:tcPr>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p>
        </w:tc>
        <w:tc>
          <w:tcPr>
            <w:tcW w:w="2983" w:type="dxa"/>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审批替代型信用承诺</w:t>
            </w:r>
          </w:p>
        </w:tc>
        <w:tc>
          <w:tcPr>
            <w:tcW w:w="2929" w:type="dxa"/>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履行乡村医生执业注册告知承诺</w:t>
            </w:r>
          </w:p>
        </w:tc>
        <w:tc>
          <w:tcPr>
            <w:tcW w:w="3000" w:type="dxa"/>
            <w:vAlign w:val="center"/>
          </w:tcPr>
          <w:p>
            <w:pPr>
              <w:keepNext w:val="0"/>
              <w:keepLines w:val="0"/>
              <w:pageBreakBefore w:val="0"/>
              <w:kinsoku/>
              <w:wordWrap/>
              <w:overflowPunct/>
              <w:topLinePunct w:val="0"/>
              <w:autoSpaceDE/>
              <w:autoSpaceDN/>
              <w:bidi w:val="0"/>
              <w:adjustRightInd/>
              <w:snapToGrid/>
              <w:spacing w:line="460" w:lineRule="exact"/>
              <w:ind w:firstLine="64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年 月</w:t>
            </w:r>
            <w:r>
              <w:rPr>
                <w:rFonts w:hint="eastAsia" w:ascii="方正仿宋_GBK" w:hAnsi="方正仿宋_GBK" w:eastAsia="方正仿宋_GBK" w:cs="方正仿宋_GBK"/>
                <w:sz w:val="28"/>
                <w:szCs w:val="2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c>
          <w:tcPr>
            <w:tcW w:w="1850"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c>
          <w:tcPr>
            <w:tcW w:w="1891"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c>
          <w:tcPr>
            <w:tcW w:w="2983"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c>
          <w:tcPr>
            <w:tcW w:w="2929"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c>
          <w:tcPr>
            <w:tcW w:w="3000" w:type="dxa"/>
          </w:tcPr>
          <w:p>
            <w:pPr>
              <w:spacing w:line="500" w:lineRule="exact"/>
              <w:jc w:val="both"/>
              <w:rPr>
                <w:rFonts w:hint="default" w:ascii="Times New Roman" w:hAnsi="方正黑体简体" w:eastAsia="方正黑体简体" w:cs="Times New Roman"/>
                <w:sz w:val="32"/>
                <w:szCs w:val="32"/>
                <w:vertAlign w:val="baseline"/>
                <w:lang w:val="en-US" w:eastAsia="zh-CN"/>
              </w:rPr>
            </w:pPr>
          </w:p>
        </w:tc>
      </w:tr>
    </w:tbl>
    <w:p>
      <w:pPr>
        <w:spacing w:line="500" w:lineRule="exact"/>
        <w:jc w:val="both"/>
        <w:rPr>
          <w:rFonts w:hint="default" w:ascii="Times New Roman" w:hAnsi="方正黑体简体" w:eastAsia="方正黑体简体" w:cs="Times New Roman"/>
          <w:sz w:val="32"/>
          <w:szCs w:val="32"/>
          <w:lang w:val="en-US" w:eastAsia="zh-CN"/>
        </w:rPr>
      </w:pPr>
    </w:p>
    <w:sectPr>
      <w:pgSz w:w="16838" w:h="11906" w:orient="landscape"/>
      <w:pgMar w:top="1587" w:right="1587" w:bottom="1587" w:left="1587"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jQ0N2RkYzdjMjRhNzk3ZWE0M2RmNGIxMGE0YTUifQ=="/>
  </w:docVars>
  <w:rsids>
    <w:rsidRoot w:val="00CD3CE3"/>
    <w:rsid w:val="000102F3"/>
    <w:rsid w:val="000353CE"/>
    <w:rsid w:val="0022483C"/>
    <w:rsid w:val="00247AF3"/>
    <w:rsid w:val="00263D48"/>
    <w:rsid w:val="00270765"/>
    <w:rsid w:val="00386E86"/>
    <w:rsid w:val="003F00F7"/>
    <w:rsid w:val="00454251"/>
    <w:rsid w:val="004F3124"/>
    <w:rsid w:val="005108C1"/>
    <w:rsid w:val="0054284D"/>
    <w:rsid w:val="00590352"/>
    <w:rsid w:val="00624252"/>
    <w:rsid w:val="007B57CC"/>
    <w:rsid w:val="007D4BF5"/>
    <w:rsid w:val="008128B5"/>
    <w:rsid w:val="00831624"/>
    <w:rsid w:val="008B1481"/>
    <w:rsid w:val="00980376"/>
    <w:rsid w:val="009F1DAB"/>
    <w:rsid w:val="009F683A"/>
    <w:rsid w:val="00A030B7"/>
    <w:rsid w:val="00A66F7D"/>
    <w:rsid w:val="00AE0CEE"/>
    <w:rsid w:val="00B12E77"/>
    <w:rsid w:val="00C23CC0"/>
    <w:rsid w:val="00CC7694"/>
    <w:rsid w:val="00CD3CE3"/>
    <w:rsid w:val="00D92A92"/>
    <w:rsid w:val="00E9599C"/>
    <w:rsid w:val="00EF0140"/>
    <w:rsid w:val="00F74E5D"/>
    <w:rsid w:val="00F9699B"/>
    <w:rsid w:val="00FB5442"/>
    <w:rsid w:val="00FD78D2"/>
    <w:rsid w:val="21271CF1"/>
    <w:rsid w:val="21AB6A60"/>
    <w:rsid w:val="26381247"/>
    <w:rsid w:val="29B03D6D"/>
    <w:rsid w:val="2AA86799"/>
    <w:rsid w:val="30D50061"/>
    <w:rsid w:val="3BE51424"/>
    <w:rsid w:val="3C617500"/>
    <w:rsid w:val="3E0477CA"/>
    <w:rsid w:val="40CF61CB"/>
    <w:rsid w:val="4D76074C"/>
    <w:rsid w:val="4D866CCE"/>
    <w:rsid w:val="4EF040E6"/>
    <w:rsid w:val="51AB55CB"/>
    <w:rsid w:val="57D442D9"/>
    <w:rsid w:val="5AB057DA"/>
    <w:rsid w:val="696843F7"/>
    <w:rsid w:val="6DE43130"/>
    <w:rsid w:val="6F5F527F"/>
    <w:rsid w:val="779435A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before="100" w:beforeAutospacing="1"/>
    </w:pPr>
  </w:style>
  <w:style w:type="paragraph" w:styleId="5">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666666"/>
      <w:u w:val="none"/>
    </w:rPr>
  </w:style>
  <w:style w:type="character" w:styleId="14">
    <w:name w:val="HTML Definition"/>
    <w:basedOn w:val="10"/>
    <w:semiHidden/>
    <w:unhideWhenUsed/>
    <w:qFormat/>
    <w:uiPriority w:val="99"/>
    <w:rPr>
      <w:i/>
      <w:iCs/>
    </w:rPr>
  </w:style>
  <w:style w:type="character" w:styleId="15">
    <w:name w:val="Hyperlink"/>
    <w:basedOn w:val="10"/>
    <w:semiHidden/>
    <w:unhideWhenUsed/>
    <w:qFormat/>
    <w:uiPriority w:val="99"/>
    <w:rPr>
      <w:color w:val="666666"/>
      <w:u w:val="none"/>
    </w:rPr>
  </w:style>
  <w:style w:type="character" w:styleId="16">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4223</Words>
  <Characters>4302</Characters>
  <Lines>4</Lines>
  <Paragraphs>1</Paragraphs>
  <TotalTime>56</TotalTime>
  <ScaleCrop>false</ScaleCrop>
  <LinksUpToDate>false</LinksUpToDate>
  <CharactersWithSpaces>4985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2022-05-16T01:02:00Z</dcterms:created>
  <dc:creator>Windows User</dc:creator>
  <cp:lastModifiedBy>Administrator</cp:lastModifiedBy>
  <cp:lastPrinted>2022-06-27T07:33:00Z</cp:lastPrinted>
  <dcterms:modified xsi:type="dcterms:W3CDTF">2022-06-29T02:06:50Z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1DC34F79E77A4EE588F3385FC6B7ECD7</vt:lpwstr>
  </property>
</Properties>
</file>