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  <w:t>句容市机关服务中心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  <w:t>政府信息公开工作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  <w:t>年度报告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方正黑体_GBK" w:hAnsi="方正黑体_GBK" w:eastAsia="方正黑体_GBK" w:cs="方正黑体_GBK"/>
          <w:b/>
          <w:bCs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32"/>
          <w:szCs w:val="32"/>
        </w:rPr>
        <w:t>总体情况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2019年，句容市机关服务中心组织干部职工认真学习修订后的《中华人民共和国政府信息公开条例》，并根据2019年任务分解表与中心实际情况，细化工作任务，建立长效机制，确保政府信息公开落到实处。现将我中心2019年政府信息公开情况汇报如下，统计时限为2019年1月1日至2019年12月31日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333333"/>
          <w:sz w:val="32"/>
          <w:szCs w:val="32"/>
        </w:rPr>
        <w:t>组织领导</w:t>
      </w:r>
      <w:r>
        <w:rPr>
          <w:rFonts w:hint="eastAsia" w:ascii="方正楷体_GBK" w:hAnsi="方正楷体_GBK" w:eastAsia="方正楷体_GBK" w:cs="方正楷体_GBK"/>
          <w:b/>
          <w:bCs/>
          <w:color w:val="333333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b/>
          <w:bCs/>
          <w:color w:val="333333"/>
          <w:sz w:val="32"/>
          <w:szCs w:val="32"/>
          <w:lang w:val="en-US" w:eastAsia="zh-CN"/>
        </w:rPr>
        <w:t>深入推进政务公开工作。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信息公开工作涵盖范围广，涉及部门多，为切实强化组织协调，保障工作的顺利推进，我中心高度重视信息工作的组织机构建设，明确各科室、中心工作职责，督促各科室、中心建立健全信息公开领导体制和机制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指导和推进中心信息工作全面开展。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333333"/>
          <w:sz w:val="32"/>
          <w:szCs w:val="32"/>
        </w:rPr>
        <w:t>制度建设</w:t>
      </w:r>
      <w:r>
        <w:rPr>
          <w:rFonts w:hint="eastAsia" w:ascii="方正楷体_GBK" w:hAnsi="方正楷体_GBK" w:eastAsia="方正楷体_GBK" w:cs="方正楷体_GBK"/>
          <w:b/>
          <w:bCs/>
          <w:color w:val="333333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b/>
          <w:bCs/>
          <w:color w:val="333333"/>
          <w:sz w:val="32"/>
          <w:szCs w:val="32"/>
          <w:lang w:val="en-US" w:eastAsia="zh-CN"/>
        </w:rPr>
        <w:t>扎实落实政务公开工作。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为确保信息公开顺利开展，我中心今年经科室自行上报和办公室审核，下发了句容市机关服务中心信息公开的目录清单，明确了各科室、中心信息公开的内容要求和时间要求。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我中心将信息公开与党务工作紧密结合，规范公开内容，尤其重视公开“不忘初心，牢记使命”主题教育、讨论发展党员、主题党课教育开展情况等工作。</w:t>
      </w:r>
    </w:p>
    <w:p>
      <w:pPr>
        <w:widowControl/>
        <w:numPr>
          <w:ilvl w:val="0"/>
          <w:numId w:val="2"/>
        </w:numPr>
        <w:shd w:val="clear" w:color="auto" w:fill="FFFFFF"/>
        <w:spacing w:after="240"/>
        <w:ind w:left="0" w:leftChars="0" w:firstLine="643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color w:val="333333"/>
          <w:sz w:val="32"/>
          <w:szCs w:val="32"/>
          <w:lang w:val="en-US" w:eastAsia="zh-CN"/>
        </w:rPr>
        <w:t>丰富信息，不断增加公开信息内容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/>
          <w:bCs/>
          <w:color w:val="333333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按照政务公开的具体要求，我中心在信息公开中主要采取了定期在政府网站群中发布信息、设立公开宣传栏等方式开展日常工作。此外，我们还要求各科室强化日常工作信息公开，推进中心工作公开化。2019年我中心主动公开政府信息 112条，其中领导分工 2 条，人事任免1条，图片新闻49条，部门动态50条，通知公告3条，政策法规2条，资料下载5条。</w:t>
      </w:r>
    </w:p>
    <w:p>
      <w:pPr>
        <w:widowControl/>
        <w:numPr>
          <w:numId w:val="0"/>
        </w:numPr>
        <w:shd w:val="clear" w:color="auto" w:fill="FFFFFF"/>
        <w:spacing w:after="240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/>
        <w:rPr>
          <w:rFonts w:hint="eastAsia" w:ascii="方正黑体_GBK" w:hAnsi="方正黑体_GBK" w:eastAsia="方正黑体_GBK" w:cs="方正黑体_GBK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要求行政机关确认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楷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方正黑体_GBK" w:hAnsi="方正黑体_GBK" w:eastAsia="方正黑体_GBK" w:cs="方正黑体_GBK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</w:pPr>
    </w:p>
    <w:p>
      <w:pPr>
        <w:widowControl/>
        <w:numPr>
          <w:ilvl w:val="0"/>
          <w:numId w:val="4"/>
        </w:numPr>
        <w:shd w:val="clear" w:color="auto" w:fill="FFFFFF"/>
        <w:rPr>
          <w:rFonts w:hint="eastAsia" w:ascii="方正黑体_GBK" w:hAnsi="方正黑体_GBK" w:eastAsia="方正黑体_GBK" w:cs="方正黑体_GBK"/>
          <w:b/>
          <w:bCs/>
          <w:color w:val="3333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</w:rPr>
        <w:t>年，我中心政务信息公开力度加大，成效明显，较好地保障了公民的知情权、参与权、表达权、监督权，促进了依法行政和服务型政府建设，但也存在一些不足。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</w:rPr>
        <w:t>年，我中心将进一步强化领导，加大推进，着力从以下几个方面加以改进和提升：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333333"/>
          <w:kern w:val="0"/>
          <w:sz w:val="32"/>
          <w:szCs w:val="32"/>
        </w:rPr>
        <w:t>（一）强化网站建设</w:t>
      </w:r>
      <w:r>
        <w:rPr>
          <w:rFonts w:hint="eastAsia" w:ascii="方正楷体_GBK" w:hAnsi="方正楷体_GBK" w:eastAsia="方正楷体_GBK" w:cs="方正楷体_GBK"/>
          <w:b/>
          <w:bCs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</w:rPr>
        <w:t>加强各种传统和新型载体建设，推进信息公共查阅点建设。重点加强官网公开发布平台建设，完善相关功能，使网上发布更加全面、权威。进一步建立健全信息动态更新机制，做好中心信息的重新归类发布。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333333"/>
          <w:kern w:val="0"/>
          <w:sz w:val="32"/>
          <w:szCs w:val="32"/>
        </w:rPr>
        <w:t>（二）强化公开力度</w:t>
      </w:r>
      <w:r>
        <w:rPr>
          <w:rFonts w:hint="eastAsia" w:ascii="方正楷体_GBK" w:hAnsi="方正楷体_GBK" w:eastAsia="方正楷体_GBK" w:cs="方正楷体_GBK"/>
          <w:b/>
          <w:bCs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</w:rPr>
        <w:t>在政务公开的内容上，针对中心工作的实际情况，重点关于机关事务管理、服务保障和市民密切相关的信息公开，强化对专业性强及公众关注度高的政策文件、重大决策等的解读，以信息公开带动办事公开，以办事公开带动便民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333333"/>
          <w:kern w:val="0"/>
          <w:sz w:val="32"/>
          <w:szCs w:val="32"/>
        </w:rPr>
        <w:t>（三）强化业务培训</w:t>
      </w:r>
      <w:r>
        <w:rPr>
          <w:rFonts w:hint="eastAsia" w:ascii="方正楷体_GBK" w:hAnsi="方正楷体_GBK" w:eastAsia="方正楷体_GBK" w:cs="方正楷体_GBK"/>
          <w:b/>
          <w:bCs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</w:rPr>
        <w:t>对各科室、中心负责信息公开工作人员明确工作内容，定期举办信息公开培训班，对各科室、中心相关工作人员进行业务培训。联合技术部门进一步开展业务培训和指导，提高相关工作人员的综合素质，提升信息公开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333333"/>
          <w:kern w:val="0"/>
          <w:sz w:val="32"/>
          <w:szCs w:val="32"/>
        </w:rPr>
        <w:t>（四）强化督查考核</w:t>
      </w:r>
      <w:r>
        <w:rPr>
          <w:rFonts w:hint="eastAsia" w:ascii="方正楷体_GBK" w:hAnsi="方正楷体_GBK" w:eastAsia="方正楷体_GBK" w:cs="方正楷体_GBK"/>
          <w:b/>
          <w:bCs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0"/>
          <w:sz w:val="32"/>
          <w:szCs w:val="32"/>
        </w:rPr>
        <w:t>进一步完善检查考核评估体系，明确检查考核评估的内容、程序和要求，完善监督保障措施，加大信息公开督查力度，完成上级网站考核要求；将信息公开工作纳入年终绩效考核，确保信息公开的及时率和公开率。</w:t>
      </w:r>
    </w:p>
    <w:p>
      <w:pPr>
        <w:widowControl/>
        <w:shd w:val="clear" w:color="auto" w:fill="FFFFFF"/>
        <w:jc w:val="left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kern w:val="0"/>
          <w:sz w:val="32"/>
          <w:szCs w:val="32"/>
        </w:rPr>
        <w:t>六、其他需要报告的事项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无 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21C715"/>
    <w:multiLevelType w:val="singleLevel"/>
    <w:tmpl w:val="8721C7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E245B54"/>
    <w:multiLevelType w:val="singleLevel"/>
    <w:tmpl w:val="8E245B5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2653707"/>
    <w:multiLevelType w:val="singleLevel"/>
    <w:tmpl w:val="F26537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8960015"/>
    <w:multiLevelType w:val="singleLevel"/>
    <w:tmpl w:val="3896001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05D2C"/>
    <w:rsid w:val="15B84E9A"/>
    <w:rsid w:val="1B922454"/>
    <w:rsid w:val="20593850"/>
    <w:rsid w:val="32D633AE"/>
    <w:rsid w:val="49D34ABA"/>
    <w:rsid w:val="4DE05D2C"/>
    <w:rsid w:val="4FDD3E70"/>
    <w:rsid w:val="6CE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2020-01-13T09:27:00Z</dcterms:created>
  <dc:creator>Dear 小希儿～</dc:creator>
  <cp:lastModifiedBy>Dear 小希儿～</cp:lastModifiedBy>
  <dcterms:modified xsi:type="dcterms:W3CDTF">2020-01-17T08:48:27Z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