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句容市政务服务中心消防系统维保服务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项目</w:t>
      </w:r>
      <w:r>
        <w:rPr>
          <w:rFonts w:hint="eastAsia" w:ascii="方正小标宋_GBK" w:hAnsi="方正小标宋_GBK" w:eastAsia="方正小标宋_GBK" w:cs="方正小标宋_GBK"/>
          <w:sz w:val="44"/>
          <w:szCs w:val="44"/>
        </w:rPr>
        <w:t>采购公告</w:t>
      </w:r>
    </w:p>
    <w:p>
      <w:pPr>
        <w:jc w:val="center"/>
        <w:rPr>
          <w:rFonts w:hint="eastAsia"/>
          <w:sz w:val="30"/>
          <w:szCs w:val="30"/>
          <w:highlight w:val="yellow"/>
        </w:rPr>
      </w:pPr>
    </w:p>
    <w:p>
      <w:pPr>
        <w:pBdr>
          <w:top w:val="single" w:color="000000" w:sz="4" w:space="1"/>
          <w:left w:val="single" w:color="000000" w:sz="4" w:space="4"/>
          <w:bottom w:val="single" w:color="000000" w:sz="4" w:space="1"/>
          <w:right w:val="single" w:color="000000" w:sz="4" w:space="4"/>
        </w:pBdr>
        <w:spacing w:line="360" w:lineRule="auto"/>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white"/>
        </w:rPr>
        <w:t>项目概况</w:t>
      </w:r>
    </w:p>
    <w:p>
      <w:pPr>
        <w:pBdr>
          <w:top w:val="single" w:color="000000" w:sz="4" w:space="1"/>
          <w:left w:val="single" w:color="000000" w:sz="4" w:space="4"/>
          <w:bottom w:val="single" w:color="000000" w:sz="4" w:space="1"/>
          <w:right w:val="single" w:color="000000" w:sz="4" w:space="4"/>
        </w:pBdr>
        <w:spacing w:line="360" w:lineRule="auto"/>
        <w:ind w:firstLine="48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江苏山水环境建设集团股份有限公司（</w:t>
      </w:r>
      <w:r>
        <w:rPr>
          <w:rFonts w:hint="eastAsia" w:ascii="方正仿宋_GBK" w:hAnsi="方正仿宋_GBK" w:eastAsia="方正仿宋_GBK" w:cs="方正仿宋_GBK"/>
          <w:sz w:val="32"/>
          <w:szCs w:val="32"/>
        </w:rPr>
        <w:t>采购代理机构）受</w:t>
      </w:r>
      <w:r>
        <w:rPr>
          <w:rFonts w:hint="eastAsia" w:ascii="方正仿宋_GBK" w:hAnsi="方正仿宋_GBK" w:eastAsia="方正仿宋_GBK" w:cs="方正仿宋_GBK"/>
          <w:sz w:val="32"/>
          <w:szCs w:val="32"/>
          <w:u w:val="single"/>
        </w:rPr>
        <w:t xml:space="preserve">句容市机关服务中心 </w:t>
      </w:r>
      <w:r>
        <w:rPr>
          <w:rFonts w:hint="eastAsia" w:ascii="方正仿宋_GBK" w:hAnsi="方正仿宋_GBK" w:eastAsia="方正仿宋_GBK" w:cs="方正仿宋_GBK"/>
          <w:sz w:val="32"/>
          <w:szCs w:val="32"/>
        </w:rPr>
        <w:t>（采购人）的委托对</w:t>
      </w:r>
      <w:r>
        <w:rPr>
          <w:rFonts w:hint="eastAsia" w:ascii="方正仿宋_GBK" w:hAnsi="方正仿宋_GBK" w:eastAsia="方正仿宋_GBK" w:cs="方正仿宋_GBK"/>
          <w:sz w:val="32"/>
          <w:szCs w:val="32"/>
          <w:u w:val="single"/>
        </w:rPr>
        <w:t>句容市政务服务中心消防系统维保服务</w:t>
      </w:r>
      <w:r>
        <w:rPr>
          <w:rFonts w:hint="eastAsia" w:ascii="方正仿宋_GBK" w:hAnsi="方正仿宋_GBK" w:eastAsia="方正仿宋_GBK" w:cs="方正仿宋_GBK"/>
          <w:sz w:val="32"/>
          <w:szCs w:val="32"/>
        </w:rPr>
        <w:t>项目组织进行采购招标，现欢迎符合资格条件的供应商投标</w:t>
      </w:r>
      <w:r>
        <w:rPr>
          <w:rFonts w:hint="eastAsia" w:ascii="方正仿宋_GBK" w:hAnsi="方正仿宋_GBK" w:eastAsia="方正仿宋_GBK" w:cs="方正仿宋_GBK"/>
          <w:sz w:val="32"/>
          <w:szCs w:val="32"/>
          <w:highlight w:val="white"/>
        </w:rPr>
        <w:t>。</w:t>
      </w:r>
    </w:p>
    <w:p>
      <w:pPr>
        <w:pStyle w:val="5"/>
        <w:spacing w:before="0" w:after="0" w:line="360" w:lineRule="auto"/>
        <w:jc w:val="left"/>
        <w:rPr>
          <w:rFonts w:hint="eastAsia" w:ascii="方正黑体_GBK" w:hAnsi="方正黑体_GBK" w:eastAsia="方正黑体_GBK" w:cs="方正黑体_GBK"/>
          <w:b w:val="0"/>
          <w:bCs w:val="0"/>
          <w:sz w:val="32"/>
          <w:szCs w:val="32"/>
          <w:highlight w:val="white"/>
        </w:rPr>
      </w:pPr>
    </w:p>
    <w:p>
      <w:pPr>
        <w:pStyle w:val="5"/>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highlight w:val="white"/>
        </w:rPr>
        <w:t>一、项目基本情况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white"/>
        </w:rPr>
        <w:t>项目名称：句容市政务服务中心消防系统维保服务项目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white"/>
        </w:rPr>
        <w:t>最高限价：</w:t>
      </w:r>
      <w:r>
        <w:rPr>
          <w:rFonts w:hint="default" w:ascii="Times New Roman" w:hAnsi="Times New Roman" w:eastAsia="方正仿宋_GBK" w:cs="Times New Roman"/>
          <w:sz w:val="32"/>
          <w:szCs w:val="32"/>
          <w:highlight w:val="white"/>
        </w:rPr>
        <w:t>450000</w:t>
      </w:r>
      <w:r>
        <w:rPr>
          <w:rFonts w:hint="eastAsia" w:ascii="方正仿宋_GBK" w:hAnsi="方正仿宋_GBK" w:eastAsia="方正仿宋_GBK" w:cs="方正仿宋_GBK"/>
          <w:sz w:val="32"/>
          <w:szCs w:val="32"/>
          <w:highlight w:val="white"/>
        </w:rPr>
        <w:t>元；报价超过预算的为无效报价，按照无效响应处理。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white"/>
        </w:rPr>
        <w:t>采购需求：详细内容及要求见采购需求。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方正仿宋_GBK" w:hAnsi="方正仿宋_GBK" w:eastAsia="方正仿宋_GBK" w:cs="方正仿宋_GBK"/>
          <w:sz w:val="32"/>
          <w:szCs w:val="32"/>
          <w:highlight w:val="white"/>
        </w:rPr>
        <w:t>合同履行期限：详细内容及要求见采购需求。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方正仿宋_GBK" w:hAnsi="方正仿宋_GBK" w:eastAsia="方正仿宋_GBK" w:cs="方正仿宋_GBK"/>
          <w:sz w:val="32"/>
          <w:szCs w:val="32"/>
          <w:highlight w:val="white"/>
        </w:rPr>
        <w:t>本项目是否接受联合体：本项目不接受联合体投标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方正仿宋_GBK" w:hAnsi="方正仿宋_GBK" w:eastAsia="方正仿宋_GBK" w:cs="方正仿宋_GBK"/>
          <w:sz w:val="32"/>
          <w:szCs w:val="32"/>
          <w:highlight w:val="white"/>
        </w:rPr>
        <w:t xml:space="preserve">本项目供应商邀请方式：发布公告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方正仿宋_GBK" w:hAnsi="方正仿宋_GBK" w:eastAsia="方正仿宋_GBK" w:cs="方正仿宋_GBK"/>
          <w:sz w:val="32"/>
          <w:szCs w:val="32"/>
          <w:highlight w:val="white"/>
        </w:rPr>
        <w:t>本次采购确定的成交供应商数量：</w:t>
      </w:r>
      <w:r>
        <w:rPr>
          <w:rFonts w:hint="default" w:ascii="Times New Roman" w:hAnsi="Times New Roman" w:eastAsia="方正仿宋_GBK" w:cs="Times New Roman"/>
          <w:sz w:val="32"/>
          <w:szCs w:val="32"/>
          <w:highlight w:val="white"/>
        </w:rPr>
        <w:t>1</w:t>
      </w:r>
      <w:r>
        <w:rPr>
          <w:rFonts w:hint="eastAsia" w:ascii="方正仿宋_GBK" w:hAnsi="方正仿宋_GBK" w:eastAsia="方正仿宋_GBK" w:cs="方正仿宋_GBK"/>
          <w:sz w:val="32"/>
          <w:szCs w:val="32"/>
          <w:highlight w:val="white"/>
        </w:rPr>
        <w:t>名</w:t>
      </w:r>
    </w:p>
    <w:p>
      <w:pPr>
        <w:pStyle w:val="5"/>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黑体_GBK" w:hAnsi="方正黑体_GBK" w:eastAsia="方正黑体_GBK" w:cs="方正黑体_GBK"/>
          <w:b w:val="0"/>
          <w:bCs w:val="0"/>
          <w:sz w:val="32"/>
          <w:szCs w:val="32"/>
          <w:highlight w:val="white"/>
          <w:lang w:eastAsia="zh-CN"/>
        </w:rPr>
      </w:pPr>
      <w:r>
        <w:rPr>
          <w:rFonts w:hint="eastAsia" w:ascii="方正黑体_GBK" w:hAnsi="方正黑体_GBK" w:eastAsia="方正黑体_GBK" w:cs="方正黑体_GBK"/>
          <w:b w:val="0"/>
          <w:bCs w:val="0"/>
          <w:sz w:val="32"/>
          <w:szCs w:val="32"/>
          <w:highlight w:val="white"/>
        </w:rPr>
        <w:t>二、申请人的资格要求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highlight w:val="white"/>
        </w:rPr>
        <w:t>1.</w:t>
      </w:r>
      <w:r>
        <w:rPr>
          <w:rFonts w:hint="eastAsia" w:ascii="方正仿宋_GBK" w:hAnsi="方正仿宋_GBK" w:eastAsia="方正仿宋_GBK" w:cs="方正仿宋_GBK"/>
          <w:sz w:val="32"/>
          <w:szCs w:val="32"/>
          <w:highlight w:val="white"/>
        </w:rPr>
        <w:t xml:space="preserve"> 满足《中华人民共和国政府采购法》第二十二条规定；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1.1 具有独立承担民事责任的能力（提供法人或者其他组织的营业执照等证明文件；供应商为自然人的，提供其身份证）；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1.2 </w:t>
      </w:r>
      <w:r>
        <w:rPr>
          <w:rFonts w:hint="eastAsia" w:ascii="方正仿宋_GBK" w:hAnsi="方正仿宋_GBK" w:eastAsia="方正仿宋_GBK" w:cs="方正仿宋_GBK"/>
          <w:sz w:val="32"/>
          <w:szCs w:val="32"/>
          <w:highlight w:val="white"/>
        </w:rPr>
        <w:t xml:space="preserve">具有良好的商业信誉和健全的财务会计制度（提供 </w:t>
      </w:r>
      <w:r>
        <w:rPr>
          <w:rFonts w:hint="eastAsia" w:ascii="Times New Roman" w:hAnsi="Times New Roman" w:eastAsia="方正仿宋_GBK" w:cs="Times New Roman"/>
          <w:sz w:val="32"/>
          <w:szCs w:val="32"/>
          <w:highlight w:val="white"/>
        </w:rPr>
        <w:t xml:space="preserve">2023年度财务报告，成立不满一年的提供至少一个月财务报告，或银行出具的资信证明，或财政部门认可的政府采购专业担保机构出具的投标担保函等，或者提供资格承诺函。）；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1.3 具有履行合同所必需的设备和专业技术能力（提供具有履行合同所必需的设备和专业技术能力的书面声明或者提供资格承诺函。）；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1.4 有依法缴纳税收和社会保障资金的良好记录（提供参加本次政府采购活动前半年内至少一个月依法缴纳税收和社会保险的凭据，或者提供资格承诺函。）；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1.5 参加政府采购活动前三年内，在经营活动中没有重大违法记录（见承诺函或者提供资格承诺函）;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1.6 法律、行政法规规定的其他条件：（“信用中国”网页查询证明）</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2.落实政府采购政策需满足的资格要求：</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本项目属于专门面向中小微企业采购，服务全部由符合政策要求的中小微企业承接，并提供中小企业声明函。企业划型标准请对照《关于印发中小企业划型标准规定的通知》（工信部联企业</w:t>
      </w:r>
      <w:r>
        <w:rPr>
          <w:rFonts w:hint="eastAsia" w:eastAsia="方正仿宋_GBK" w:cs="Times New Roman"/>
          <w:sz w:val="32"/>
          <w:szCs w:val="32"/>
          <w:highlight w:val="white"/>
          <w:lang w:eastAsia="zh-CN"/>
        </w:rPr>
        <w:t>【</w:t>
      </w:r>
      <w:r>
        <w:rPr>
          <w:rFonts w:hint="eastAsia" w:ascii="Times New Roman" w:hAnsi="Times New Roman" w:eastAsia="方正仿宋_GBK" w:cs="Times New Roman"/>
          <w:sz w:val="32"/>
          <w:szCs w:val="32"/>
          <w:highlight w:val="white"/>
        </w:rPr>
        <w:t>2011</w:t>
      </w:r>
      <w:r>
        <w:rPr>
          <w:rFonts w:hint="eastAsia" w:eastAsia="方正仿宋_GBK" w:cs="Times New Roman"/>
          <w:sz w:val="32"/>
          <w:szCs w:val="32"/>
          <w:highlight w:val="white"/>
          <w:lang w:eastAsia="zh-CN"/>
        </w:rPr>
        <w:t>】</w:t>
      </w:r>
      <w:r>
        <w:rPr>
          <w:rFonts w:hint="eastAsia" w:ascii="Times New Roman" w:hAnsi="Times New Roman" w:eastAsia="方正仿宋_GBK" w:cs="Times New Roman"/>
          <w:sz w:val="32"/>
          <w:szCs w:val="32"/>
          <w:highlight w:val="white"/>
        </w:rPr>
        <w:t>300号）。</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3.拒绝下述供应商参加本次采购活动：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（1）供应商单位负责人为同一人或者存在直接控股、管理关系的不同供应商，不得参加同一合同项下的政府采购活动；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（2）为采购项目提供整体设计、规范编制或者项目管理、</w:t>
      </w:r>
      <w:r>
        <w:rPr>
          <w:rFonts w:hint="eastAsia" w:ascii="方正仿宋_GBK" w:hAnsi="方正仿宋_GBK" w:eastAsia="方正仿宋_GBK" w:cs="方正仿宋_GBK"/>
          <w:sz w:val="32"/>
          <w:szCs w:val="32"/>
        </w:rPr>
        <w:t>监理、检测等服务的供应商，不得参加本项目的采购活</w:t>
      </w:r>
      <w:r>
        <w:rPr>
          <w:rFonts w:hint="eastAsia" w:ascii="Times New Roman" w:hAnsi="Times New Roman" w:eastAsia="方正仿宋_GBK" w:cs="Times New Roman"/>
          <w:sz w:val="32"/>
          <w:szCs w:val="32"/>
          <w:highlight w:val="white"/>
        </w:rPr>
        <w:t xml:space="preserve">动；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（3）供应商被“信用中国”网站（www.creditchina.gov.cn）、“中国政府采购网”(www.ccgp.gov.cn)列入失信被执行人、重大税收违法案件当事人名单、政府采购严重违法失信行为记录名单。</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b w:val="0"/>
          <w:bCs w:val="0"/>
          <w:sz w:val="32"/>
          <w:szCs w:val="32"/>
          <w:highlight w:val="white"/>
        </w:rPr>
      </w:pPr>
      <w:r>
        <w:rPr>
          <w:rFonts w:hint="eastAsia" w:ascii="方正黑体_GBK" w:hAnsi="方正黑体_GBK" w:eastAsia="方正黑体_GBK" w:cs="方正黑体_GBK"/>
          <w:b w:val="0"/>
          <w:bCs w:val="0"/>
          <w:sz w:val="32"/>
          <w:szCs w:val="32"/>
          <w:highlight w:val="white"/>
        </w:rPr>
        <w:t>三、获取招标文件</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时间：2024年06月17日至 2024年06月19日，每天上午8:30至11:30，下午14:00至 16:00（北京时间，节假日除外）</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地点：江苏山水环境建设集团股份有限公司</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方式：现场领取</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领取时需提供下列材料：</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(1)营业执照复印件加盖公章；</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(2)法定代表人授权委托书（原件）、法定代表人及委托代理人的身份证（复印件加盖公章）；</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售价：300元/份(售后不退）</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b w:val="0"/>
          <w:bCs w:val="0"/>
          <w:sz w:val="32"/>
          <w:szCs w:val="32"/>
          <w:highlight w:val="white"/>
        </w:rPr>
      </w:pPr>
      <w:r>
        <w:rPr>
          <w:rFonts w:hint="eastAsia" w:ascii="方正黑体_GBK" w:hAnsi="方正黑体_GBK" w:eastAsia="方正黑体_GBK" w:cs="方正黑体_GBK"/>
          <w:b w:val="0"/>
          <w:bCs w:val="0"/>
          <w:sz w:val="32"/>
          <w:szCs w:val="32"/>
          <w:highlight w:val="white"/>
        </w:rPr>
        <w:t>四、提交投标文件截止时间、开标时间和地点</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响应文件递交时间：2024年06月27日北京时间09:00至09：30</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截止时间：2024年06月27日09点 30分（北京时间）</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地点：江苏山水环境建设集团股份有限公司（句容市龙锦新天地8楼801）</w:t>
      </w:r>
    </w:p>
    <w:p>
      <w:pPr>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五、其他补充事宜</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1</w:t>
      </w:r>
      <w:r>
        <w:rPr>
          <w:rFonts w:hint="eastAsia" w:eastAsia="方正仿宋_GBK" w:cs="Times New Roman"/>
          <w:sz w:val="32"/>
          <w:szCs w:val="32"/>
          <w:highlight w:val="white"/>
          <w:lang w:val="en-US" w:eastAsia="zh-CN"/>
        </w:rPr>
        <w:t xml:space="preserve">. </w:t>
      </w:r>
      <w:r>
        <w:rPr>
          <w:rFonts w:hint="eastAsia" w:ascii="Times New Roman" w:hAnsi="Times New Roman" w:eastAsia="方正仿宋_GBK" w:cs="Times New Roman"/>
          <w:sz w:val="32"/>
          <w:szCs w:val="32"/>
          <w:highlight w:val="white"/>
        </w:rPr>
        <w:t>现场考察或者开标前答疑会：采购人不统一组织现场查勘或开标前答疑会，供应商可自行联系采购人查勘或答疑。</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2</w:t>
      </w:r>
      <w:r>
        <w:rPr>
          <w:rFonts w:hint="eastAsia" w:eastAsia="方正仿宋_GBK" w:cs="Times New Roman"/>
          <w:sz w:val="32"/>
          <w:szCs w:val="32"/>
          <w:highlight w:val="white"/>
          <w:lang w:val="en-US" w:eastAsia="zh-CN"/>
        </w:rPr>
        <w:t xml:space="preserve">. </w:t>
      </w:r>
      <w:r>
        <w:rPr>
          <w:rFonts w:hint="eastAsia" w:ascii="Times New Roman" w:hAnsi="Times New Roman" w:eastAsia="方正仿宋_GBK" w:cs="Times New Roman"/>
          <w:sz w:val="32"/>
          <w:szCs w:val="32"/>
          <w:highlight w:val="white"/>
        </w:rPr>
        <w:t>中标（成交）人数量：1名；</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3</w:t>
      </w:r>
      <w:r>
        <w:rPr>
          <w:rFonts w:hint="eastAsia" w:eastAsia="方正仿宋_GBK" w:cs="Times New Roman"/>
          <w:sz w:val="32"/>
          <w:szCs w:val="32"/>
          <w:highlight w:val="white"/>
          <w:lang w:val="en-US" w:eastAsia="zh-CN"/>
        </w:rPr>
        <w:t xml:space="preserve">. </w:t>
      </w:r>
      <w:r>
        <w:rPr>
          <w:rFonts w:hint="eastAsia" w:ascii="Times New Roman" w:hAnsi="Times New Roman" w:eastAsia="方正仿宋_GBK" w:cs="Times New Roman"/>
          <w:sz w:val="32"/>
          <w:szCs w:val="32"/>
          <w:highlight w:val="white"/>
        </w:rPr>
        <w:t>投标人的授权委托人或法定代表人必须在投标截止时间前到达开标现场，携带本人身份证原件、法定代表人证明及授权委托书（需含法人及授权代表身份证复印件）参加开标会，否则其投标将被拒绝。</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4</w:t>
      </w:r>
      <w:r>
        <w:rPr>
          <w:rFonts w:hint="eastAsia" w:eastAsia="方正仿宋_GBK" w:cs="Times New Roman"/>
          <w:sz w:val="32"/>
          <w:szCs w:val="32"/>
          <w:highlight w:val="white"/>
          <w:lang w:val="en-US" w:eastAsia="zh-CN"/>
        </w:rPr>
        <w:t xml:space="preserve">. </w:t>
      </w:r>
      <w:r>
        <w:rPr>
          <w:rFonts w:hint="eastAsia" w:ascii="Times New Roman" w:hAnsi="Times New Roman" w:eastAsia="方正仿宋_GBK" w:cs="Times New Roman"/>
          <w:sz w:val="32"/>
          <w:szCs w:val="32"/>
          <w:highlight w:val="white"/>
        </w:rPr>
        <w:t>本项目采用资格后审的方式，领取招标文件成功并不代表供应商投标文件通过资格性审查。</w:t>
      </w:r>
    </w:p>
    <w:p>
      <w:pPr>
        <w:pStyle w:val="5"/>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黑体_GBK" w:hAnsi="方正黑体_GBK" w:eastAsia="方正黑体_GBK" w:cs="方正黑体_GBK"/>
          <w:b w:val="0"/>
          <w:bCs w:val="0"/>
          <w:sz w:val="32"/>
          <w:szCs w:val="32"/>
          <w:highlight w:val="white"/>
        </w:rPr>
      </w:pPr>
      <w:r>
        <w:rPr>
          <w:rFonts w:hint="eastAsia" w:ascii="方正黑体_GBK" w:hAnsi="方正黑体_GBK" w:eastAsia="方正黑体_GBK" w:cs="方正黑体_GBK"/>
          <w:b w:val="0"/>
          <w:bCs w:val="0"/>
          <w:sz w:val="32"/>
          <w:szCs w:val="32"/>
          <w:highlight w:val="white"/>
        </w:rPr>
        <w:t>六、公告期限</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自本公告发布之日起3个工作日。</w:t>
      </w:r>
    </w:p>
    <w:p>
      <w:pPr>
        <w:pStyle w:val="5"/>
        <w:spacing w:before="0" w:after="0" w:line="360" w:lineRule="auto"/>
        <w:ind w:firstLine="640" w:firstLineChars="200"/>
        <w:jc w:val="left"/>
        <w:rPr>
          <w:rFonts w:hint="eastAsia" w:ascii="方正黑体_GBK" w:hAnsi="方正黑体_GBK" w:eastAsia="方正黑体_GBK" w:cs="方正黑体_GBK"/>
          <w:b w:val="0"/>
          <w:bCs w:val="0"/>
          <w:sz w:val="32"/>
          <w:szCs w:val="32"/>
          <w:highlight w:val="white"/>
        </w:rPr>
      </w:pPr>
      <w:r>
        <w:rPr>
          <w:rFonts w:hint="eastAsia" w:ascii="方正黑体_GBK" w:hAnsi="方正黑体_GBK" w:eastAsia="方正黑体_GBK" w:cs="方正黑体_GBK"/>
          <w:b w:val="0"/>
          <w:bCs w:val="0"/>
          <w:sz w:val="32"/>
          <w:szCs w:val="32"/>
          <w:highlight w:val="white"/>
        </w:rPr>
        <w:t>七、对本次项目提出询问，请按以下方式联系</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1.采购人信息</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名 称：句容市机关服务中心</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white"/>
          <w:lang w:val="en-US" w:eastAsia="zh-CN"/>
        </w:rPr>
      </w:pPr>
      <w:r>
        <w:rPr>
          <w:rFonts w:hint="eastAsia" w:ascii="Times New Roman" w:hAnsi="Times New Roman" w:eastAsia="方正仿宋_GBK" w:cs="Times New Roman"/>
          <w:sz w:val="32"/>
          <w:szCs w:val="32"/>
          <w:highlight w:val="white"/>
        </w:rPr>
        <w:t>地 址：句容市</w:t>
      </w:r>
      <w:r>
        <w:rPr>
          <w:rFonts w:hint="eastAsia" w:eastAsia="方正仿宋_GBK" w:cs="Times New Roman"/>
          <w:sz w:val="32"/>
          <w:szCs w:val="32"/>
          <w:highlight w:val="white"/>
          <w:lang w:eastAsia="zh-CN"/>
        </w:rPr>
        <w:t>人民路</w:t>
      </w:r>
      <w:r>
        <w:rPr>
          <w:rFonts w:hint="eastAsia" w:eastAsia="方正仿宋_GBK" w:cs="Times New Roman"/>
          <w:sz w:val="32"/>
          <w:szCs w:val="32"/>
          <w:highlight w:val="white"/>
          <w:lang w:val="en-US" w:eastAsia="zh-CN"/>
        </w:rPr>
        <w:t>70号</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联系方式：13852979288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2.采购代理机构信息</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名 称：江苏山水环境建设集团股份有限公司</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地 址：句容市龙锦新天地1栋801</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联系方式：王工 0511-87235068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3.项目联系方式</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项目联系人：王工</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电话：0511-87235068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 </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Times New Roman" w:hAnsi="Times New Roman" w:eastAsia="方正仿宋_GBK" w:cs="Times New Roman"/>
          <w:sz w:val="32"/>
          <w:szCs w:val="32"/>
          <w:highlight w:val="white"/>
        </w:rPr>
      </w:pPr>
      <w:r>
        <w:rPr>
          <w:rFonts w:hint="eastAsia" w:ascii="Times New Roman" w:hAnsi="Times New Roman" w:eastAsia="方正仿宋_GBK" w:cs="Times New Roman"/>
          <w:sz w:val="32"/>
          <w:szCs w:val="32"/>
          <w:highlight w:val="white"/>
        </w:rPr>
        <w:t xml:space="preserve">  2024年06月17日</w:t>
      </w: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Times New Roman" w:hAnsi="Times New Roman" w:eastAsia="方正仿宋_GBK" w:cs="Times New Roman"/>
          <w:sz w:val="32"/>
          <w:szCs w:val="32"/>
          <w:highlight w:val="white"/>
        </w:rPr>
      </w:pPr>
      <w:bookmarkStart w:id="0" w:name="_GoBack"/>
      <w:bookmarkEnd w:id="0"/>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highlight w:val="white"/>
        </w:rPr>
      </w:pPr>
    </w:p>
    <w:sectPr>
      <w:pgSz w:w="11906" w:h="16838"/>
      <w:pgMar w:top="1984" w:right="1701" w:bottom="215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iOTYwYTM1OTk2ODEyMmI0MWQ4ZDYzMmJmYjZkZTgifQ=="/>
  </w:docVars>
  <w:rsids>
    <w:rsidRoot w:val="00EF2457"/>
    <w:rsid w:val="002127B1"/>
    <w:rsid w:val="00642776"/>
    <w:rsid w:val="009027D9"/>
    <w:rsid w:val="00EF2457"/>
    <w:rsid w:val="15491FCC"/>
    <w:rsid w:val="4E2F0959"/>
    <w:rsid w:val="5ADC4B35"/>
    <w:rsid w:val="6169035E"/>
    <w:rsid w:val="7C48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标题 11"/>
    <w:basedOn w:val="1"/>
    <w:next w:val="1"/>
    <w:uiPriority w:val="0"/>
    <w:pPr>
      <w:keepNext/>
      <w:keepLines/>
      <w:spacing w:before="340" w:after="330" w:line="578" w:lineRule="atLeast"/>
      <w:outlineLvl w:val="0"/>
    </w:pPr>
    <w:rPr>
      <w:b/>
      <w:bCs/>
      <w:sz w:val="44"/>
      <w:szCs w:val="44"/>
    </w:rPr>
  </w:style>
  <w:style w:type="paragraph" w:customStyle="1" w:styleId="5">
    <w:name w:val="标题 21"/>
    <w:basedOn w:val="1"/>
    <w:next w:val="1"/>
    <w:uiPriority w:val="0"/>
    <w:pPr>
      <w:keepNext/>
      <w:keepLines/>
      <w:spacing w:before="260" w:after="260" w:line="415" w:lineRule="auto"/>
      <w:jc w:val="center"/>
      <w:outlineLvl w:val="1"/>
    </w:pPr>
    <w:rPr>
      <w:rFonts w:ascii="幼圆" w:hAnsi="Arial" w:eastAsia="楷体_GB2312"/>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1566</Words>
  <Characters>1729</Characters>
  <Lines>13</Lines>
  <Paragraphs>3</Paragraphs>
  <TotalTime>2</TotalTime>
  <ScaleCrop>false</ScaleCrop>
  <LinksUpToDate>false</LinksUpToDate>
  <CharactersWithSpaces>1784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2024-06-14T01:36:00Z</dcterms:created>
  <dc:creator>ESON</dc:creator>
  <cp:lastModifiedBy>姗姗</cp:lastModifiedBy>
  <dcterms:modified xsi:type="dcterms:W3CDTF">2024-06-17T08:51:46Z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5318AB81DE1549AE9DFBE78944A38355_12</vt:lpwstr>
  </property>
</Properties>
</file>