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76" w:rsidRPr="00D87405" w:rsidRDefault="00D87405" w:rsidP="00D87405">
      <w:pPr>
        <w:kinsoku w:val="0"/>
        <w:overflowPunct w:val="0"/>
        <w:autoSpaceDE w:val="0"/>
        <w:autoSpaceDN w:val="0"/>
        <w:spacing w:line="560" w:lineRule="exact"/>
        <w:rPr>
          <w:rStyle w:val="NormalCharacter"/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NormalCharacter"/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附件</w:t>
      </w:r>
      <w:r>
        <w:rPr>
          <w:rStyle w:val="NormalCharacter"/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</w:p>
    <w:p w:rsidR="00A73B76" w:rsidRDefault="00D87405">
      <w:pPr>
        <w:spacing w:line="560" w:lineRule="exact"/>
        <w:jc w:val="center"/>
        <w:textAlignment w:val="baseline"/>
        <w:rPr>
          <w:rStyle w:val="NormalCharacter"/>
          <w:rFonts w:ascii="方正小标宋_GBK" w:eastAsia="方正小标宋_GBK" w:hAnsi="方正小标宋_GBK" w:cs="方正小标宋_GBK"/>
          <w:sz w:val="44"/>
          <w:szCs w:val="44"/>
        </w:rPr>
      </w:pPr>
      <w:r>
        <w:rPr>
          <w:rStyle w:val="NormalCharacter"/>
          <w:rFonts w:ascii="方正小标宋_GBK" w:eastAsia="方正小标宋_GBK" w:hAnsi="方正小标宋_GBK" w:cs="方正小标宋_GBK" w:hint="eastAsia"/>
          <w:sz w:val="44"/>
          <w:szCs w:val="44"/>
        </w:rPr>
        <w:t>华阳街道安置小区物业管理服务考核细则</w:t>
      </w:r>
    </w:p>
    <w:p w:rsidR="00A73B76" w:rsidRDefault="00D87405">
      <w:pPr>
        <w:spacing w:before="312" w:line="500" w:lineRule="exact"/>
        <w:jc w:val="left"/>
        <w:textAlignment w:val="baseline"/>
        <w:rPr>
          <w:rStyle w:val="NormalCharacter"/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>
        <w:rPr>
          <w:rStyle w:val="NormalCharacter"/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小区名称：</w:t>
      </w:r>
      <w:r>
        <w:rPr>
          <w:rStyle w:val="NormalCharacter"/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    </w:t>
      </w:r>
      <w:r>
        <w:rPr>
          <w:rStyle w:val="NormalCharacter"/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物业服务企业：</w:t>
      </w:r>
    </w:p>
    <w:p w:rsidR="00A73B76" w:rsidRDefault="00D87405">
      <w:pPr>
        <w:spacing w:before="156" w:line="500" w:lineRule="exact"/>
        <w:jc w:val="left"/>
        <w:textAlignment w:val="baseline"/>
        <w:rPr>
          <w:rStyle w:val="NormalCharacter"/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Style w:val="NormalCharacter"/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物业经理：</w:t>
      </w:r>
      <w:r>
        <w:rPr>
          <w:rStyle w:val="NormalCharacter"/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                 </w:t>
      </w:r>
      <w:r>
        <w:rPr>
          <w:rStyle w:val="NormalCharacter"/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年</w:t>
      </w:r>
      <w:r>
        <w:rPr>
          <w:rStyle w:val="NormalCharacter"/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  </w:t>
      </w:r>
      <w:r>
        <w:rPr>
          <w:rStyle w:val="NormalCharacter"/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月</w:t>
      </w:r>
      <w:r>
        <w:rPr>
          <w:rStyle w:val="NormalCharacter"/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 </w:t>
      </w:r>
      <w:r>
        <w:rPr>
          <w:rStyle w:val="NormalCharacter"/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日</w:t>
      </w:r>
    </w:p>
    <w:p w:rsidR="00A73B76" w:rsidRDefault="00A73B76">
      <w:pPr>
        <w:spacing w:line="300" w:lineRule="exact"/>
        <w:jc w:val="left"/>
        <w:textAlignment w:val="baseline"/>
        <w:rPr>
          <w:rStyle w:val="NormalCharacter"/>
          <w:rFonts w:ascii="Times New Roman" w:eastAsia="仿宋_GB2312" w:hAnsi="Times New Roman"/>
          <w:color w:val="000000"/>
          <w:kern w:val="0"/>
          <w:sz w:val="32"/>
          <w:szCs w:val="32"/>
        </w:rPr>
      </w:pPr>
    </w:p>
    <w:tbl>
      <w:tblPr>
        <w:tblW w:w="9158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568"/>
        <w:gridCol w:w="3619"/>
        <w:gridCol w:w="350"/>
        <w:gridCol w:w="3683"/>
        <w:gridCol w:w="546"/>
      </w:tblGrid>
      <w:tr w:rsidR="00A73B76">
        <w:trPr>
          <w:trHeight w:val="858"/>
          <w:tblHeader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A73B76">
        <w:trPr>
          <w:trHeight w:val="714"/>
        </w:trPr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行为规范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保洁、保安人员应按规定统一着装，不得脱岗、离岗、串岗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发现未按规定统一着装扣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发现脱岗、离岗、串岗行为扣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1407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有健全的管理机构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各机构设置合理，各项规章制度齐全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并且上墙公示，公司定期或不定期对员工开各类培训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机构设置不合理，制度不齐全扣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不开展各类员工培训的扣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974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保洁、保安人员应坐站姿态端正，不得聚众闲聊、闲坐、发呆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发现一例扣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0.5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938"/>
        </w:trPr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治安管理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加强小区电瓶车管理，禁止飞线充电、电瓶车上楼等行为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发现飞线充电扣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分、电瓶车上楼扣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1427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对违反规划私搭乱建现象，能及时劝阻做好记录，并在</w:t>
            </w:r>
            <w:proofErr w:type="gramStart"/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违建建成</w:t>
            </w:r>
            <w:proofErr w:type="gramEnd"/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前及时向有关部门报告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未劝阻无记录扣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分，发现私搭乱建扣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分，未及时汇报扣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1405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加强小区出入口管理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对外来车辆及外来人员进出要登记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出入记录认真全面，严禁小商小贩在小区内逗留，劝阻制止高空抛物行为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对外来车辆及外来人员不进行登记、未及时制止劝阻高空抛物的扣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分，有小商小贩在小区内逗留的扣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1299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技防设施完好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并能熟练操作；消防通道畅通；制订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各类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应急方案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发现未能熟练掌握技防设施扣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分；消防通道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不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畅通扣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；未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制订应急方案扣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985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车辆管理有序、制度健全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责任明确，车辆按规定停放，无乱停放现象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制度不</w:t>
            </w:r>
            <w:proofErr w:type="gramStart"/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健全扣</w:t>
            </w:r>
            <w:proofErr w:type="gramEnd"/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车辆停放不规范扣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1204"/>
        </w:trPr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lastRenderedPageBreak/>
              <w:t>物业维修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建立值班制度，公布值班电话和报修联系方式，维修及时，实行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小时受理住户报修，有回访记录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未建立</w:t>
            </w:r>
            <w:proofErr w:type="gramStart"/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台帐扣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  <w:proofErr w:type="gramEnd"/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未设服务电话扣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分；报修无登记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无回访记录，维修不及时扣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789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房屋外观完好整洁，统一，无脱落损坏现象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房屋外观不整洁扣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有脱落损坏现象扣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1399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对住户装修能统一进行管理，有</w:t>
            </w:r>
            <w:proofErr w:type="gramStart"/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巡查台</w:t>
            </w:r>
            <w:proofErr w:type="gramEnd"/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账，对违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规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装修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等行为进行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劝阻、制止，并及时上报相关行政主管部门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未进行管理扣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分，无</w:t>
            </w:r>
            <w:proofErr w:type="gramStart"/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巡查台账扣</w:t>
            </w:r>
            <w:proofErr w:type="gramEnd"/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分，对违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规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装修未及时劝阻制止未上报相关行政主管部的扣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83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房屋档案齐全，管理完善，建立住户档案动态管理，随时可查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房屋档案不齐全，管理不</w:t>
            </w:r>
            <w:proofErr w:type="gramStart"/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完善扣</w:t>
            </w:r>
            <w:proofErr w:type="gramEnd"/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分，未建立更新住户档案扣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90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小区监控等公共设施设备及时维护，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运作正常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无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安全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隐患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设施设备维护不及时的扣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964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小区内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电梯、消防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特种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设施状态良好，运作正常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无事故隐患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小区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特种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设备设施损坏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存在安全隐患扣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；未及时</w:t>
            </w:r>
            <w:proofErr w:type="gramStart"/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维保或无维保记录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扣</w:t>
            </w:r>
            <w:proofErr w:type="gramEnd"/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795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小区内道路保持通畅，路面电缆沟及盖板无破损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小区内道路阻塞不通畅扣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路面、电缆沟及盖板有破损现象扣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659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排水、排污管道通畅，无污水外溢现象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排水、排污管道不通畅扣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有污水外溢现象扣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66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各类设施、设备台</w:t>
            </w:r>
            <w:proofErr w:type="gramStart"/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账资料</w:t>
            </w:r>
            <w:proofErr w:type="gramEnd"/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齐全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有应急预案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台账不齐全扣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无应急预案扣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1989"/>
        </w:trPr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环境卫生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道路、楼道等公共场所无纸屑、烟头等废弃物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无积水、污水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道路楼道等公共场所保洁不到位扣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分，有纸屑、烟头等废弃物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有积水污水扣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1042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辖区内无暴露垃圾、陈年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垃圾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和卫生死角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雨蓬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阳台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无积水、杂物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有暴露垃圾，陈年垃圾、卫生死角的扣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雨蓬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阳台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不达标扣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136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垃圾桶配置达标且内外盖底干净无污水、积尘，无溢出，定期进行消杀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垃圾桶顶、盖、底内外不整洁且有破损缺盖现象扣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分，清运、清洗、消杀不及时的扣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836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居民家庭四周整洁、无积水，无零星杂物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发现居民家庭四周不整洁，有积水扣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分，有零星杂物的扣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111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无乱设摊点和占道经营，无乱堆乱放、乱牵挂、乱涂写、乱张贴，无违反规定饲养家禽家畜及宠物等现象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发现乱设摊点和占道经营的扣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分，发现乱堆乱放、乱牵挂、乱涂写、乱张贴、违反规定饲养家禽家畜及宠物等现象的扣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880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楼道、走廊打扫干净，无蜘蛛网、无灰尘、无堆放物，电梯口和通道烟灰缸内无较多垃圾和烟头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楼梯、走廊不整洁不干净的扣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分，烟灰缸内有较多垃圾和烟头的扣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821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楼道无乱张贴，扶梯及公共设施无尘、清洁，电梯轿厢内保持清洁卫生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楼道、扶梯及公共设施不整洁的扣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分，电梯轿厢卫生保洁不到位的扣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892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保持排水明沟，地下管井畅通无阻，人工湖及喷水池内无漂浮物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排水明沟、地下管井不畅通扣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分，人工湖及喷水池内有漂浮物的扣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1125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木件设施、钢铁设施、设备及楼梯间、公用走廊的室内墙面无剥落现象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木件设施、钢铁设施、设备及楼梯间、公用走廊的室内墙面有剥落现象的扣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1405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公共窗户干净明亮，窗台无灰尘，停车棚、宣传牌、雕塑擦拭干净，地下车库无纸屑和垃圾，地下室管线无灰尘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公共窗户、窗台、宣传牌、雕塑、地下车库及地下室管线有灰尘的扣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1204"/>
        </w:trPr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绿化管护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适时修剪、无病虫枝，无枯枝死树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绿化成活率不达标扣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分，修剪、清扫不及时的扣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分，有病虫、枯死现象扣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900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草坪生长良好，高度适宜，绿化带内无明显杂草，无枯枝残枝，无建筑、生活垃圾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草坪因管护长势不好扣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分，发现有枯枝残枝现象扣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分，有建筑、生活垃圾现象扣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943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绿化带内无白色漂浮物及烟蒂、纸屑，无乱堆乱放、无牵挂及杂物清理不干净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绿化带内发现白色漂浮物及烟蒂、纸屑扣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分，有乱堆乱放、乱牵挂、杂物清理不干净扣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1085"/>
        </w:trPr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lastRenderedPageBreak/>
              <w:t>社区管理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定期向业主发放物业服务工作征求意见单对合理意见建议及时整改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不定期征求意见的扣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分，对建议不及时整改的扣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970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小区电动车、汽车停车难等民生问题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未采取有效方式管理的扣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73B76">
        <w:trPr>
          <w:trHeight w:val="68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解决小区电瓶车停放及充电难问题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未采取有效方式管理的扣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68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定期开展小区各项安全演练，加强小区业主安全意识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未采取有效方式管理的扣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73B76">
        <w:trPr>
          <w:trHeight w:val="1183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与业主、</w:t>
            </w:r>
            <w:proofErr w:type="gramStart"/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业委会</w:t>
            </w:r>
            <w:proofErr w:type="gramEnd"/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沟通，及时处理投诉情况，有相关记录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与业主、</w:t>
            </w:r>
            <w:proofErr w:type="gramStart"/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业委会</w:t>
            </w:r>
            <w:proofErr w:type="gramEnd"/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不能良好沟通扣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分，未及时处理投诉情况，且无相关记录扣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1033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开展丰富多彩的精神文明活动，配合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上级部门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做好各类相关工作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未开展活动的扣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分，不配合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上级部门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做好各类相关工作的扣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73B76">
        <w:trPr>
          <w:trHeight w:val="832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开展便民服务或多种经营，规范公示等级服务收费，无乱收费现象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便民服务开展不及时的扣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分，等级服务收费公示不到位的扣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785"/>
        </w:trPr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投诉处理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“12345”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投诉处置情况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根据处置效率和满意度得分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780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绿化管养、卫生环境投诉处理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根据日常投诉和巡查得分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793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公用设施设备维修投诉处理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根据日常投诉和巡查得分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632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有效协调与业主的矛盾处理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根据日常投诉和巡查得分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884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A73B76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对违建、违规行为的遏制处理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根据投诉和台</w:t>
            </w:r>
            <w:proofErr w:type="gramStart"/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账考核</w:t>
            </w:r>
            <w:proofErr w:type="gramEnd"/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left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3B76">
        <w:trPr>
          <w:trHeight w:val="660"/>
        </w:trPr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合计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3B76" w:rsidRDefault="00D87405">
            <w:pPr>
              <w:widowControl/>
              <w:spacing w:line="300" w:lineRule="exact"/>
              <w:jc w:val="center"/>
              <w:textAlignment w:val="baseline"/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73B76" w:rsidRDefault="00D87405">
      <w:pPr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2</w:t>
      </w:r>
    </w:p>
    <w:p w:rsidR="00A73B76" w:rsidRDefault="00D87405">
      <w:pPr>
        <w:spacing w:line="5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</w:rPr>
        <w:lastRenderedPageBreak/>
        <w:t>华阳街道安置小区物业管理工作</w:t>
      </w:r>
    </w:p>
    <w:p w:rsidR="00A73B76" w:rsidRDefault="00D87405">
      <w:pPr>
        <w:spacing w:line="5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</w:rPr>
        <w:t>村（社区）两委会评价表</w:t>
      </w:r>
    </w:p>
    <w:p w:rsidR="00A73B76" w:rsidRDefault="00A73B76">
      <w:pPr>
        <w:spacing w:line="38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p w:rsidR="00A73B76" w:rsidRDefault="00D87405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请对（小区、物业公司）物业服务工作进行评价，非常满意</w:t>
      </w:r>
      <w:r>
        <w:rPr>
          <w:rFonts w:ascii="Times New Roman" w:eastAsia="方正仿宋_GBK" w:hAnsi="Times New Roman" w:cs="Times New Roman"/>
          <w:sz w:val="30"/>
          <w:szCs w:val="30"/>
        </w:rPr>
        <w:t>5</w:t>
      </w:r>
      <w:r>
        <w:rPr>
          <w:rFonts w:ascii="Times New Roman" w:eastAsia="方正仿宋_GBK" w:hAnsi="Times New Roman" w:cs="Times New Roman"/>
          <w:sz w:val="30"/>
          <w:szCs w:val="30"/>
        </w:rPr>
        <w:t>分，满意</w:t>
      </w:r>
      <w:r>
        <w:rPr>
          <w:rFonts w:ascii="Times New Roman" w:eastAsia="方正仿宋_GBK" w:hAnsi="Times New Roman" w:cs="Times New Roman"/>
          <w:sz w:val="30"/>
          <w:szCs w:val="30"/>
        </w:rPr>
        <w:t>4</w:t>
      </w:r>
      <w:r>
        <w:rPr>
          <w:rFonts w:ascii="Times New Roman" w:eastAsia="方正仿宋_GBK" w:hAnsi="Times New Roman" w:cs="Times New Roman"/>
          <w:sz w:val="30"/>
          <w:szCs w:val="30"/>
        </w:rPr>
        <w:t>分，基本满意</w:t>
      </w:r>
      <w:r>
        <w:rPr>
          <w:rFonts w:ascii="Times New Roman" w:eastAsia="方正仿宋_GBK" w:hAnsi="Times New Roman" w:cs="Times New Roman"/>
          <w:sz w:val="30"/>
          <w:szCs w:val="30"/>
        </w:rPr>
        <w:t>3</w:t>
      </w:r>
      <w:r>
        <w:rPr>
          <w:rFonts w:ascii="Times New Roman" w:eastAsia="方正仿宋_GBK" w:hAnsi="Times New Roman" w:cs="Times New Roman"/>
          <w:sz w:val="30"/>
          <w:szCs w:val="30"/>
        </w:rPr>
        <w:t>分，不满意</w:t>
      </w:r>
      <w:r>
        <w:rPr>
          <w:rFonts w:ascii="Times New Roman" w:eastAsia="方正仿宋_GBK" w:hAnsi="Times New Roman" w:cs="Times New Roman"/>
          <w:sz w:val="30"/>
          <w:szCs w:val="30"/>
        </w:rPr>
        <w:t>0</w:t>
      </w:r>
      <w:r>
        <w:rPr>
          <w:rFonts w:ascii="Times New Roman" w:eastAsia="方正仿宋_GBK" w:hAnsi="Times New Roman" w:cs="Times New Roman"/>
          <w:sz w:val="30"/>
          <w:szCs w:val="30"/>
        </w:rPr>
        <w:t>分。对每项的评价请在</w:t>
      </w:r>
      <w:r>
        <w:rPr>
          <w:rFonts w:ascii="Times New Roman" w:eastAsia="方正仿宋_GBK" w:hAnsi="Times New Roman" w:cs="Times New Roman"/>
          <w:sz w:val="30"/>
          <w:szCs w:val="30"/>
        </w:rPr>
        <w:t>“□”</w:t>
      </w:r>
      <w:r>
        <w:rPr>
          <w:rFonts w:ascii="Times New Roman" w:eastAsia="方正仿宋_GBK" w:hAnsi="Times New Roman" w:cs="Times New Roman"/>
          <w:sz w:val="30"/>
          <w:szCs w:val="30"/>
        </w:rPr>
        <w:t>内打</w:t>
      </w:r>
      <w:r>
        <w:rPr>
          <w:rFonts w:ascii="Times New Roman" w:eastAsia="方正仿宋_GBK" w:hAnsi="Times New Roman" w:cs="Times New Roman"/>
          <w:sz w:val="30"/>
          <w:szCs w:val="30"/>
        </w:rPr>
        <w:t>“√”</w:t>
      </w:r>
      <w:r>
        <w:rPr>
          <w:rFonts w:ascii="Times New Roman" w:eastAsia="方正仿宋_GBK" w:hAnsi="Times New Roman" w:cs="Times New Roman"/>
          <w:sz w:val="30"/>
          <w:szCs w:val="30"/>
        </w:rPr>
        <w:t>，如有其它问题在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“ </w:t>
      </w:r>
      <w:r>
        <w:rPr>
          <w:rFonts w:ascii="Times New Roman" w:eastAsia="方正仿宋_GBK" w:hAnsi="Times New Roman" w:cs="Times New Roman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sz w:val="30"/>
          <w:szCs w:val="30"/>
        </w:rPr>
        <w:t>予以注明，未选择的在统计时将按</w:t>
      </w:r>
      <w:r>
        <w:rPr>
          <w:rFonts w:ascii="Times New Roman" w:eastAsia="方正仿宋_GBK" w:hAnsi="Times New Roman" w:cs="Times New Roman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sz w:val="30"/>
          <w:szCs w:val="30"/>
        </w:rPr>
        <w:t>基本满意</w:t>
      </w:r>
      <w:r>
        <w:rPr>
          <w:rFonts w:ascii="Times New Roman" w:eastAsia="方正仿宋_GBK" w:hAnsi="Times New Roman" w:cs="Times New Roman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sz w:val="30"/>
          <w:szCs w:val="30"/>
        </w:rPr>
        <w:t>处理。</w:t>
      </w:r>
    </w:p>
    <w:tbl>
      <w:tblPr>
        <w:tblW w:w="5000" w:type="pct"/>
        <w:tblLook w:val="04A0"/>
      </w:tblPr>
      <w:tblGrid>
        <w:gridCol w:w="5875"/>
        <w:gridCol w:w="920"/>
        <w:gridCol w:w="445"/>
        <w:gridCol w:w="920"/>
        <w:gridCol w:w="720"/>
      </w:tblGrid>
      <w:tr w:rsidR="00A73B76">
        <w:trPr>
          <w:cantSplit/>
          <w:trHeight w:val="223"/>
        </w:trPr>
        <w:tc>
          <w:tcPr>
            <w:tcW w:w="2959" w:type="pct"/>
            <w:noWrap/>
            <w:vAlign w:val="center"/>
          </w:tcPr>
          <w:p w:rsidR="00A73B76" w:rsidRDefault="00D87405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、秩序维护</w:t>
            </w:r>
          </w:p>
        </w:tc>
        <w:tc>
          <w:tcPr>
            <w:tcW w:w="508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非常</w:t>
            </w:r>
          </w:p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满意</w:t>
            </w:r>
          </w:p>
        </w:tc>
        <w:tc>
          <w:tcPr>
            <w:tcW w:w="475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ind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满意</w:t>
            </w:r>
          </w:p>
        </w:tc>
        <w:tc>
          <w:tcPr>
            <w:tcW w:w="483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基本满意</w:t>
            </w:r>
          </w:p>
        </w:tc>
        <w:tc>
          <w:tcPr>
            <w:tcW w:w="575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不满意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</w:tcPr>
          <w:p w:rsidR="00A73B76" w:rsidRDefault="00D87405">
            <w:pPr>
              <w:spacing w:line="380" w:lineRule="exact"/>
              <w:ind w:firstLineChars="87" w:firstLine="261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）小区人员、物品的出入管理</w:t>
            </w:r>
          </w:p>
        </w:tc>
        <w:tc>
          <w:tcPr>
            <w:tcW w:w="508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75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83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75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</w:tcPr>
          <w:p w:rsidR="00A73B76" w:rsidRDefault="00D87405">
            <w:pPr>
              <w:spacing w:line="380" w:lineRule="exact"/>
              <w:ind w:firstLineChars="87" w:firstLine="261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）保安服务态度、服务意识</w:t>
            </w:r>
          </w:p>
        </w:tc>
        <w:tc>
          <w:tcPr>
            <w:tcW w:w="508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75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83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75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</w:tcPr>
          <w:p w:rsidR="00A73B76" w:rsidRDefault="00D87405">
            <w:pPr>
              <w:spacing w:line="380" w:lineRule="exact"/>
              <w:ind w:firstLineChars="87" w:firstLine="261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）保安公共秩序维护状况</w:t>
            </w:r>
          </w:p>
        </w:tc>
        <w:tc>
          <w:tcPr>
            <w:tcW w:w="508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75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83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75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  <w:vAlign w:val="center"/>
          </w:tcPr>
          <w:p w:rsidR="00A73B76" w:rsidRDefault="00D87405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、公共清洁卫生</w:t>
            </w:r>
          </w:p>
        </w:tc>
        <w:tc>
          <w:tcPr>
            <w:tcW w:w="508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非常满意</w:t>
            </w:r>
          </w:p>
        </w:tc>
        <w:tc>
          <w:tcPr>
            <w:tcW w:w="475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ind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满意</w:t>
            </w:r>
          </w:p>
        </w:tc>
        <w:tc>
          <w:tcPr>
            <w:tcW w:w="483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基本满意</w:t>
            </w:r>
          </w:p>
        </w:tc>
        <w:tc>
          <w:tcPr>
            <w:tcW w:w="575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不满意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）公共区域卫生状况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方正仿宋_GBK" w:hAnsi="Times New Roman" w:cs="Times New Roman"/>
                <w:spacing w:val="-10"/>
                <w:sz w:val="30"/>
                <w:szCs w:val="30"/>
              </w:rPr>
              <w:t>如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楼道、梯间卫生、</w:t>
            </w:r>
            <w:r>
              <w:rPr>
                <w:rFonts w:ascii="Times New Roman" w:eastAsia="方正仿宋_GBK" w:hAnsi="Times New Roman" w:cs="Times New Roman"/>
                <w:spacing w:val="-10"/>
                <w:sz w:val="30"/>
                <w:szCs w:val="30"/>
              </w:rPr>
              <w:t>道路、绿化带等</w:t>
            </w:r>
            <w:r>
              <w:rPr>
                <w:rFonts w:ascii="Times New Roman" w:eastAsia="方正仿宋_GBK" w:hAnsi="Times New Roman" w:cs="Times New Roman"/>
                <w:spacing w:val="-10"/>
                <w:sz w:val="30"/>
                <w:szCs w:val="30"/>
              </w:rPr>
              <w:t>)</w:t>
            </w:r>
          </w:p>
        </w:tc>
        <w:tc>
          <w:tcPr>
            <w:tcW w:w="508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75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83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75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）小区公共区域（水域）保洁情况</w:t>
            </w:r>
          </w:p>
        </w:tc>
        <w:tc>
          <w:tcPr>
            <w:tcW w:w="508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75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83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75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“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除四害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”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和垃圾清运的工作情况</w:t>
            </w:r>
          </w:p>
        </w:tc>
        <w:tc>
          <w:tcPr>
            <w:tcW w:w="508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75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83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75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）保洁人员服务态度、工作质量</w:t>
            </w:r>
          </w:p>
        </w:tc>
        <w:tc>
          <w:tcPr>
            <w:tcW w:w="508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75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83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75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  <w:vAlign w:val="center"/>
          </w:tcPr>
          <w:p w:rsidR="00A73B76" w:rsidRDefault="00D87405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3</w:t>
            </w: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、公共绿化</w:t>
            </w:r>
          </w:p>
        </w:tc>
        <w:tc>
          <w:tcPr>
            <w:tcW w:w="508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非常满意</w:t>
            </w:r>
          </w:p>
        </w:tc>
        <w:tc>
          <w:tcPr>
            <w:tcW w:w="475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ind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满意</w:t>
            </w:r>
          </w:p>
        </w:tc>
        <w:tc>
          <w:tcPr>
            <w:tcW w:w="483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基本满意</w:t>
            </w:r>
          </w:p>
        </w:tc>
        <w:tc>
          <w:tcPr>
            <w:tcW w:w="575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不满意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）绿化完好情况（生长状况、造型等）</w:t>
            </w:r>
          </w:p>
        </w:tc>
        <w:tc>
          <w:tcPr>
            <w:tcW w:w="508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75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83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75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）绿化病虫害的防治工作、修剪工作</w:t>
            </w:r>
          </w:p>
        </w:tc>
        <w:tc>
          <w:tcPr>
            <w:tcW w:w="508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75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83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75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3)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服务人员服务态度、工作质量</w:t>
            </w:r>
          </w:p>
        </w:tc>
        <w:tc>
          <w:tcPr>
            <w:tcW w:w="508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75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83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75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  <w:vAlign w:val="center"/>
          </w:tcPr>
          <w:p w:rsidR="00A73B76" w:rsidRDefault="00D87405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4</w:t>
            </w: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、公共设施设备、场地的保养与维修</w:t>
            </w:r>
          </w:p>
        </w:tc>
        <w:tc>
          <w:tcPr>
            <w:tcW w:w="508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非常满意</w:t>
            </w:r>
          </w:p>
        </w:tc>
        <w:tc>
          <w:tcPr>
            <w:tcW w:w="475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ind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满意</w:t>
            </w:r>
          </w:p>
        </w:tc>
        <w:tc>
          <w:tcPr>
            <w:tcW w:w="483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基本满意</w:t>
            </w:r>
          </w:p>
        </w:tc>
        <w:tc>
          <w:tcPr>
            <w:tcW w:w="575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不满意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）房屋及其附属设施（照明、楼道、电梯等）</w:t>
            </w:r>
          </w:p>
        </w:tc>
        <w:tc>
          <w:tcPr>
            <w:tcW w:w="508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75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83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75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）室外设施的维护保养（</w:t>
            </w:r>
            <w:r>
              <w:rPr>
                <w:rFonts w:ascii="Times New Roman" w:eastAsia="方正仿宋_GBK" w:hAnsi="Times New Roman" w:cs="Times New Roman"/>
                <w:spacing w:val="-10"/>
                <w:sz w:val="30"/>
                <w:szCs w:val="30"/>
              </w:rPr>
              <w:t>娱乐设施、照明设施等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</w:t>
            </w:r>
          </w:p>
        </w:tc>
        <w:tc>
          <w:tcPr>
            <w:tcW w:w="508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75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83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75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）排水、排污管理（污水井、下水道、化粪池）</w:t>
            </w:r>
          </w:p>
        </w:tc>
        <w:tc>
          <w:tcPr>
            <w:tcW w:w="508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75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83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75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4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）维修服务人员工作态度、服务意识</w:t>
            </w:r>
          </w:p>
        </w:tc>
        <w:tc>
          <w:tcPr>
            <w:tcW w:w="508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75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83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75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  <w:vAlign w:val="center"/>
          </w:tcPr>
          <w:p w:rsidR="00A73B76" w:rsidRDefault="00D87405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5</w:t>
            </w: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、停车场及交通管理</w:t>
            </w:r>
          </w:p>
        </w:tc>
        <w:tc>
          <w:tcPr>
            <w:tcW w:w="508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非常满意</w:t>
            </w:r>
          </w:p>
        </w:tc>
        <w:tc>
          <w:tcPr>
            <w:tcW w:w="475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ind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满意</w:t>
            </w:r>
          </w:p>
        </w:tc>
        <w:tc>
          <w:tcPr>
            <w:tcW w:w="483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基本满意</w:t>
            </w:r>
          </w:p>
        </w:tc>
        <w:tc>
          <w:tcPr>
            <w:tcW w:w="575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不满意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）停车场的硬件配套（照明、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IC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卡系统等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）</w:t>
            </w:r>
          </w:p>
        </w:tc>
        <w:tc>
          <w:tcPr>
            <w:tcW w:w="508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75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83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75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  <w:vAlign w:val="center"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）路面及停车场的交通设计和交通标识设置、环境卫生情况</w:t>
            </w:r>
          </w:p>
        </w:tc>
        <w:tc>
          <w:tcPr>
            <w:tcW w:w="508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75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83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75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）停车场服务人员服务态度、工作质量</w:t>
            </w:r>
          </w:p>
        </w:tc>
        <w:tc>
          <w:tcPr>
            <w:tcW w:w="508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75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83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75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  <w:vAlign w:val="center"/>
          </w:tcPr>
          <w:p w:rsidR="00A73B76" w:rsidRDefault="00D87405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6</w:t>
            </w: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、社会治理</w:t>
            </w:r>
          </w:p>
        </w:tc>
        <w:tc>
          <w:tcPr>
            <w:tcW w:w="508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非常满意</w:t>
            </w:r>
          </w:p>
        </w:tc>
        <w:tc>
          <w:tcPr>
            <w:tcW w:w="475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ind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满意</w:t>
            </w:r>
          </w:p>
        </w:tc>
        <w:tc>
          <w:tcPr>
            <w:tcW w:w="483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基本满意</w:t>
            </w:r>
          </w:p>
        </w:tc>
        <w:tc>
          <w:tcPr>
            <w:tcW w:w="575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不满意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）配合度</w:t>
            </w:r>
          </w:p>
        </w:tc>
        <w:tc>
          <w:tcPr>
            <w:tcW w:w="508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75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83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75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）执行度</w:t>
            </w:r>
          </w:p>
        </w:tc>
        <w:tc>
          <w:tcPr>
            <w:tcW w:w="508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75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83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75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2959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）满意度</w:t>
            </w:r>
          </w:p>
        </w:tc>
        <w:tc>
          <w:tcPr>
            <w:tcW w:w="508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75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83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75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</w:tbl>
    <w:p w:rsidR="00A73B76" w:rsidRDefault="00A73B76">
      <w:pPr>
        <w:tabs>
          <w:tab w:val="left" w:pos="360"/>
          <w:tab w:val="left" w:pos="4320"/>
          <w:tab w:val="left" w:pos="4860"/>
          <w:tab w:val="left" w:pos="5040"/>
          <w:tab w:val="left" w:pos="5940"/>
        </w:tabs>
        <w:spacing w:line="380" w:lineRule="exact"/>
        <w:rPr>
          <w:rFonts w:ascii="Times New Roman" w:eastAsia="方正仿宋_GBK" w:hAnsi="Times New Roman" w:cs="Times New Roman"/>
          <w:b/>
          <w:bCs/>
          <w:sz w:val="30"/>
          <w:szCs w:val="30"/>
        </w:rPr>
      </w:pPr>
    </w:p>
    <w:tbl>
      <w:tblPr>
        <w:tblW w:w="5000" w:type="pct"/>
        <w:tblLook w:val="04A0"/>
      </w:tblPr>
      <w:tblGrid>
        <w:gridCol w:w="8948"/>
      </w:tblGrid>
      <w:tr w:rsidR="00A73B76">
        <w:trPr>
          <w:cantSplit/>
          <w:trHeight w:val="567"/>
        </w:trPr>
        <w:tc>
          <w:tcPr>
            <w:tcW w:w="5000" w:type="pct"/>
            <w:noWrap/>
          </w:tcPr>
          <w:p w:rsidR="00A73B76" w:rsidRDefault="00D87405">
            <w:pPr>
              <w:spacing w:line="380" w:lineRule="exact"/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除以上问题之外，您对我们还有什么期望和建议？</w:t>
            </w:r>
          </w:p>
          <w:p w:rsidR="00A73B76" w:rsidRDefault="00A73B76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  <w:u w:val="single"/>
              </w:rPr>
            </w:pPr>
          </w:p>
          <w:p w:rsidR="00A73B76" w:rsidRDefault="00A73B76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  <w:u w:val="single"/>
              </w:rPr>
            </w:pPr>
          </w:p>
          <w:p w:rsidR="00A73B76" w:rsidRDefault="00A73B76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  <w:u w:val="single"/>
              </w:rPr>
            </w:pPr>
          </w:p>
          <w:p w:rsidR="00A73B76" w:rsidRDefault="00A73B76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  <w:u w:val="single"/>
              </w:rPr>
            </w:pPr>
          </w:p>
          <w:p w:rsidR="00A73B76" w:rsidRDefault="00A73B76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  <w:u w:val="single"/>
              </w:rPr>
            </w:pPr>
          </w:p>
        </w:tc>
      </w:tr>
    </w:tbl>
    <w:p w:rsidR="00A73B76" w:rsidRDefault="00A73B76">
      <w:pPr>
        <w:tabs>
          <w:tab w:val="left" w:pos="360"/>
          <w:tab w:val="left" w:pos="4320"/>
          <w:tab w:val="left" w:pos="4860"/>
          <w:tab w:val="left" w:pos="5040"/>
          <w:tab w:val="left" w:pos="5940"/>
        </w:tabs>
        <w:spacing w:line="380" w:lineRule="exact"/>
        <w:rPr>
          <w:rFonts w:ascii="Times New Roman" w:eastAsia="方正仿宋_GBK" w:hAnsi="Times New Roman" w:cs="Times New Roman"/>
          <w:b/>
          <w:bCs/>
          <w:sz w:val="30"/>
          <w:szCs w:val="30"/>
        </w:rPr>
      </w:pPr>
    </w:p>
    <w:p w:rsidR="00A73B76" w:rsidRDefault="00A73B76">
      <w:pPr>
        <w:tabs>
          <w:tab w:val="left" w:pos="360"/>
          <w:tab w:val="left" w:pos="4320"/>
          <w:tab w:val="left" w:pos="4860"/>
          <w:tab w:val="left" w:pos="5040"/>
          <w:tab w:val="left" w:pos="5940"/>
        </w:tabs>
        <w:spacing w:line="380" w:lineRule="exact"/>
        <w:rPr>
          <w:rFonts w:ascii="Times New Roman" w:eastAsia="方正仿宋_GBK" w:hAnsi="Times New Roman" w:cs="Times New Roman"/>
          <w:b/>
          <w:bCs/>
          <w:sz w:val="30"/>
          <w:szCs w:val="30"/>
        </w:rPr>
      </w:pPr>
    </w:p>
    <w:p w:rsidR="00A73B76" w:rsidRDefault="00A73B76">
      <w:pPr>
        <w:tabs>
          <w:tab w:val="left" w:pos="360"/>
          <w:tab w:val="left" w:pos="4320"/>
          <w:tab w:val="left" w:pos="4860"/>
          <w:tab w:val="left" w:pos="5040"/>
          <w:tab w:val="left" w:pos="5940"/>
        </w:tabs>
        <w:spacing w:line="380" w:lineRule="exact"/>
        <w:rPr>
          <w:rFonts w:ascii="Times New Roman" w:eastAsia="方正仿宋_GBK" w:hAnsi="Times New Roman" w:cs="Times New Roman"/>
          <w:b/>
          <w:bCs/>
          <w:sz w:val="30"/>
          <w:szCs w:val="30"/>
        </w:rPr>
      </w:pPr>
    </w:p>
    <w:p w:rsidR="00A73B76" w:rsidRDefault="00D87405">
      <w:pPr>
        <w:tabs>
          <w:tab w:val="left" w:pos="360"/>
          <w:tab w:val="left" w:pos="4320"/>
          <w:tab w:val="left" w:pos="4860"/>
          <w:tab w:val="left" w:pos="5040"/>
          <w:tab w:val="left" w:pos="5940"/>
        </w:tabs>
        <w:spacing w:line="3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盖章：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联系电话：</w:t>
      </w:r>
    </w:p>
    <w:p w:rsidR="00A73B76" w:rsidRDefault="00A73B76">
      <w:pPr>
        <w:tabs>
          <w:tab w:val="left" w:pos="360"/>
          <w:tab w:val="left" w:pos="4320"/>
          <w:tab w:val="left" w:pos="4860"/>
          <w:tab w:val="left" w:pos="5040"/>
          <w:tab w:val="left" w:pos="5940"/>
        </w:tabs>
        <w:spacing w:line="3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A73B76" w:rsidRDefault="00A73B76">
      <w:pPr>
        <w:tabs>
          <w:tab w:val="left" w:pos="360"/>
          <w:tab w:val="left" w:pos="4320"/>
          <w:tab w:val="left" w:pos="4860"/>
          <w:tab w:val="left" w:pos="5040"/>
          <w:tab w:val="left" w:pos="5940"/>
        </w:tabs>
        <w:spacing w:line="3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A73B76" w:rsidRDefault="00A73B76">
      <w:pPr>
        <w:tabs>
          <w:tab w:val="left" w:pos="360"/>
          <w:tab w:val="left" w:pos="4320"/>
          <w:tab w:val="left" w:pos="4860"/>
          <w:tab w:val="left" w:pos="5040"/>
          <w:tab w:val="left" w:pos="5940"/>
        </w:tabs>
        <w:spacing w:line="3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A73B76" w:rsidRDefault="00A73B76">
      <w:pPr>
        <w:tabs>
          <w:tab w:val="left" w:pos="360"/>
          <w:tab w:val="left" w:pos="4320"/>
          <w:tab w:val="left" w:pos="4860"/>
          <w:tab w:val="left" w:pos="5040"/>
          <w:tab w:val="left" w:pos="5940"/>
        </w:tabs>
        <w:spacing w:line="3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A73B76" w:rsidRDefault="00D87405">
      <w:pPr>
        <w:tabs>
          <w:tab w:val="left" w:pos="360"/>
          <w:tab w:val="left" w:pos="4320"/>
          <w:tab w:val="left" w:pos="4860"/>
          <w:tab w:val="left" w:pos="5040"/>
          <w:tab w:val="left" w:pos="5940"/>
        </w:tabs>
        <w:spacing w:line="3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填表日期：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A73B76" w:rsidRDefault="00A73B76">
      <w:pPr>
        <w:widowControl/>
        <w:shd w:val="clear" w:color="auto" w:fill="FFFFFF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p w:rsidR="00A73B76" w:rsidRDefault="00A73B76">
      <w:pPr>
        <w:rPr>
          <w:rFonts w:ascii="Times New Roman" w:eastAsia="方正仿宋_GBK" w:hAnsi="Times New Roman" w:cs="Times New Roman"/>
        </w:rPr>
      </w:pPr>
    </w:p>
    <w:p w:rsidR="00A73B76" w:rsidRDefault="00A73B76">
      <w:pPr>
        <w:rPr>
          <w:rFonts w:ascii="Times New Roman" w:eastAsia="方正仿宋_GBK" w:hAnsi="Times New Roman" w:cs="Times New Roman"/>
        </w:rPr>
      </w:pPr>
    </w:p>
    <w:p w:rsidR="00A73B76" w:rsidRDefault="00D87405">
      <w:pPr>
        <w:jc w:val="lef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3</w:t>
      </w:r>
    </w:p>
    <w:p w:rsidR="00A73B76" w:rsidRDefault="00D87405">
      <w:pPr>
        <w:spacing w:line="5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</w:rPr>
        <w:lastRenderedPageBreak/>
        <w:t>华阳街道安置小区物业管理工作</w:t>
      </w:r>
    </w:p>
    <w:p w:rsidR="00A73B76" w:rsidRDefault="00D87405">
      <w:pPr>
        <w:spacing w:line="5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</w:rPr>
        <w:t>民意测评表</w:t>
      </w:r>
    </w:p>
    <w:p w:rsidR="00A73B76" w:rsidRDefault="00A73B76">
      <w:pPr>
        <w:spacing w:line="380" w:lineRule="exact"/>
        <w:rPr>
          <w:rFonts w:ascii="Times New Roman" w:eastAsia="方正仿宋_GBK" w:hAnsi="Times New Roman" w:cs="Times New Roman"/>
          <w:sz w:val="30"/>
          <w:szCs w:val="30"/>
        </w:rPr>
      </w:pPr>
    </w:p>
    <w:p w:rsidR="00A73B76" w:rsidRDefault="00D87405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尊敬的业主：</w:t>
      </w:r>
    </w:p>
    <w:p w:rsidR="00A73B76" w:rsidRDefault="00D87405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为使您的生活更加舒适、快乐、健康，让我们携手共建美好家园。请您对我们的物业服务工作进行评价，非常满意</w:t>
      </w:r>
      <w:r>
        <w:rPr>
          <w:rFonts w:ascii="Times New Roman" w:eastAsia="方正仿宋_GBK" w:hAnsi="Times New Roman" w:cs="Times New Roman"/>
          <w:sz w:val="30"/>
          <w:szCs w:val="30"/>
        </w:rPr>
        <w:t>5</w:t>
      </w:r>
      <w:r>
        <w:rPr>
          <w:rFonts w:ascii="Times New Roman" w:eastAsia="方正仿宋_GBK" w:hAnsi="Times New Roman" w:cs="Times New Roman"/>
          <w:sz w:val="30"/>
          <w:szCs w:val="30"/>
        </w:rPr>
        <w:t>分，满意</w:t>
      </w:r>
      <w:r>
        <w:rPr>
          <w:rFonts w:ascii="Times New Roman" w:eastAsia="方正仿宋_GBK" w:hAnsi="Times New Roman" w:cs="Times New Roman"/>
          <w:sz w:val="30"/>
          <w:szCs w:val="30"/>
        </w:rPr>
        <w:t>4</w:t>
      </w:r>
      <w:r>
        <w:rPr>
          <w:rFonts w:ascii="Times New Roman" w:eastAsia="方正仿宋_GBK" w:hAnsi="Times New Roman" w:cs="Times New Roman"/>
          <w:sz w:val="30"/>
          <w:szCs w:val="30"/>
        </w:rPr>
        <w:t>分，基本满意</w:t>
      </w:r>
      <w:r>
        <w:rPr>
          <w:rFonts w:ascii="Times New Roman" w:eastAsia="方正仿宋_GBK" w:hAnsi="Times New Roman" w:cs="Times New Roman"/>
          <w:sz w:val="30"/>
          <w:szCs w:val="30"/>
        </w:rPr>
        <w:t>3</w:t>
      </w:r>
      <w:r>
        <w:rPr>
          <w:rFonts w:ascii="Times New Roman" w:eastAsia="方正仿宋_GBK" w:hAnsi="Times New Roman" w:cs="Times New Roman"/>
          <w:sz w:val="30"/>
          <w:szCs w:val="30"/>
        </w:rPr>
        <w:t>分，不满意</w:t>
      </w:r>
      <w:r>
        <w:rPr>
          <w:rFonts w:ascii="Times New Roman" w:eastAsia="方正仿宋_GBK" w:hAnsi="Times New Roman" w:cs="Times New Roman"/>
          <w:sz w:val="30"/>
          <w:szCs w:val="30"/>
        </w:rPr>
        <w:t>0</w:t>
      </w:r>
      <w:r>
        <w:rPr>
          <w:rFonts w:ascii="Times New Roman" w:eastAsia="方正仿宋_GBK" w:hAnsi="Times New Roman" w:cs="Times New Roman"/>
          <w:sz w:val="30"/>
          <w:szCs w:val="30"/>
        </w:rPr>
        <w:t>分。对每项的评价请在</w:t>
      </w:r>
      <w:r>
        <w:rPr>
          <w:rFonts w:ascii="Times New Roman" w:eastAsia="方正仿宋_GBK" w:hAnsi="Times New Roman" w:cs="Times New Roman"/>
          <w:sz w:val="30"/>
          <w:szCs w:val="30"/>
        </w:rPr>
        <w:t>“□”</w:t>
      </w:r>
      <w:r>
        <w:rPr>
          <w:rFonts w:ascii="Times New Roman" w:eastAsia="方正仿宋_GBK" w:hAnsi="Times New Roman" w:cs="Times New Roman"/>
          <w:sz w:val="30"/>
          <w:szCs w:val="30"/>
        </w:rPr>
        <w:t>内打</w:t>
      </w:r>
      <w:r>
        <w:rPr>
          <w:rFonts w:ascii="Times New Roman" w:eastAsia="方正仿宋_GBK" w:hAnsi="Times New Roman" w:cs="Times New Roman"/>
          <w:sz w:val="30"/>
          <w:szCs w:val="30"/>
        </w:rPr>
        <w:t>“√”</w:t>
      </w:r>
      <w:r>
        <w:rPr>
          <w:rFonts w:ascii="Times New Roman" w:eastAsia="方正仿宋_GBK" w:hAnsi="Times New Roman" w:cs="Times New Roman"/>
          <w:sz w:val="30"/>
          <w:szCs w:val="30"/>
        </w:rPr>
        <w:t>，如有其它问题在</w:t>
      </w:r>
      <w:r>
        <w:rPr>
          <w:rFonts w:ascii="Times New Roman" w:eastAsia="方正仿宋_GBK" w:hAnsi="Times New Roman" w:cs="Times New Roman"/>
          <w:sz w:val="30"/>
          <w:szCs w:val="30"/>
        </w:rPr>
        <w:t>“ ”</w:t>
      </w:r>
      <w:r>
        <w:rPr>
          <w:rFonts w:ascii="Times New Roman" w:eastAsia="方正仿宋_GBK" w:hAnsi="Times New Roman" w:cs="Times New Roman"/>
          <w:sz w:val="30"/>
          <w:szCs w:val="30"/>
        </w:rPr>
        <w:t>予以注明，未选择的我们在统计时将按</w:t>
      </w:r>
      <w:r>
        <w:rPr>
          <w:rFonts w:ascii="Times New Roman" w:eastAsia="方正仿宋_GBK" w:hAnsi="Times New Roman" w:cs="Times New Roman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sz w:val="30"/>
          <w:szCs w:val="30"/>
        </w:rPr>
        <w:t>基本满意</w:t>
      </w:r>
      <w:r>
        <w:rPr>
          <w:rFonts w:ascii="Times New Roman" w:eastAsia="方正仿宋_GBK" w:hAnsi="Times New Roman" w:cs="Times New Roman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sz w:val="30"/>
          <w:szCs w:val="30"/>
        </w:rPr>
        <w:t>处理，填好的表格请及时返还，谢谢！</w:t>
      </w:r>
    </w:p>
    <w:p w:rsidR="00A73B76" w:rsidRDefault="00A73B76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</w:p>
    <w:tbl>
      <w:tblPr>
        <w:tblW w:w="5000" w:type="pct"/>
        <w:tblLook w:val="04A0"/>
      </w:tblPr>
      <w:tblGrid>
        <w:gridCol w:w="5875"/>
        <w:gridCol w:w="920"/>
        <w:gridCol w:w="445"/>
        <w:gridCol w:w="920"/>
        <w:gridCol w:w="720"/>
      </w:tblGrid>
      <w:tr w:rsidR="00A73B76">
        <w:trPr>
          <w:cantSplit/>
          <w:trHeight w:val="223"/>
        </w:trPr>
        <w:tc>
          <w:tcPr>
            <w:tcW w:w="3291" w:type="pct"/>
            <w:noWrap/>
            <w:vAlign w:val="center"/>
          </w:tcPr>
          <w:p w:rsidR="00A73B76" w:rsidRDefault="00D87405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、秩序维护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非常</w:t>
            </w:r>
          </w:p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满意</w:t>
            </w:r>
          </w:p>
        </w:tc>
        <w:tc>
          <w:tcPr>
            <w:tcW w:w="256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ind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满意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基本满意</w:t>
            </w:r>
          </w:p>
        </w:tc>
        <w:tc>
          <w:tcPr>
            <w:tcW w:w="409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不满意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</w:tcPr>
          <w:p w:rsidR="00A73B76" w:rsidRDefault="00D87405">
            <w:pPr>
              <w:spacing w:line="380" w:lineRule="exact"/>
              <w:ind w:firstLineChars="87" w:firstLine="261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）小区人员、物品的出入管理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256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09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</w:tcPr>
          <w:p w:rsidR="00A73B76" w:rsidRDefault="00D87405">
            <w:pPr>
              <w:spacing w:line="380" w:lineRule="exact"/>
              <w:ind w:firstLineChars="87" w:firstLine="261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）保安的服务形象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256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09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</w:tcPr>
          <w:p w:rsidR="00A73B76" w:rsidRDefault="00D87405">
            <w:pPr>
              <w:spacing w:line="380" w:lineRule="exact"/>
              <w:ind w:firstLineChars="87" w:firstLine="261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）保安服务态度、服务意识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256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09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</w:tcPr>
          <w:p w:rsidR="00A73B76" w:rsidRDefault="00D87405">
            <w:pPr>
              <w:spacing w:line="380" w:lineRule="exact"/>
              <w:ind w:firstLineChars="87" w:firstLine="261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）保安公共秩序维护状况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256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09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  <w:vAlign w:val="center"/>
          </w:tcPr>
          <w:p w:rsidR="00A73B76" w:rsidRDefault="00D87405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、公共清洁卫生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非常满意</w:t>
            </w:r>
          </w:p>
        </w:tc>
        <w:tc>
          <w:tcPr>
            <w:tcW w:w="256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ind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满意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基本满意</w:t>
            </w:r>
          </w:p>
        </w:tc>
        <w:tc>
          <w:tcPr>
            <w:tcW w:w="409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不满意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）楼内卫生状况（如楼道、梯间卫生）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256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09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）公共区域卫生状况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方正仿宋_GBK" w:hAnsi="Times New Roman" w:cs="Times New Roman"/>
                <w:spacing w:val="-10"/>
                <w:sz w:val="30"/>
                <w:szCs w:val="30"/>
              </w:rPr>
              <w:t>如道路、绿化带等</w:t>
            </w:r>
            <w:r>
              <w:rPr>
                <w:rFonts w:ascii="Times New Roman" w:eastAsia="方正仿宋_GBK" w:hAnsi="Times New Roman" w:cs="Times New Roman"/>
                <w:spacing w:val="-10"/>
                <w:sz w:val="30"/>
                <w:szCs w:val="30"/>
              </w:rPr>
              <w:t>)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256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09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）小区公共区域（水域）保洁情况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256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09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“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除四害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”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和垃圾清运的工作情况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256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09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）保洁人员服务态度、工作质量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256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09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  <w:vAlign w:val="center"/>
          </w:tcPr>
          <w:p w:rsidR="00A73B76" w:rsidRDefault="00D87405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3</w:t>
            </w: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、公共绿化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非常满意</w:t>
            </w:r>
          </w:p>
        </w:tc>
        <w:tc>
          <w:tcPr>
            <w:tcW w:w="256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ind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满意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基本满意</w:t>
            </w:r>
          </w:p>
        </w:tc>
        <w:tc>
          <w:tcPr>
            <w:tcW w:w="409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不满意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）绿化完好情况（生长状况、造型等）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256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09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）绿化病虫害的防治工作、修剪工作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256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09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3)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服务人员服务态度、工作质量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256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22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09" w:type="pct"/>
            <w:noWrap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  <w:vAlign w:val="center"/>
          </w:tcPr>
          <w:p w:rsidR="00A73B76" w:rsidRDefault="00D87405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4</w:t>
            </w: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、公共设施设备、场地的保养与维修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非常满意</w:t>
            </w:r>
          </w:p>
        </w:tc>
        <w:tc>
          <w:tcPr>
            <w:tcW w:w="256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ind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满意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基本满意</w:t>
            </w:r>
          </w:p>
        </w:tc>
        <w:tc>
          <w:tcPr>
            <w:tcW w:w="409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不满意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1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）房屋及其附属设施（照明、楼道等）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256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09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）室外设施的维护保养（</w:t>
            </w:r>
            <w:r>
              <w:rPr>
                <w:rFonts w:ascii="Times New Roman" w:eastAsia="方正仿宋_GBK" w:hAnsi="Times New Roman" w:cs="Times New Roman"/>
                <w:spacing w:val="-10"/>
                <w:sz w:val="30"/>
                <w:szCs w:val="30"/>
              </w:rPr>
              <w:t>娱乐设施、照明设施等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256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09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）电梯的维护保养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256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09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）排水、排污管理（污水井、下水道、化粪池）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256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09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568"/>
        </w:trPr>
        <w:tc>
          <w:tcPr>
            <w:tcW w:w="3291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）维修服务人员工作态度、服务意识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256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09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  <w:vAlign w:val="center"/>
          </w:tcPr>
          <w:p w:rsidR="00A73B76" w:rsidRDefault="00D87405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5</w:t>
            </w: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、停车场及交通管理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非常满意</w:t>
            </w:r>
          </w:p>
        </w:tc>
        <w:tc>
          <w:tcPr>
            <w:tcW w:w="256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ind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满意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基本满意</w:t>
            </w:r>
          </w:p>
        </w:tc>
        <w:tc>
          <w:tcPr>
            <w:tcW w:w="409" w:type="pct"/>
            <w:noWrap/>
            <w:tcMar>
              <w:left w:w="40" w:type="dxa"/>
              <w:right w:w="40" w:type="dxa"/>
            </w:tcMar>
            <w:vAlign w:val="center"/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-10"/>
                <w:sz w:val="30"/>
                <w:szCs w:val="30"/>
              </w:rPr>
              <w:t>不满意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）停车场的硬件配套（照明、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IC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卡系统等）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256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09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  <w:vAlign w:val="center"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）路面及停车场的交通设计和交通标识设置、环境卫生情况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256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09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  <w:tr w:rsidR="00A73B76">
        <w:trPr>
          <w:cantSplit/>
          <w:trHeight w:val="223"/>
        </w:trPr>
        <w:tc>
          <w:tcPr>
            <w:tcW w:w="3291" w:type="pct"/>
            <w:noWrap/>
          </w:tcPr>
          <w:p w:rsidR="00A73B76" w:rsidRDefault="00D87405">
            <w:pPr>
              <w:spacing w:line="380" w:lineRule="exact"/>
              <w:ind w:firstLineChars="100" w:firstLine="3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）停车场服务人员服务态度、工作质量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256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522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  <w:tc>
          <w:tcPr>
            <w:tcW w:w="409" w:type="pct"/>
            <w:noWrap/>
            <w:tcMar>
              <w:left w:w="40" w:type="dxa"/>
              <w:right w:w="40" w:type="dxa"/>
            </w:tcMar>
          </w:tcPr>
          <w:p w:rsidR="00A73B76" w:rsidRDefault="00D874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□</w:t>
            </w:r>
          </w:p>
        </w:tc>
      </w:tr>
    </w:tbl>
    <w:p w:rsidR="00A73B76" w:rsidRDefault="00A73B76">
      <w:pPr>
        <w:tabs>
          <w:tab w:val="left" w:pos="360"/>
          <w:tab w:val="left" w:pos="4320"/>
          <w:tab w:val="left" w:pos="4860"/>
          <w:tab w:val="left" w:pos="5040"/>
          <w:tab w:val="left" w:pos="5940"/>
        </w:tabs>
        <w:spacing w:line="380" w:lineRule="exact"/>
        <w:rPr>
          <w:rFonts w:ascii="Times New Roman" w:eastAsia="仿宋" w:hAnsi="Times New Roman" w:cs="Times New Roman"/>
          <w:b/>
          <w:bCs/>
          <w:sz w:val="30"/>
          <w:szCs w:val="30"/>
        </w:rPr>
      </w:pPr>
    </w:p>
    <w:tbl>
      <w:tblPr>
        <w:tblW w:w="5000" w:type="pct"/>
        <w:tblLook w:val="04A0"/>
      </w:tblPr>
      <w:tblGrid>
        <w:gridCol w:w="8948"/>
      </w:tblGrid>
      <w:tr w:rsidR="00A73B76">
        <w:trPr>
          <w:cantSplit/>
          <w:trHeight w:val="567"/>
        </w:trPr>
        <w:tc>
          <w:tcPr>
            <w:tcW w:w="5000" w:type="pct"/>
            <w:noWrap/>
          </w:tcPr>
          <w:p w:rsidR="00A73B76" w:rsidRDefault="00D87405">
            <w:pPr>
              <w:spacing w:line="380" w:lineRule="exact"/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除以上问题之外，对物业管理方面还有什么意见和建议？</w:t>
            </w:r>
          </w:p>
          <w:p w:rsidR="00A73B76" w:rsidRDefault="00A73B76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  <w:u w:val="single"/>
              </w:rPr>
            </w:pPr>
          </w:p>
          <w:p w:rsidR="00A73B76" w:rsidRDefault="00A73B76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  <w:u w:val="single"/>
              </w:rPr>
            </w:pPr>
          </w:p>
          <w:p w:rsidR="00A73B76" w:rsidRDefault="00A73B76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  <w:u w:val="single"/>
              </w:rPr>
            </w:pPr>
          </w:p>
          <w:p w:rsidR="00A73B76" w:rsidRDefault="00A73B76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  <w:u w:val="single"/>
              </w:rPr>
            </w:pPr>
          </w:p>
          <w:p w:rsidR="00A73B76" w:rsidRDefault="00A73B76">
            <w:pPr>
              <w:spacing w:line="380" w:lineRule="exact"/>
              <w:rPr>
                <w:rFonts w:ascii="Times New Roman" w:eastAsia="方正仿宋_GBK" w:hAnsi="Times New Roman" w:cs="Times New Roman"/>
                <w:sz w:val="30"/>
                <w:szCs w:val="30"/>
                <w:u w:val="single"/>
              </w:rPr>
            </w:pPr>
          </w:p>
        </w:tc>
      </w:tr>
    </w:tbl>
    <w:p w:rsidR="00A73B76" w:rsidRDefault="00A73B76">
      <w:pPr>
        <w:tabs>
          <w:tab w:val="left" w:pos="360"/>
          <w:tab w:val="left" w:pos="4320"/>
          <w:tab w:val="left" w:pos="4860"/>
          <w:tab w:val="left" w:pos="5040"/>
          <w:tab w:val="left" w:pos="5940"/>
        </w:tabs>
        <w:spacing w:line="380" w:lineRule="exact"/>
        <w:rPr>
          <w:rFonts w:ascii="Times New Roman" w:eastAsia="仿宋" w:hAnsi="Times New Roman" w:cs="Times New Roman"/>
          <w:b/>
          <w:bCs/>
          <w:sz w:val="30"/>
          <w:szCs w:val="30"/>
        </w:rPr>
      </w:pPr>
    </w:p>
    <w:p w:rsidR="00A73B76" w:rsidRDefault="00A73B76">
      <w:pPr>
        <w:tabs>
          <w:tab w:val="left" w:pos="360"/>
          <w:tab w:val="left" w:pos="4320"/>
          <w:tab w:val="left" w:pos="4860"/>
          <w:tab w:val="left" w:pos="5040"/>
          <w:tab w:val="left" w:pos="5940"/>
        </w:tabs>
        <w:spacing w:line="38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A73B76" w:rsidRDefault="00D87405">
      <w:pPr>
        <w:tabs>
          <w:tab w:val="left" w:pos="360"/>
          <w:tab w:val="left" w:pos="4320"/>
          <w:tab w:val="left" w:pos="4860"/>
          <w:tab w:val="left" w:pos="5040"/>
          <w:tab w:val="left" w:pos="5940"/>
        </w:tabs>
        <w:spacing w:line="380" w:lineRule="exac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非常感谢您的支持与配合！</w:t>
      </w:r>
    </w:p>
    <w:p w:rsidR="00A73B76" w:rsidRDefault="00A73B76">
      <w:pPr>
        <w:tabs>
          <w:tab w:val="left" w:pos="360"/>
          <w:tab w:val="left" w:pos="4320"/>
          <w:tab w:val="left" w:pos="4860"/>
          <w:tab w:val="left" w:pos="5040"/>
          <w:tab w:val="left" w:pos="5940"/>
        </w:tabs>
        <w:spacing w:line="380" w:lineRule="exact"/>
        <w:ind w:firstLineChars="450" w:firstLine="1350"/>
        <w:rPr>
          <w:rFonts w:ascii="Times New Roman" w:eastAsia="方正仿宋_GBK" w:hAnsi="Times New Roman" w:cs="Times New Roman"/>
          <w:sz w:val="30"/>
          <w:szCs w:val="30"/>
        </w:rPr>
      </w:pPr>
    </w:p>
    <w:p w:rsidR="00A73B76" w:rsidRDefault="00D87405">
      <w:pPr>
        <w:tabs>
          <w:tab w:val="left" w:pos="360"/>
          <w:tab w:val="left" w:pos="4320"/>
          <w:tab w:val="left" w:pos="4860"/>
          <w:tab w:val="left" w:pos="5040"/>
          <w:tab w:val="left" w:pos="5940"/>
        </w:tabs>
        <w:spacing w:line="380" w:lineRule="exac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________</w:t>
      </w:r>
      <w:r>
        <w:rPr>
          <w:rFonts w:ascii="Times New Roman" w:eastAsia="方正仿宋_GBK" w:hAnsi="Times New Roman" w:cs="Times New Roman"/>
          <w:sz w:val="30"/>
          <w:szCs w:val="30"/>
        </w:rPr>
        <w:t>（小区）</w:t>
      </w:r>
      <w:r>
        <w:rPr>
          <w:rFonts w:ascii="Times New Roman" w:eastAsia="方正仿宋_GBK" w:hAnsi="Times New Roman" w:cs="Times New Roman"/>
          <w:sz w:val="30"/>
          <w:szCs w:val="30"/>
        </w:rPr>
        <w:t>________</w:t>
      </w:r>
      <w:r>
        <w:rPr>
          <w:rFonts w:ascii="Times New Roman" w:eastAsia="方正仿宋_GBK" w:hAnsi="Times New Roman" w:cs="Times New Roman"/>
          <w:sz w:val="30"/>
          <w:szCs w:val="30"/>
        </w:rPr>
        <w:t>幢</w:t>
      </w:r>
      <w:r>
        <w:rPr>
          <w:rFonts w:ascii="Times New Roman" w:eastAsia="方正仿宋_GBK" w:hAnsi="Times New Roman" w:cs="Times New Roman"/>
          <w:sz w:val="30"/>
          <w:szCs w:val="30"/>
        </w:rPr>
        <w:t>______</w:t>
      </w:r>
      <w:r>
        <w:rPr>
          <w:rFonts w:ascii="Times New Roman" w:eastAsia="方正仿宋_GBK" w:hAnsi="Times New Roman" w:cs="Times New Roman"/>
          <w:sz w:val="30"/>
          <w:szCs w:val="30"/>
        </w:rPr>
        <w:t>单元</w:t>
      </w:r>
      <w:r>
        <w:rPr>
          <w:rFonts w:ascii="Times New Roman" w:eastAsia="方正仿宋_GBK" w:hAnsi="Times New Roman" w:cs="Times New Roman"/>
          <w:sz w:val="30"/>
          <w:szCs w:val="30"/>
        </w:rPr>
        <w:t>________</w:t>
      </w:r>
      <w:r>
        <w:rPr>
          <w:rFonts w:ascii="Times New Roman" w:eastAsia="方正仿宋_GBK" w:hAnsi="Times New Roman" w:cs="Times New Roman"/>
          <w:sz w:val="30"/>
          <w:szCs w:val="30"/>
        </w:rPr>
        <w:t>室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              </w:t>
      </w:r>
    </w:p>
    <w:p w:rsidR="00A73B76" w:rsidRDefault="00A73B76">
      <w:pPr>
        <w:tabs>
          <w:tab w:val="left" w:pos="360"/>
          <w:tab w:val="left" w:pos="4320"/>
          <w:tab w:val="left" w:pos="4860"/>
          <w:tab w:val="left" w:pos="5040"/>
          <w:tab w:val="left" w:pos="5940"/>
        </w:tabs>
        <w:spacing w:line="380" w:lineRule="exact"/>
        <w:rPr>
          <w:rFonts w:ascii="Times New Roman" w:eastAsia="方正仿宋_GBK" w:hAnsi="Times New Roman" w:cs="Times New Roman"/>
          <w:sz w:val="30"/>
          <w:szCs w:val="30"/>
        </w:rPr>
      </w:pPr>
    </w:p>
    <w:p w:rsidR="00A73B76" w:rsidRDefault="00D87405">
      <w:pPr>
        <w:tabs>
          <w:tab w:val="left" w:pos="360"/>
          <w:tab w:val="left" w:pos="4320"/>
          <w:tab w:val="left" w:pos="4860"/>
          <w:tab w:val="left" w:pos="5040"/>
          <w:tab w:val="left" w:pos="5940"/>
        </w:tabs>
        <w:spacing w:line="380" w:lineRule="exac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签名：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       </w:t>
      </w:r>
      <w:r>
        <w:rPr>
          <w:rFonts w:ascii="Times New Roman" w:eastAsia="方正仿宋_GBK" w:hAnsi="Times New Roman" w:cs="Times New Roman"/>
          <w:sz w:val="30"/>
          <w:szCs w:val="30"/>
        </w:rPr>
        <w:t>联系电话：</w:t>
      </w:r>
    </w:p>
    <w:p w:rsidR="00A73B76" w:rsidRDefault="00A73B76">
      <w:pPr>
        <w:tabs>
          <w:tab w:val="left" w:pos="360"/>
          <w:tab w:val="left" w:pos="4320"/>
          <w:tab w:val="left" w:pos="4860"/>
          <w:tab w:val="left" w:pos="5040"/>
          <w:tab w:val="left" w:pos="5940"/>
        </w:tabs>
        <w:spacing w:line="380" w:lineRule="exact"/>
        <w:rPr>
          <w:rFonts w:ascii="Times New Roman" w:eastAsia="方正仿宋_GBK" w:hAnsi="Times New Roman" w:cs="Times New Roman"/>
          <w:sz w:val="30"/>
          <w:szCs w:val="30"/>
        </w:rPr>
      </w:pPr>
    </w:p>
    <w:p w:rsidR="00A73B76" w:rsidRDefault="00D87405">
      <w:pPr>
        <w:tabs>
          <w:tab w:val="left" w:pos="360"/>
          <w:tab w:val="left" w:pos="4320"/>
          <w:tab w:val="left" w:pos="4860"/>
          <w:tab w:val="left" w:pos="5040"/>
          <w:tab w:val="left" w:pos="5940"/>
        </w:tabs>
        <w:spacing w:line="380" w:lineRule="exact"/>
        <w:rPr>
          <w:rFonts w:ascii="Times New Roman" w:eastAsia="方正仿宋_GBK" w:hAnsi="Times New Roman" w:cs="Times New Roman"/>
          <w:b/>
          <w:bCs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 xml:space="preserve">                            </w:t>
      </w:r>
      <w:r>
        <w:rPr>
          <w:rFonts w:ascii="Times New Roman" w:eastAsia="方正仿宋_GBK" w:hAnsi="Times New Roman" w:cs="Times New Roman"/>
          <w:sz w:val="30"/>
          <w:szCs w:val="30"/>
        </w:rPr>
        <w:t>填表日期：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 </w:t>
      </w:r>
      <w:r>
        <w:rPr>
          <w:rFonts w:ascii="Times New Roman" w:eastAsia="方正仿宋_GBK" w:hAnsi="Times New Roman" w:cs="Times New Roman"/>
          <w:sz w:val="30"/>
          <w:szCs w:val="30"/>
        </w:rPr>
        <w:t>年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>
        <w:rPr>
          <w:rFonts w:ascii="Times New Roman" w:eastAsia="方正仿宋_GBK" w:hAnsi="Times New Roman" w:cs="Times New Roman"/>
          <w:sz w:val="30"/>
          <w:szCs w:val="30"/>
        </w:rPr>
        <w:t>月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>
        <w:rPr>
          <w:rFonts w:ascii="Times New Roman" w:eastAsia="方正仿宋_GBK" w:hAnsi="Times New Roman" w:cs="Times New Roman"/>
          <w:sz w:val="30"/>
          <w:szCs w:val="30"/>
        </w:rPr>
        <w:t>日</w:t>
      </w:r>
    </w:p>
    <w:p w:rsidR="00A73B76" w:rsidRDefault="00A73B76">
      <w:pPr>
        <w:spacing w:line="560" w:lineRule="exact"/>
        <w:jc w:val="left"/>
        <w:rPr>
          <w:rFonts w:ascii="Times New Roman" w:eastAsia="方正仿宋_GBK" w:hAnsi="Times New Roman" w:cs="Times New Roman"/>
        </w:rPr>
      </w:pPr>
    </w:p>
    <w:sectPr w:rsidR="00A73B76" w:rsidSect="00A73B76">
      <w:footerReference w:type="default" r:id="rId8"/>
      <w:pgSz w:w="11906" w:h="16838"/>
      <w:pgMar w:top="2098" w:right="1587" w:bottom="1587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B76" w:rsidRDefault="00A73B76" w:rsidP="00A73B76">
      <w:r>
        <w:separator/>
      </w:r>
    </w:p>
  </w:endnote>
  <w:endnote w:type="continuationSeparator" w:id="1">
    <w:p w:rsidR="00A73B76" w:rsidRDefault="00A73B76" w:rsidP="00A7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76" w:rsidRDefault="00A73B76">
    <w:pPr>
      <w:pStyle w:val="a3"/>
      <w:rPr>
        <w:rFonts w:cs="Times New Roman"/>
      </w:rPr>
    </w:pPr>
    <w:r w:rsidRPr="00A73B76">
      <w:pict>
        <v:rect id="文本框 1" o:spid="_x0000_s1026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 filled="f" stroked="f">
          <v:textbox style="mso-fit-shape-to-text:t" inset="0,0,0,0">
            <w:txbxContent>
              <w:p w:rsidR="00A73B76" w:rsidRDefault="00A73B76">
                <w:pPr>
                  <w:pStyle w:val="a3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D87405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D87405">
                  <w:rPr>
                    <w:rFonts w:ascii="Times New Roman" w:hAnsi="Times New Roman" w:cs="Times New Roman"/>
                    <w:noProof/>
                    <w:sz w:val="30"/>
                    <w:szCs w:val="30"/>
                  </w:rPr>
                  <w:t>- 8 -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B76" w:rsidRDefault="00A73B76" w:rsidP="00A73B76">
      <w:r>
        <w:separator/>
      </w:r>
    </w:p>
  </w:footnote>
  <w:footnote w:type="continuationSeparator" w:id="1">
    <w:p w:rsidR="00A73B76" w:rsidRDefault="00A73B76" w:rsidP="00A73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189674"/>
    <w:multiLevelType w:val="singleLevel"/>
    <w:tmpl w:val="8F18967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ZDUwZTIxNTJjNmExY2UyNTEwMTA2YTkzMGVmYzNlZGEifQ=="/>
  </w:docVars>
  <w:rsids>
    <w:rsidRoot w:val="008A215C"/>
    <w:rsid w:val="0000171D"/>
    <w:rsid w:val="00013C75"/>
    <w:rsid w:val="00044046"/>
    <w:rsid w:val="00053F72"/>
    <w:rsid w:val="000E7C37"/>
    <w:rsid w:val="000F2DF8"/>
    <w:rsid w:val="00135D48"/>
    <w:rsid w:val="00136310"/>
    <w:rsid w:val="00160B45"/>
    <w:rsid w:val="0019077C"/>
    <w:rsid w:val="001A53FD"/>
    <w:rsid w:val="001B1FF8"/>
    <w:rsid w:val="001D6ACF"/>
    <w:rsid w:val="0020479C"/>
    <w:rsid w:val="0026606F"/>
    <w:rsid w:val="00285A27"/>
    <w:rsid w:val="002916D3"/>
    <w:rsid w:val="00304D0B"/>
    <w:rsid w:val="00362AF8"/>
    <w:rsid w:val="003664FE"/>
    <w:rsid w:val="00382257"/>
    <w:rsid w:val="003F7F5F"/>
    <w:rsid w:val="00400541"/>
    <w:rsid w:val="004023DD"/>
    <w:rsid w:val="00403C68"/>
    <w:rsid w:val="00414715"/>
    <w:rsid w:val="00415117"/>
    <w:rsid w:val="004471F5"/>
    <w:rsid w:val="004C27D6"/>
    <w:rsid w:val="004C685A"/>
    <w:rsid w:val="004E4FB4"/>
    <w:rsid w:val="005143E3"/>
    <w:rsid w:val="00523183"/>
    <w:rsid w:val="0054106E"/>
    <w:rsid w:val="00557313"/>
    <w:rsid w:val="00587912"/>
    <w:rsid w:val="005D746D"/>
    <w:rsid w:val="00617936"/>
    <w:rsid w:val="00631E86"/>
    <w:rsid w:val="00661D71"/>
    <w:rsid w:val="00677AA0"/>
    <w:rsid w:val="006A0361"/>
    <w:rsid w:val="006B7BAB"/>
    <w:rsid w:val="006C26A6"/>
    <w:rsid w:val="006C5D65"/>
    <w:rsid w:val="007362FB"/>
    <w:rsid w:val="00736E1F"/>
    <w:rsid w:val="007601AA"/>
    <w:rsid w:val="0078106C"/>
    <w:rsid w:val="00797DC0"/>
    <w:rsid w:val="007A5CCD"/>
    <w:rsid w:val="007B49A7"/>
    <w:rsid w:val="008513AD"/>
    <w:rsid w:val="00860FFC"/>
    <w:rsid w:val="008A215C"/>
    <w:rsid w:val="008C7494"/>
    <w:rsid w:val="00901F95"/>
    <w:rsid w:val="009138C4"/>
    <w:rsid w:val="00942098"/>
    <w:rsid w:val="0094764F"/>
    <w:rsid w:val="009A5633"/>
    <w:rsid w:val="009C3D03"/>
    <w:rsid w:val="009D0433"/>
    <w:rsid w:val="00A377A8"/>
    <w:rsid w:val="00A73B76"/>
    <w:rsid w:val="00AB2A99"/>
    <w:rsid w:val="00AE2C5C"/>
    <w:rsid w:val="00AF25B1"/>
    <w:rsid w:val="00AF4700"/>
    <w:rsid w:val="00B13992"/>
    <w:rsid w:val="00B17DF0"/>
    <w:rsid w:val="00B24C54"/>
    <w:rsid w:val="00B63A05"/>
    <w:rsid w:val="00B82FC0"/>
    <w:rsid w:val="00BA701C"/>
    <w:rsid w:val="00BD560B"/>
    <w:rsid w:val="00BE36F9"/>
    <w:rsid w:val="00C134EA"/>
    <w:rsid w:val="00C238F0"/>
    <w:rsid w:val="00C3763D"/>
    <w:rsid w:val="00C57A9B"/>
    <w:rsid w:val="00C57F2F"/>
    <w:rsid w:val="00C71304"/>
    <w:rsid w:val="00CE1039"/>
    <w:rsid w:val="00D07212"/>
    <w:rsid w:val="00D11117"/>
    <w:rsid w:val="00D160A3"/>
    <w:rsid w:val="00D67EBA"/>
    <w:rsid w:val="00D87405"/>
    <w:rsid w:val="00DB791E"/>
    <w:rsid w:val="00DF77B0"/>
    <w:rsid w:val="00E01276"/>
    <w:rsid w:val="00E16DA7"/>
    <w:rsid w:val="00E453BE"/>
    <w:rsid w:val="00E64F02"/>
    <w:rsid w:val="00E8483C"/>
    <w:rsid w:val="00E97E4F"/>
    <w:rsid w:val="00EB64C7"/>
    <w:rsid w:val="00EB7B88"/>
    <w:rsid w:val="00EC3745"/>
    <w:rsid w:val="00ED513A"/>
    <w:rsid w:val="00ED5B14"/>
    <w:rsid w:val="00F078C4"/>
    <w:rsid w:val="00F24588"/>
    <w:rsid w:val="00F61332"/>
    <w:rsid w:val="00F7305D"/>
    <w:rsid w:val="00FE23F2"/>
    <w:rsid w:val="020B6B79"/>
    <w:rsid w:val="0398733B"/>
    <w:rsid w:val="03DB5244"/>
    <w:rsid w:val="07542866"/>
    <w:rsid w:val="09824811"/>
    <w:rsid w:val="0D465ABB"/>
    <w:rsid w:val="1546307F"/>
    <w:rsid w:val="1B29304C"/>
    <w:rsid w:val="1D023D1A"/>
    <w:rsid w:val="22987C4A"/>
    <w:rsid w:val="23133B45"/>
    <w:rsid w:val="2BEE7EFE"/>
    <w:rsid w:val="2EA8431B"/>
    <w:rsid w:val="30FC70F8"/>
    <w:rsid w:val="31C10072"/>
    <w:rsid w:val="335665B3"/>
    <w:rsid w:val="3666052C"/>
    <w:rsid w:val="39611E82"/>
    <w:rsid w:val="39791F6F"/>
    <w:rsid w:val="39E13099"/>
    <w:rsid w:val="3F7668D5"/>
    <w:rsid w:val="40FC0262"/>
    <w:rsid w:val="44281976"/>
    <w:rsid w:val="44814EFC"/>
    <w:rsid w:val="47EF3DB7"/>
    <w:rsid w:val="49847112"/>
    <w:rsid w:val="49C25C67"/>
    <w:rsid w:val="4A476DC7"/>
    <w:rsid w:val="4C351F17"/>
    <w:rsid w:val="4D337078"/>
    <w:rsid w:val="4E920DC8"/>
    <w:rsid w:val="50D116ED"/>
    <w:rsid w:val="53D350C3"/>
    <w:rsid w:val="56495AB8"/>
    <w:rsid w:val="567A2C7A"/>
    <w:rsid w:val="577B44A2"/>
    <w:rsid w:val="59A06E23"/>
    <w:rsid w:val="5BDD458F"/>
    <w:rsid w:val="5FF1429A"/>
    <w:rsid w:val="64F3607D"/>
    <w:rsid w:val="66944425"/>
    <w:rsid w:val="67ED1175"/>
    <w:rsid w:val="68D94FCB"/>
    <w:rsid w:val="6B467197"/>
    <w:rsid w:val="6CCC4968"/>
    <w:rsid w:val="6FF3413D"/>
    <w:rsid w:val="76831745"/>
    <w:rsid w:val="79A0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autoRedefine/>
    <w:qFormat/>
    <w:rsid w:val="00A73B7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9"/>
    <w:qFormat/>
    <w:rsid w:val="00A73B76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A73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qFormat/>
    <w:rsid w:val="00A73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qFormat/>
    <w:rsid w:val="00A73B76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6">
    <w:name w:val="Table Grid"/>
    <w:basedOn w:val="a1"/>
    <w:autoRedefine/>
    <w:uiPriority w:val="99"/>
    <w:qFormat/>
    <w:rsid w:val="00A73B76"/>
    <w:pPr>
      <w:widowControl w:val="0"/>
      <w:jc w:val="both"/>
    </w:pPr>
    <w:rPr>
      <w:rFonts w:ascii="Calibri" w:eastAsia="微软雅黑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autoRedefine/>
    <w:uiPriority w:val="99"/>
    <w:qFormat/>
    <w:locked/>
    <w:rsid w:val="00A73B76"/>
    <w:rPr>
      <w:rFonts w:ascii="Calibri" w:hAnsi="Calibri" w:cs="Calibri"/>
      <w:b/>
      <w:bCs/>
      <w:kern w:val="44"/>
      <w:sz w:val="44"/>
      <w:szCs w:val="44"/>
    </w:rPr>
  </w:style>
  <w:style w:type="character" w:customStyle="1" w:styleId="Char">
    <w:name w:val="页脚 Char"/>
    <w:link w:val="a3"/>
    <w:autoRedefine/>
    <w:uiPriority w:val="99"/>
    <w:semiHidden/>
    <w:qFormat/>
    <w:locked/>
    <w:rsid w:val="00A73B76"/>
    <w:rPr>
      <w:rFonts w:ascii="Calibri" w:hAnsi="Calibri" w:cs="Calibri"/>
      <w:sz w:val="18"/>
      <w:szCs w:val="18"/>
    </w:rPr>
  </w:style>
  <w:style w:type="character" w:customStyle="1" w:styleId="Char0">
    <w:name w:val="页眉 Char"/>
    <w:link w:val="a4"/>
    <w:autoRedefine/>
    <w:uiPriority w:val="99"/>
    <w:qFormat/>
    <w:locked/>
    <w:rsid w:val="00A73B76"/>
    <w:rPr>
      <w:rFonts w:ascii="Calibri" w:hAnsi="Calibri" w:cs="Calibri"/>
      <w:kern w:val="2"/>
      <w:sz w:val="18"/>
      <w:szCs w:val="18"/>
    </w:rPr>
  </w:style>
  <w:style w:type="character" w:customStyle="1" w:styleId="NormalCharacter">
    <w:name w:val="NormalCharacter"/>
    <w:autoRedefine/>
    <w:semiHidden/>
    <w:qFormat/>
    <w:rsid w:val="00A73B76"/>
    <w:rPr>
      <w:rFonts w:ascii="Calibri" w:eastAsia="宋体" w:hAnsi="Calibri" w:cs="Calibri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3963</Words>
  <Characters>920</Characters>
  <Application>Microsoft Office Word</Application>
  <DocSecurity>0</DocSecurity>
  <Lines>7</Lines>
  <Paragraphs>9</Paragraphs>
  <ScaleCrop>false</ScaleCrop>
  <Company>Microsoft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华阳街道安置小区物业管理考核办法(试行)</dc:title>
  <dc:creator>Administrator</dc:creator>
  <cp:lastModifiedBy>HY</cp:lastModifiedBy>
  <cp:revision>26</cp:revision>
  <cp:lastPrinted>2024-05-08T03:06:00Z</cp:lastPrinted>
  <dcterms:created xsi:type="dcterms:W3CDTF">2020-03-01T06:52:00Z</dcterms:created>
  <dcterms:modified xsi:type="dcterms:W3CDTF">2024-05-15T02:07:00Z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231970514_btnclosed</vt:lpwstr>
  </property>
  <property fmtid="{D5CDD505-2E9C-101B-9397-08002B2CF9AE}" pid="4" name="ICV">
    <vt:lpwstr>E758D4CA124449CAACF7D10CD8993210</vt:lpwstr>
  </property>
</Properties>
</file>