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我市规上工业企业职工在沪宁沿江高铁句容站至南京南站通勤情况摸排表</w:t>
      </w:r>
    </w:p>
    <w:p>
      <w:pPr>
        <w:jc w:val="left"/>
        <w:rPr>
          <w:rFonts w:hint="default" w:ascii="Times New Roman" w:hAnsi="Times New Roman" w:eastAsia="方正仿宋_GBK" w:cs="Times New Roman"/>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282"/>
        <w:gridCol w:w="714"/>
        <w:gridCol w:w="1441"/>
        <w:gridCol w:w="1176"/>
        <w:gridCol w:w="1073"/>
        <w:gridCol w:w="107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序号</w:t>
            </w:r>
          </w:p>
        </w:tc>
        <w:tc>
          <w:tcPr>
            <w:tcW w:w="1282"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企业名称</w:t>
            </w:r>
          </w:p>
        </w:tc>
        <w:tc>
          <w:tcPr>
            <w:tcW w:w="71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乡镇</w:t>
            </w:r>
          </w:p>
        </w:tc>
        <w:tc>
          <w:tcPr>
            <w:tcW w:w="1441"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通勤时间段</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2"/>
                <w:sz w:val="32"/>
                <w:szCs w:val="32"/>
                <w:vertAlign w:val="baseline"/>
                <w:lang w:val="en-US" w:eastAsia="zh-CN" w:bidi="ar-SA"/>
              </w:rPr>
            </w:pPr>
            <w:r>
              <w:rPr>
                <w:rFonts w:hint="eastAsia" w:ascii="楷体" w:hAnsi="楷体" w:eastAsia="楷体" w:cs="楷体"/>
                <w:sz w:val="24"/>
                <w:szCs w:val="24"/>
                <w:vertAlign w:val="baseline"/>
                <w:lang w:val="en-US" w:eastAsia="zh-CN"/>
              </w:rPr>
              <w:t>（如：上午6点-7点）</w:t>
            </w:r>
          </w:p>
        </w:tc>
        <w:tc>
          <w:tcPr>
            <w:tcW w:w="117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kern w:val="2"/>
                <w:sz w:val="32"/>
                <w:szCs w:val="32"/>
                <w:vertAlign w:val="baseline"/>
                <w:lang w:val="en-US" w:eastAsia="zh-CN" w:bidi="ar-SA"/>
              </w:rPr>
            </w:pPr>
            <w:r>
              <w:rPr>
                <w:rFonts w:hint="eastAsia" w:ascii="楷体" w:hAnsi="楷体" w:eastAsia="楷体" w:cs="楷体"/>
                <w:sz w:val="32"/>
                <w:szCs w:val="32"/>
                <w:vertAlign w:val="baseline"/>
                <w:lang w:val="en-US" w:eastAsia="zh-CN"/>
              </w:rPr>
              <w:t>通勤人数（人）</w:t>
            </w:r>
          </w:p>
        </w:tc>
        <w:tc>
          <w:tcPr>
            <w:tcW w:w="3220"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现行出行方式（打</w:t>
            </w:r>
            <w:r>
              <w:rPr>
                <w:rFonts w:hint="default" w:ascii="Arial" w:hAnsi="Arial" w:eastAsia="楷体" w:cs="Arial"/>
                <w:sz w:val="32"/>
                <w:szCs w:val="32"/>
                <w:vertAlign w:val="baseline"/>
                <w:lang w:val="en-US" w:eastAsia="zh-CN"/>
              </w:rPr>
              <w:t>√</w:t>
            </w:r>
            <w:r>
              <w:rPr>
                <w:rFonts w:hint="eastAsia" w:ascii="楷体" w:hAnsi="楷体" w:eastAsia="楷体" w:cs="楷体"/>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vAlign w:val="center"/>
          </w:tcPr>
          <w:p>
            <w:pPr>
              <w:jc w:val="center"/>
              <w:rPr>
                <w:rFonts w:hint="eastAsia" w:ascii="Times New Roman" w:hAnsi="Times New Roman" w:eastAsia="方正仿宋_GBK" w:cs="Times New Roman"/>
                <w:sz w:val="32"/>
                <w:szCs w:val="32"/>
                <w:vertAlign w:val="baseline"/>
                <w:lang w:val="en-US" w:eastAsia="zh-CN"/>
              </w:rPr>
            </w:pPr>
          </w:p>
        </w:tc>
        <w:tc>
          <w:tcPr>
            <w:tcW w:w="1282" w:type="dxa"/>
            <w:vMerge w:val="continue"/>
            <w:vAlign w:val="center"/>
          </w:tcPr>
          <w:p>
            <w:pPr>
              <w:jc w:val="center"/>
              <w:rPr>
                <w:rFonts w:hint="default" w:ascii="Times New Roman" w:hAnsi="Times New Roman" w:eastAsia="方正仿宋_GBK" w:cs="Times New Roman"/>
                <w:sz w:val="32"/>
                <w:szCs w:val="32"/>
                <w:vertAlign w:val="baseline"/>
                <w:lang w:val="en-US" w:eastAsia="zh-CN"/>
              </w:rPr>
            </w:pPr>
          </w:p>
        </w:tc>
        <w:tc>
          <w:tcPr>
            <w:tcW w:w="714" w:type="dxa"/>
            <w:vMerge w:val="continue"/>
            <w:vAlign w:val="center"/>
          </w:tcPr>
          <w:p>
            <w:pPr>
              <w:jc w:val="center"/>
              <w:rPr>
                <w:rFonts w:hint="default" w:ascii="Times New Roman" w:hAnsi="Times New Roman" w:eastAsia="方正仿宋_GBK" w:cs="Times New Roman"/>
                <w:sz w:val="32"/>
                <w:szCs w:val="32"/>
                <w:vertAlign w:val="baseline"/>
                <w:lang w:val="en-US" w:eastAsia="zh-CN"/>
              </w:rPr>
            </w:pPr>
          </w:p>
        </w:tc>
        <w:tc>
          <w:tcPr>
            <w:tcW w:w="1441" w:type="dxa"/>
            <w:vMerge w:val="continue"/>
            <w:vAlign w:val="center"/>
          </w:tcPr>
          <w:p>
            <w:pPr>
              <w:jc w:val="center"/>
              <w:rPr>
                <w:rFonts w:hint="default" w:ascii="Times New Roman" w:hAnsi="Times New Roman" w:eastAsia="方正仿宋_GBK" w:cs="Times New Roman"/>
                <w:sz w:val="32"/>
                <w:szCs w:val="32"/>
                <w:vertAlign w:val="baseline"/>
                <w:lang w:val="en-US" w:eastAsia="zh-CN"/>
              </w:rPr>
            </w:pPr>
          </w:p>
        </w:tc>
        <w:tc>
          <w:tcPr>
            <w:tcW w:w="1176" w:type="dxa"/>
            <w:vMerge w:val="continue"/>
            <w:vAlign w:val="center"/>
          </w:tcPr>
          <w:p>
            <w:pPr>
              <w:jc w:val="center"/>
              <w:rPr>
                <w:rFonts w:hint="default" w:ascii="Times New Roman" w:hAnsi="Times New Roman" w:eastAsia="方正仿宋_GBK" w:cs="Times New Roman"/>
                <w:sz w:val="32"/>
                <w:szCs w:val="32"/>
                <w:vertAlign w:val="baseline"/>
                <w:lang w:val="en-US" w:eastAsia="zh-CN"/>
              </w:rPr>
            </w:pPr>
          </w:p>
        </w:tc>
        <w:tc>
          <w:tcPr>
            <w:tcW w:w="1073" w:type="dxa"/>
            <w:vAlign w:val="center"/>
          </w:tcPr>
          <w:p>
            <w:pPr>
              <w:jc w:val="center"/>
              <w:rPr>
                <w:rFonts w:hint="eastAsia" w:ascii="方正楷体_GBK" w:hAnsi="方正楷体_GBK" w:eastAsia="方正楷体_GBK" w:cs="方正楷体_GBK"/>
                <w:sz w:val="32"/>
                <w:szCs w:val="32"/>
                <w:vertAlign w:val="baseline"/>
                <w:lang w:val="en-US" w:eastAsia="zh-CN"/>
              </w:rPr>
            </w:pPr>
            <w:r>
              <w:rPr>
                <w:rFonts w:hint="eastAsia" w:ascii="方正楷体_GBK" w:hAnsi="方正楷体_GBK" w:eastAsia="方正楷体_GBK" w:cs="方正楷体_GBK"/>
                <w:sz w:val="32"/>
                <w:szCs w:val="32"/>
                <w:vertAlign w:val="baseline"/>
                <w:lang w:val="en-US" w:eastAsia="zh-CN"/>
              </w:rPr>
              <w:t>自驾</w:t>
            </w:r>
          </w:p>
        </w:tc>
        <w:tc>
          <w:tcPr>
            <w:tcW w:w="1073" w:type="dxa"/>
            <w:vAlign w:val="center"/>
          </w:tcPr>
          <w:p>
            <w:pPr>
              <w:jc w:val="center"/>
              <w:rPr>
                <w:rFonts w:hint="eastAsia" w:ascii="方正楷体_GBK" w:hAnsi="方正楷体_GBK" w:eastAsia="方正楷体_GBK" w:cs="方正楷体_GBK"/>
                <w:sz w:val="32"/>
                <w:szCs w:val="32"/>
                <w:vertAlign w:val="baseline"/>
                <w:lang w:val="en-US" w:eastAsia="zh-CN"/>
              </w:rPr>
            </w:pPr>
            <w:r>
              <w:rPr>
                <w:rFonts w:hint="eastAsia" w:ascii="方正楷体_GBK" w:hAnsi="方正楷体_GBK" w:eastAsia="方正楷体_GBK" w:cs="方正楷体_GBK"/>
                <w:sz w:val="32"/>
                <w:szCs w:val="32"/>
                <w:vertAlign w:val="baseline"/>
                <w:lang w:val="en-US" w:eastAsia="zh-CN"/>
              </w:rPr>
              <w:t>公共交通</w:t>
            </w:r>
          </w:p>
        </w:tc>
        <w:tc>
          <w:tcPr>
            <w:tcW w:w="1074" w:type="dxa"/>
            <w:vAlign w:val="center"/>
          </w:tcPr>
          <w:p>
            <w:pPr>
              <w:jc w:val="center"/>
              <w:rPr>
                <w:rFonts w:hint="eastAsia" w:ascii="方正楷体_GBK" w:hAnsi="方正楷体_GBK" w:eastAsia="方正楷体_GBK" w:cs="方正楷体_GBK"/>
                <w:sz w:val="32"/>
                <w:szCs w:val="32"/>
                <w:vertAlign w:val="baseline"/>
                <w:lang w:val="en-US" w:eastAsia="zh-CN"/>
              </w:rPr>
            </w:pPr>
            <w:r>
              <w:rPr>
                <w:rFonts w:hint="eastAsia" w:ascii="方正楷体_GBK" w:hAnsi="方正楷体_GBK" w:eastAsia="方正楷体_GBK" w:cs="方正楷体_GBK"/>
                <w:sz w:val="32"/>
                <w:szCs w:val="32"/>
                <w:vertAlign w:val="baseline"/>
                <w:lang w:val="en-US" w:eastAsia="zh-CN"/>
              </w:rPr>
              <w:t>企业班车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1282"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714"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441"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176"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073"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073" w:type="dxa"/>
            <w:vAlign w:val="center"/>
          </w:tcPr>
          <w:p>
            <w:pPr>
              <w:jc w:val="center"/>
              <w:rPr>
                <w:rFonts w:hint="default" w:ascii="Times New Roman" w:hAnsi="Times New Roman" w:eastAsia="方正仿宋_GBK" w:cs="Times New Roman"/>
                <w:sz w:val="32"/>
                <w:szCs w:val="32"/>
                <w:vertAlign w:val="baseline"/>
                <w:lang w:val="en-US" w:eastAsia="zh-CN"/>
              </w:rPr>
            </w:pPr>
          </w:p>
        </w:tc>
        <w:tc>
          <w:tcPr>
            <w:tcW w:w="1074" w:type="dxa"/>
            <w:vAlign w:val="center"/>
          </w:tcPr>
          <w:p>
            <w:pPr>
              <w:jc w:val="center"/>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pPr>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1282" w:type="dxa"/>
          </w:tcPr>
          <w:p>
            <w:pPr>
              <w:jc w:val="left"/>
              <w:rPr>
                <w:rFonts w:hint="default" w:ascii="Times New Roman" w:hAnsi="Times New Roman" w:eastAsia="方正仿宋_GBK" w:cs="Times New Roman"/>
                <w:sz w:val="32"/>
                <w:szCs w:val="32"/>
                <w:vertAlign w:val="baseline"/>
                <w:lang w:val="en-US" w:eastAsia="zh-CN"/>
              </w:rPr>
            </w:pPr>
          </w:p>
        </w:tc>
        <w:tc>
          <w:tcPr>
            <w:tcW w:w="714" w:type="dxa"/>
          </w:tcPr>
          <w:p>
            <w:pPr>
              <w:jc w:val="left"/>
              <w:rPr>
                <w:rFonts w:hint="default" w:ascii="Times New Roman" w:hAnsi="Times New Roman" w:eastAsia="方正仿宋_GBK" w:cs="Times New Roman"/>
                <w:sz w:val="32"/>
                <w:szCs w:val="32"/>
                <w:vertAlign w:val="baseline"/>
                <w:lang w:val="en-US" w:eastAsia="zh-CN"/>
              </w:rPr>
            </w:pPr>
          </w:p>
        </w:tc>
        <w:tc>
          <w:tcPr>
            <w:tcW w:w="1441" w:type="dxa"/>
          </w:tcPr>
          <w:p>
            <w:pPr>
              <w:jc w:val="left"/>
              <w:rPr>
                <w:rFonts w:hint="default" w:ascii="Times New Roman" w:hAnsi="Times New Roman" w:eastAsia="方正仿宋_GBK" w:cs="Times New Roman"/>
                <w:sz w:val="32"/>
                <w:szCs w:val="32"/>
                <w:vertAlign w:val="baseline"/>
                <w:lang w:val="en-US" w:eastAsia="zh-CN"/>
              </w:rPr>
            </w:pPr>
          </w:p>
        </w:tc>
        <w:tc>
          <w:tcPr>
            <w:tcW w:w="1176" w:type="dxa"/>
          </w:tcPr>
          <w:p>
            <w:pPr>
              <w:jc w:val="left"/>
              <w:rPr>
                <w:rFonts w:hint="default" w:ascii="Times New Roman" w:hAnsi="Times New Roman" w:eastAsia="方正仿宋_GBK" w:cs="Times New Roman"/>
                <w:sz w:val="32"/>
                <w:szCs w:val="32"/>
                <w:vertAlign w:val="baseline"/>
                <w:lang w:val="en-US" w:eastAsia="zh-CN"/>
              </w:rPr>
            </w:pPr>
          </w:p>
        </w:tc>
        <w:tc>
          <w:tcPr>
            <w:tcW w:w="1073" w:type="dxa"/>
          </w:tcPr>
          <w:p>
            <w:pPr>
              <w:jc w:val="left"/>
              <w:rPr>
                <w:rFonts w:hint="default" w:ascii="Times New Roman" w:hAnsi="Times New Roman" w:eastAsia="方正仿宋_GBK" w:cs="Times New Roman"/>
                <w:sz w:val="32"/>
                <w:szCs w:val="32"/>
                <w:vertAlign w:val="baseline"/>
                <w:lang w:val="en-US" w:eastAsia="zh-CN"/>
              </w:rPr>
            </w:pPr>
          </w:p>
        </w:tc>
        <w:tc>
          <w:tcPr>
            <w:tcW w:w="1073" w:type="dxa"/>
          </w:tcPr>
          <w:p>
            <w:pPr>
              <w:jc w:val="left"/>
              <w:rPr>
                <w:rFonts w:hint="default" w:ascii="Times New Roman" w:hAnsi="Times New Roman" w:eastAsia="方正仿宋_GBK" w:cs="Times New Roman"/>
                <w:sz w:val="32"/>
                <w:szCs w:val="32"/>
                <w:vertAlign w:val="baseline"/>
                <w:lang w:val="en-US" w:eastAsia="zh-CN"/>
              </w:rPr>
            </w:pPr>
          </w:p>
        </w:tc>
        <w:tc>
          <w:tcPr>
            <w:tcW w:w="1074" w:type="dxa"/>
          </w:tcPr>
          <w:p>
            <w:pPr>
              <w:jc w:val="left"/>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pPr>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1282" w:type="dxa"/>
          </w:tcPr>
          <w:p>
            <w:pPr>
              <w:jc w:val="left"/>
              <w:rPr>
                <w:rFonts w:hint="default" w:ascii="Times New Roman" w:hAnsi="Times New Roman" w:eastAsia="方正仿宋_GBK" w:cs="Times New Roman"/>
                <w:sz w:val="32"/>
                <w:szCs w:val="32"/>
                <w:vertAlign w:val="baseline"/>
                <w:lang w:val="en-US" w:eastAsia="zh-CN"/>
              </w:rPr>
            </w:pPr>
          </w:p>
        </w:tc>
        <w:tc>
          <w:tcPr>
            <w:tcW w:w="714" w:type="dxa"/>
          </w:tcPr>
          <w:p>
            <w:pPr>
              <w:jc w:val="left"/>
              <w:rPr>
                <w:rFonts w:hint="default" w:ascii="Times New Roman" w:hAnsi="Times New Roman" w:eastAsia="方正仿宋_GBK" w:cs="Times New Roman"/>
                <w:sz w:val="32"/>
                <w:szCs w:val="32"/>
                <w:vertAlign w:val="baseline"/>
                <w:lang w:val="en-US" w:eastAsia="zh-CN"/>
              </w:rPr>
            </w:pPr>
          </w:p>
        </w:tc>
        <w:tc>
          <w:tcPr>
            <w:tcW w:w="1441" w:type="dxa"/>
          </w:tcPr>
          <w:p>
            <w:pPr>
              <w:jc w:val="left"/>
              <w:rPr>
                <w:rFonts w:hint="default" w:ascii="Times New Roman" w:hAnsi="Times New Roman" w:eastAsia="方正仿宋_GBK" w:cs="Times New Roman"/>
                <w:sz w:val="32"/>
                <w:szCs w:val="32"/>
                <w:vertAlign w:val="baseline"/>
                <w:lang w:val="en-US" w:eastAsia="zh-CN"/>
              </w:rPr>
            </w:pPr>
          </w:p>
        </w:tc>
        <w:tc>
          <w:tcPr>
            <w:tcW w:w="1176" w:type="dxa"/>
          </w:tcPr>
          <w:p>
            <w:pPr>
              <w:jc w:val="left"/>
              <w:rPr>
                <w:rFonts w:hint="default" w:ascii="Times New Roman" w:hAnsi="Times New Roman" w:eastAsia="方正仿宋_GBK" w:cs="Times New Roman"/>
                <w:sz w:val="32"/>
                <w:szCs w:val="32"/>
                <w:vertAlign w:val="baseline"/>
                <w:lang w:val="en-US" w:eastAsia="zh-CN"/>
              </w:rPr>
            </w:pPr>
          </w:p>
        </w:tc>
        <w:tc>
          <w:tcPr>
            <w:tcW w:w="1073" w:type="dxa"/>
          </w:tcPr>
          <w:p>
            <w:pPr>
              <w:jc w:val="left"/>
              <w:rPr>
                <w:rFonts w:hint="default" w:ascii="Times New Roman" w:hAnsi="Times New Roman" w:eastAsia="方正仿宋_GBK" w:cs="Times New Roman"/>
                <w:sz w:val="32"/>
                <w:szCs w:val="32"/>
                <w:vertAlign w:val="baseline"/>
                <w:lang w:val="en-US" w:eastAsia="zh-CN"/>
              </w:rPr>
            </w:pPr>
          </w:p>
        </w:tc>
        <w:tc>
          <w:tcPr>
            <w:tcW w:w="1073" w:type="dxa"/>
          </w:tcPr>
          <w:p>
            <w:pPr>
              <w:jc w:val="left"/>
              <w:rPr>
                <w:rFonts w:hint="default" w:ascii="Times New Roman" w:hAnsi="Times New Roman" w:eastAsia="方正仿宋_GBK" w:cs="Times New Roman"/>
                <w:sz w:val="32"/>
                <w:szCs w:val="32"/>
                <w:vertAlign w:val="baseline"/>
                <w:lang w:val="en-US" w:eastAsia="zh-CN"/>
              </w:rPr>
            </w:pPr>
          </w:p>
        </w:tc>
        <w:tc>
          <w:tcPr>
            <w:tcW w:w="1074" w:type="dxa"/>
          </w:tcPr>
          <w:p>
            <w:pPr>
              <w:jc w:val="left"/>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pPr>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4</w:t>
            </w:r>
          </w:p>
        </w:tc>
        <w:tc>
          <w:tcPr>
            <w:tcW w:w="1282" w:type="dxa"/>
          </w:tcPr>
          <w:p>
            <w:pPr>
              <w:jc w:val="left"/>
              <w:rPr>
                <w:rFonts w:hint="default" w:ascii="Times New Roman" w:hAnsi="Times New Roman" w:eastAsia="方正仿宋_GBK" w:cs="Times New Roman"/>
                <w:sz w:val="32"/>
                <w:szCs w:val="32"/>
                <w:vertAlign w:val="baseline"/>
                <w:lang w:val="en-US" w:eastAsia="zh-CN"/>
              </w:rPr>
            </w:pPr>
          </w:p>
        </w:tc>
        <w:tc>
          <w:tcPr>
            <w:tcW w:w="714" w:type="dxa"/>
          </w:tcPr>
          <w:p>
            <w:pPr>
              <w:jc w:val="left"/>
              <w:rPr>
                <w:rFonts w:hint="default" w:ascii="Times New Roman" w:hAnsi="Times New Roman" w:eastAsia="方正仿宋_GBK" w:cs="Times New Roman"/>
                <w:sz w:val="32"/>
                <w:szCs w:val="32"/>
                <w:vertAlign w:val="baseline"/>
                <w:lang w:val="en-US" w:eastAsia="zh-CN"/>
              </w:rPr>
            </w:pPr>
          </w:p>
        </w:tc>
        <w:tc>
          <w:tcPr>
            <w:tcW w:w="1441" w:type="dxa"/>
          </w:tcPr>
          <w:p>
            <w:pPr>
              <w:jc w:val="left"/>
              <w:rPr>
                <w:rFonts w:hint="default" w:ascii="Times New Roman" w:hAnsi="Times New Roman" w:eastAsia="方正仿宋_GBK" w:cs="Times New Roman"/>
                <w:sz w:val="32"/>
                <w:szCs w:val="32"/>
                <w:vertAlign w:val="baseline"/>
                <w:lang w:val="en-US" w:eastAsia="zh-CN"/>
              </w:rPr>
            </w:pPr>
          </w:p>
        </w:tc>
        <w:tc>
          <w:tcPr>
            <w:tcW w:w="1176" w:type="dxa"/>
          </w:tcPr>
          <w:p>
            <w:pPr>
              <w:jc w:val="left"/>
              <w:rPr>
                <w:rFonts w:hint="default" w:ascii="Times New Roman" w:hAnsi="Times New Roman" w:eastAsia="方正仿宋_GBK" w:cs="Times New Roman"/>
                <w:sz w:val="32"/>
                <w:szCs w:val="32"/>
                <w:vertAlign w:val="baseline"/>
                <w:lang w:val="en-US" w:eastAsia="zh-CN"/>
              </w:rPr>
            </w:pPr>
          </w:p>
        </w:tc>
        <w:tc>
          <w:tcPr>
            <w:tcW w:w="1073" w:type="dxa"/>
          </w:tcPr>
          <w:p>
            <w:pPr>
              <w:jc w:val="left"/>
              <w:rPr>
                <w:rFonts w:hint="default" w:ascii="Times New Roman" w:hAnsi="Times New Roman" w:eastAsia="方正仿宋_GBK" w:cs="Times New Roman"/>
                <w:sz w:val="32"/>
                <w:szCs w:val="32"/>
                <w:vertAlign w:val="baseline"/>
                <w:lang w:val="en-US" w:eastAsia="zh-CN"/>
              </w:rPr>
            </w:pPr>
          </w:p>
        </w:tc>
        <w:tc>
          <w:tcPr>
            <w:tcW w:w="1073" w:type="dxa"/>
          </w:tcPr>
          <w:p>
            <w:pPr>
              <w:jc w:val="left"/>
              <w:rPr>
                <w:rFonts w:hint="default" w:ascii="Times New Roman" w:hAnsi="Times New Roman" w:eastAsia="方正仿宋_GBK" w:cs="Times New Roman"/>
                <w:sz w:val="32"/>
                <w:szCs w:val="32"/>
                <w:vertAlign w:val="baseline"/>
                <w:lang w:val="en-US" w:eastAsia="zh-CN"/>
              </w:rPr>
            </w:pPr>
          </w:p>
        </w:tc>
        <w:tc>
          <w:tcPr>
            <w:tcW w:w="1074" w:type="dxa"/>
          </w:tcPr>
          <w:p>
            <w:pPr>
              <w:jc w:val="left"/>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pPr>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w:t>
            </w:r>
          </w:p>
        </w:tc>
        <w:tc>
          <w:tcPr>
            <w:tcW w:w="1282" w:type="dxa"/>
          </w:tcPr>
          <w:p>
            <w:pPr>
              <w:jc w:val="left"/>
              <w:rPr>
                <w:rFonts w:hint="default" w:ascii="Times New Roman" w:hAnsi="Times New Roman" w:eastAsia="方正仿宋_GBK" w:cs="Times New Roman"/>
                <w:sz w:val="32"/>
                <w:szCs w:val="32"/>
                <w:vertAlign w:val="baseline"/>
                <w:lang w:val="en-US" w:eastAsia="zh-CN"/>
              </w:rPr>
            </w:pPr>
          </w:p>
        </w:tc>
        <w:tc>
          <w:tcPr>
            <w:tcW w:w="714" w:type="dxa"/>
          </w:tcPr>
          <w:p>
            <w:pPr>
              <w:jc w:val="left"/>
              <w:rPr>
                <w:rFonts w:hint="default" w:ascii="Times New Roman" w:hAnsi="Times New Roman" w:eastAsia="方正仿宋_GBK" w:cs="Times New Roman"/>
                <w:sz w:val="32"/>
                <w:szCs w:val="32"/>
                <w:vertAlign w:val="baseline"/>
                <w:lang w:val="en-US" w:eastAsia="zh-CN"/>
              </w:rPr>
            </w:pPr>
          </w:p>
        </w:tc>
        <w:tc>
          <w:tcPr>
            <w:tcW w:w="1441" w:type="dxa"/>
          </w:tcPr>
          <w:p>
            <w:pPr>
              <w:jc w:val="left"/>
              <w:rPr>
                <w:rFonts w:hint="default" w:ascii="Times New Roman" w:hAnsi="Times New Roman" w:eastAsia="方正仿宋_GBK" w:cs="Times New Roman"/>
                <w:sz w:val="32"/>
                <w:szCs w:val="32"/>
                <w:vertAlign w:val="baseline"/>
                <w:lang w:val="en-US" w:eastAsia="zh-CN"/>
              </w:rPr>
            </w:pPr>
          </w:p>
        </w:tc>
        <w:tc>
          <w:tcPr>
            <w:tcW w:w="1176" w:type="dxa"/>
          </w:tcPr>
          <w:p>
            <w:pPr>
              <w:jc w:val="left"/>
              <w:rPr>
                <w:rFonts w:hint="default" w:ascii="Times New Roman" w:hAnsi="Times New Roman" w:eastAsia="方正仿宋_GBK" w:cs="Times New Roman"/>
                <w:sz w:val="32"/>
                <w:szCs w:val="32"/>
                <w:vertAlign w:val="baseline"/>
                <w:lang w:val="en-US" w:eastAsia="zh-CN"/>
              </w:rPr>
            </w:pPr>
          </w:p>
        </w:tc>
        <w:tc>
          <w:tcPr>
            <w:tcW w:w="1073" w:type="dxa"/>
          </w:tcPr>
          <w:p>
            <w:pPr>
              <w:jc w:val="left"/>
              <w:rPr>
                <w:rFonts w:hint="default" w:ascii="Times New Roman" w:hAnsi="Times New Roman" w:eastAsia="方正仿宋_GBK" w:cs="Times New Roman"/>
                <w:sz w:val="32"/>
                <w:szCs w:val="32"/>
                <w:vertAlign w:val="baseline"/>
                <w:lang w:val="en-US" w:eastAsia="zh-CN"/>
              </w:rPr>
            </w:pPr>
          </w:p>
        </w:tc>
        <w:tc>
          <w:tcPr>
            <w:tcW w:w="1073" w:type="dxa"/>
          </w:tcPr>
          <w:p>
            <w:pPr>
              <w:jc w:val="left"/>
              <w:rPr>
                <w:rFonts w:hint="default" w:ascii="Times New Roman" w:hAnsi="Times New Roman" w:eastAsia="方正仿宋_GBK" w:cs="Times New Roman"/>
                <w:sz w:val="32"/>
                <w:szCs w:val="32"/>
                <w:vertAlign w:val="baseline"/>
                <w:lang w:val="en-US" w:eastAsia="zh-CN"/>
              </w:rPr>
            </w:pPr>
          </w:p>
        </w:tc>
        <w:tc>
          <w:tcPr>
            <w:tcW w:w="1074" w:type="dxa"/>
          </w:tcPr>
          <w:p>
            <w:pPr>
              <w:jc w:val="left"/>
              <w:rPr>
                <w:rFonts w:hint="default" w:ascii="Times New Roman" w:hAnsi="Times New Roman" w:eastAsia="方正仿宋_GBK" w:cs="Times New Roman"/>
                <w:sz w:val="32"/>
                <w:szCs w:val="32"/>
                <w:vertAlign w:val="baseline"/>
                <w:lang w:val="en-US" w:eastAsia="zh-CN"/>
              </w:rPr>
            </w:pPr>
          </w:p>
        </w:tc>
      </w:tr>
    </w:tbl>
    <w:p>
      <w:pPr>
        <w:jc w:val="left"/>
        <w:rPr>
          <w:rFonts w:hint="default" w:ascii="Times New Roman" w:hAnsi="Times New Roman" w:eastAsia="方正仿宋_GBK" w:cs="Times New Roman"/>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YjVmMjJhNDVhNmRhNmFjZWJhNmZjNTVlZTkxZTkifQ=="/>
  </w:docVars>
  <w:rsids>
    <w:rsidRoot w:val="6BCD6200"/>
    <w:rsid w:val="6BCD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2024-02-22T09:24:00Z</dcterms:created>
  <dc:creator>泽林</dc:creator>
  <cp:lastModifiedBy>泽林</cp:lastModifiedBy>
  <dcterms:modified xsi:type="dcterms:W3CDTF">2024-02-22T09:24:46Z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71AB2E05B9CD414B86CCC6C98E7A621A_11</vt:lpwstr>
  </property>
</Properties>
</file>